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DC4" w:rsidRDefault="00E07948">
      <w:pPr>
        <w:spacing w:after="0"/>
        <w:ind w:firstLineChars="500" w:firstLine="1104"/>
        <w:jc w:val="both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CF2DC4" w:rsidRDefault="00E07948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CF2DC4" w:rsidRDefault="00E07948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CF2DC4" w:rsidRDefault="00E07948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CF2DC4" w:rsidRDefault="00E07948">
      <w:pPr>
        <w:spacing w:after="0" w:line="271" w:lineRule="auto"/>
      </w:pPr>
      <w:r>
        <w:t xml:space="preserve"> </w:t>
      </w:r>
    </w:p>
    <w:p w:rsidR="00CF2DC4" w:rsidRDefault="00E07948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2919"/>
        <w:gridCol w:w="3297"/>
      </w:tblGrid>
      <w:tr w:rsidR="00CF2DC4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CF2DC4" w:rsidRDefault="00E0794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CF2DC4" w:rsidRDefault="0090597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</w:t>
            </w:r>
            <w:r w:rsidR="00E07948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F2DC4" w:rsidRDefault="00CF2DC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CF2DC4" w:rsidRDefault="0090597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</w:t>
            </w:r>
            <w:r w:rsidR="00E07948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F2DC4" w:rsidRDefault="00CF2DC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E07948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right="-25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  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«Оригинальный жанр на эстраде»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основного общего  образования                            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8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 w:rsidR="00905970">
              <w:rPr>
                <w:rFonts w:ascii="Times New Roman" w:hAnsi="Times New Roman"/>
                <w:b/>
                <w:bCs/>
                <w:lang w:eastAsia="en-US"/>
              </w:rPr>
              <w:t>«Б</w:t>
            </w:r>
            <w:r>
              <w:rPr>
                <w:rFonts w:ascii="Times New Roman" w:hAnsi="Times New Roman"/>
                <w:b/>
                <w:lang w:eastAsia="en-US"/>
              </w:rPr>
              <w:t xml:space="preserve">»  класса                 </w:t>
            </w:r>
            <w:r w:rsidR="00905970">
              <w:rPr>
                <w:rFonts w:ascii="Times New Roman" w:hAnsi="Times New Roman"/>
                <w:b/>
                <w:lang w:eastAsia="en-US"/>
              </w:rPr>
              <w:t xml:space="preserve">                         на 2026-2027</w:t>
            </w:r>
            <w:r>
              <w:rPr>
                <w:rFonts w:ascii="Times New Roman" w:hAnsi="Times New Roman"/>
                <w:b/>
                <w:lang w:eastAsia="en-US"/>
              </w:rPr>
              <w:t xml:space="preserve">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CF2DC4" w:rsidRDefault="00CF2DC4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CF2DC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CF2DC4" w:rsidRDefault="0090597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</w:t>
            </w:r>
            <w:r w:rsidR="00E07948">
              <w:rPr>
                <w:rFonts w:ascii="Times New Roman" w:hAnsi="Times New Roman"/>
                <w:b/>
                <w:lang w:eastAsia="en-US"/>
              </w:rPr>
              <w:t xml:space="preserve"> год</w:t>
            </w:r>
          </w:p>
          <w:p w:rsidR="00CF2DC4" w:rsidRDefault="00E0794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CF2DC4" w:rsidRDefault="00E07948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CF2DC4" w:rsidRDefault="0090597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Приказ № 520</w:t>
            </w:r>
            <w:r w:rsidR="00E07948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CF2DC4" w:rsidRDefault="0090597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</w:t>
            </w:r>
            <w:r w:rsidR="00E07948">
              <w:rPr>
                <w:rFonts w:ascii="Times New Roman" w:hAnsi="Times New Roman"/>
                <w:color w:val="000000"/>
                <w:lang w:eastAsia="en-US"/>
              </w:rPr>
              <w:t xml:space="preserve"> г.</w:t>
            </w:r>
          </w:p>
          <w:p w:rsidR="00CF2DC4" w:rsidRDefault="00CF2DC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CF2DC4" w:rsidRDefault="00CF2DC4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CF2DC4" w:rsidRDefault="00E0794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Содержательные линии курса «</w:t>
      </w:r>
      <w:r>
        <w:rPr>
          <w:rFonts w:ascii="Times New Roman" w:hAnsi="Times New Roman"/>
          <w:b/>
          <w:color w:val="000000"/>
          <w:sz w:val="28"/>
          <w:szCs w:val="28"/>
        </w:rPr>
        <w:t>Оригинальный жанр на эстраде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F2DC4" w:rsidRDefault="00E07948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Введение. </w:t>
      </w:r>
      <w:r>
        <w:rPr>
          <w:rFonts w:ascii="Times New Roman" w:hAnsi="Times New Roman"/>
        </w:rPr>
        <w:t>Оригинальный жанр на эстраде</w:t>
      </w:r>
      <w:r>
        <w:rPr>
          <w:rFonts w:ascii="Times New Roman" w:hAnsi="Times New Roman"/>
          <w:bCs/>
          <w:sz w:val="24"/>
          <w:szCs w:val="24"/>
        </w:rPr>
        <w:t xml:space="preserve"> -1</w:t>
      </w:r>
    </w:p>
    <w:p w:rsidR="00CF2DC4" w:rsidRDefault="00E07948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Клоун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Cs/>
          <w:sz w:val="24"/>
          <w:szCs w:val="24"/>
        </w:rPr>
        <w:t>6</w:t>
      </w:r>
    </w:p>
    <w:p w:rsidR="00CF2DC4" w:rsidRDefault="00E07948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</w:rPr>
        <w:t>Пародия на эстраде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</w:rPr>
        <w:t>6</w:t>
      </w:r>
    </w:p>
    <w:p w:rsidR="00CF2DC4" w:rsidRDefault="00E07948">
      <w:pPr>
        <w:pStyle w:val="ae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Фокусы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/>
          <w:bCs/>
          <w:sz w:val="24"/>
          <w:szCs w:val="24"/>
        </w:rPr>
        <w:t>21</w:t>
      </w:r>
    </w:p>
    <w:p w:rsidR="00CF2DC4" w:rsidRDefault="00E07948">
      <w:pPr>
        <w:pStyle w:val="ae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 ч.</w:t>
      </w:r>
    </w:p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CF2DC4"/>
    <w:p w:rsidR="00CF2DC4" w:rsidRDefault="00E07948">
      <w:r>
        <w:t xml:space="preserve">                                                                                          </w:t>
      </w:r>
    </w:p>
    <w:p w:rsidR="00CF2DC4" w:rsidRDefault="00CF2DC4"/>
    <w:p w:rsidR="00CF2DC4" w:rsidRDefault="00E07948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</w:t>
      </w: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CF2DC4" w:rsidRDefault="00E07948">
      <w:pPr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Планируемые результаты подготовки обучающихся 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05"/>
        <w:gridCol w:w="3544"/>
        <w:gridCol w:w="3021"/>
      </w:tblGrid>
      <w:tr w:rsidR="00CF2DC4">
        <w:tc>
          <w:tcPr>
            <w:tcW w:w="3006" w:type="dxa"/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544" w:type="dxa"/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  <w:p w:rsidR="00CF2DC4" w:rsidRDefault="00CF2DC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:rsidR="00CF2DC4" w:rsidRDefault="00CF2DC4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CF2DC4">
        <w:tc>
          <w:tcPr>
            <w:tcW w:w="3006" w:type="dxa"/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этических чувств;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-воспитание доброжелательности и эмоционально – нравственной отзывчивости;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сотрудничества и сверстниками;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мотивации к труду, работа на результат. Бережному отношению к материальным и духовным ценностям.</w:t>
            </w:r>
          </w:p>
          <w:p w:rsidR="00CF2DC4" w:rsidRDefault="00CF2DC4">
            <w:pPr>
              <w:pStyle w:val="ac"/>
              <w:shd w:val="clear" w:color="auto" w:fill="FFFFFF"/>
              <w:ind w:firstLine="225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-формировать умение планировать,  контролировать и оценивать учебные действия;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-овладевать навыками оригинального жанра.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2DC4" w:rsidRDefault="00CF2DC4">
            <w:pPr>
              <w:pStyle w:val="ac"/>
            </w:pPr>
          </w:p>
        </w:tc>
        <w:tc>
          <w:tcPr>
            <w:tcW w:w="3021" w:type="dxa"/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-знание, понимание и принятие ценностей: Нравственности, милосердия, миролюбие;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-знакомства с основами оригинального жанра;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-формирование первоначальных навыков в постановке номера оригинального жанра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CF2DC4" w:rsidRDefault="00CF2DC4">
            <w:pPr>
              <w:pStyle w:val="ac"/>
              <w:jc w:val="center"/>
              <w:rPr>
                <w:sz w:val="28"/>
                <w:szCs w:val="28"/>
              </w:rPr>
            </w:pPr>
          </w:p>
        </w:tc>
      </w:tr>
    </w:tbl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E07948">
      <w:pPr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>
      <w:pPr>
        <w:outlineLvl w:val="0"/>
        <w:rPr>
          <w:rFonts w:ascii="Times New Roman" w:hAnsi="Times New Roman"/>
          <w:b/>
          <w:sz w:val="26"/>
          <w:szCs w:val="26"/>
        </w:rPr>
      </w:pPr>
    </w:p>
    <w:p w:rsidR="00CF2DC4" w:rsidRDefault="00CF2DC4"/>
    <w:p w:rsidR="00CF2DC4" w:rsidRDefault="00CF2DC4">
      <w:pPr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jc w:val="both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ind w:firstLineChars="850" w:firstLine="2389"/>
        <w:jc w:val="both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ind w:firstLineChars="850" w:firstLine="2389"/>
        <w:jc w:val="both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ind w:firstLineChars="850" w:firstLine="2389"/>
        <w:jc w:val="both"/>
        <w:rPr>
          <w:rFonts w:ascii="Times New Roman" w:hAnsi="Times New Roman"/>
          <w:b/>
          <w:sz w:val="28"/>
          <w:szCs w:val="28"/>
        </w:rPr>
      </w:pPr>
    </w:p>
    <w:p w:rsidR="00CF2DC4" w:rsidRDefault="00CF2DC4">
      <w:pPr>
        <w:ind w:firstLineChars="850" w:firstLine="2389"/>
        <w:jc w:val="both"/>
        <w:rPr>
          <w:rFonts w:ascii="Times New Roman" w:hAnsi="Times New Roman"/>
          <w:b/>
          <w:sz w:val="28"/>
          <w:szCs w:val="28"/>
        </w:rPr>
      </w:pPr>
    </w:p>
    <w:p w:rsidR="00CF2DC4" w:rsidRDefault="00E07948">
      <w:pPr>
        <w:ind w:firstLineChars="850" w:firstLine="238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планирование.                                                                                    </w:t>
      </w:r>
    </w:p>
    <w:tbl>
      <w:tblPr>
        <w:tblStyle w:val="ad"/>
        <w:tblW w:w="9574" w:type="dxa"/>
        <w:tblLayout w:type="fixed"/>
        <w:tblLook w:val="04A0" w:firstRow="1" w:lastRow="0" w:firstColumn="1" w:lastColumn="0" w:noHBand="0" w:noVBand="1"/>
      </w:tblPr>
      <w:tblGrid>
        <w:gridCol w:w="735"/>
        <w:gridCol w:w="795"/>
        <w:gridCol w:w="117"/>
        <w:gridCol w:w="446"/>
        <w:gridCol w:w="15"/>
        <w:gridCol w:w="3529"/>
        <w:gridCol w:w="3937"/>
      </w:tblGrid>
      <w:tr w:rsidR="00CF2DC4">
        <w:trPr>
          <w:trHeight w:val="270"/>
        </w:trPr>
        <w:tc>
          <w:tcPr>
            <w:tcW w:w="735" w:type="dxa"/>
            <w:vMerge w:val="restart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912" w:type="dxa"/>
            <w:gridSpan w:val="2"/>
            <w:tcBorders>
              <w:lef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61" w:type="dxa"/>
            <w:gridSpan w:val="2"/>
            <w:vMerge w:val="restart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Кол-во часов</w:t>
            </w:r>
          </w:p>
        </w:tc>
        <w:tc>
          <w:tcPr>
            <w:tcW w:w="3529" w:type="dxa"/>
            <w:vMerge w:val="restart"/>
            <w:tcBorders>
              <w:lef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937" w:type="dxa"/>
            <w:vMerge w:val="restart"/>
          </w:tcPr>
          <w:p w:rsidR="00CF2DC4" w:rsidRDefault="00E0794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CF2DC4">
        <w:trPr>
          <w:trHeight w:val="270"/>
        </w:trPr>
        <w:tc>
          <w:tcPr>
            <w:tcW w:w="735" w:type="dxa"/>
            <w:vMerge/>
            <w:tcBorders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«г»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Чт.</w:t>
            </w:r>
          </w:p>
        </w:tc>
        <w:tc>
          <w:tcPr>
            <w:tcW w:w="4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529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937" w:type="dxa"/>
            <w:vMerge/>
          </w:tcPr>
          <w:p w:rsidR="00CF2DC4" w:rsidRDefault="00CF2DC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CF2DC4">
        <w:trPr>
          <w:trHeight w:val="177"/>
        </w:trPr>
        <w:tc>
          <w:tcPr>
            <w:tcW w:w="9574" w:type="dxa"/>
            <w:gridSpan w:val="7"/>
          </w:tcPr>
          <w:p w:rsidR="00CF2DC4" w:rsidRDefault="00E079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CF2DC4">
        <w:trPr>
          <w:trHeight w:val="360"/>
        </w:trPr>
        <w:tc>
          <w:tcPr>
            <w:tcW w:w="735" w:type="dxa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  <w:r w:rsidR="00E0794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563" w:type="dxa"/>
            <w:gridSpan w:val="2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Оригинальный жанр на эстраде.</w:t>
            </w:r>
          </w:p>
        </w:tc>
        <w:tc>
          <w:tcPr>
            <w:tcW w:w="3937" w:type="dxa"/>
            <w:vMerge w:val="restart"/>
            <w:tcBorders>
              <w:lef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понятия что такое: Эстрада, оригинальный жанр. Виды 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Оригинального жанра.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историей развития клоунады.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клоуна(образ).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клоунады: Реприза; интермедия; скетч; клоунада.                                         Познакомить обучающих с творчеством великих клоунов.                                                     Отработка номеров.</w:t>
            </w:r>
          </w:p>
        </w:tc>
      </w:tr>
      <w:tr w:rsidR="00CF2DC4">
        <w:trPr>
          <w:trHeight w:val="270"/>
        </w:trPr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Клоун на эстраде.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pStyle w:val="c27"/>
              <w:spacing w:after="0"/>
              <w:jc w:val="both"/>
            </w:pPr>
          </w:p>
        </w:tc>
      </w:tr>
      <w:tr w:rsidR="00CF2DC4">
        <w:trPr>
          <w:trHeight w:val="270"/>
        </w:trPr>
        <w:tc>
          <w:tcPr>
            <w:tcW w:w="735" w:type="dxa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07948">
              <w:rPr>
                <w:sz w:val="24"/>
                <w:szCs w:val="24"/>
              </w:rPr>
              <w:t>.09</w:t>
            </w:r>
          </w:p>
        </w:tc>
        <w:tc>
          <w:tcPr>
            <w:tcW w:w="563" w:type="dxa"/>
            <w:gridSpan w:val="2"/>
            <w:tcBorders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Внутреннее и внешнее сценическое действие.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pStyle w:val="c27"/>
              <w:spacing w:after="0"/>
              <w:jc w:val="both"/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E07948">
              <w:rPr>
                <w:sz w:val="24"/>
                <w:szCs w:val="24"/>
              </w:rPr>
              <w:t>.09</w:t>
            </w:r>
          </w:p>
        </w:tc>
        <w:tc>
          <w:tcPr>
            <w:tcW w:w="5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«Я» актёр – центр вымышленных условий существования.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F2DC4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07948">
              <w:rPr>
                <w:sz w:val="24"/>
                <w:szCs w:val="24"/>
              </w:rPr>
              <w:t>.09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Комизм сходства.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E07948">
              <w:rPr>
                <w:sz w:val="24"/>
                <w:szCs w:val="24"/>
              </w:rPr>
              <w:t>.10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Трюк.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E07948">
              <w:rPr>
                <w:sz w:val="24"/>
                <w:szCs w:val="24"/>
              </w:rPr>
              <w:t>.10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по этапам.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07948">
              <w:rPr>
                <w:sz w:val="24"/>
                <w:szCs w:val="24"/>
              </w:rPr>
              <w:t>.10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всего номера.</w:t>
            </w:r>
          </w:p>
        </w:tc>
        <w:tc>
          <w:tcPr>
            <w:tcW w:w="39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DC4">
        <w:trPr>
          <w:trHeight w:val="260"/>
        </w:trPr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Пародия на эстраде.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</w:tr>
      <w:tr w:rsidR="00CF2DC4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07948">
              <w:rPr>
                <w:sz w:val="24"/>
                <w:szCs w:val="24"/>
              </w:rPr>
              <w:t>.10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Сценическое амплуа.</w:t>
            </w:r>
          </w:p>
        </w:tc>
        <w:tc>
          <w:tcPr>
            <w:tcW w:w="39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пародия.  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видами пародий на эстраде.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актёрами пародийного жанра. </w:t>
            </w:r>
          </w:p>
          <w:p w:rsidR="00CF2DC4" w:rsidRDefault="00E07948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 номеров.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b/>
                <w:b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</w:rPr>
              <w:t>II четверть.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E07948">
              <w:rPr>
                <w:sz w:val="24"/>
                <w:szCs w:val="24"/>
              </w:rPr>
              <w:t>.11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bCs/>
                <w:sz w:val="24"/>
                <w:szCs w:val="24"/>
              </w:rPr>
            </w:pPr>
            <w:r>
              <w:rPr>
                <w:rFonts w:ascii="Georgia" w:hAnsi="Georgia"/>
                <w:bCs/>
                <w:sz w:val="24"/>
                <w:szCs w:val="24"/>
              </w:rPr>
              <w:t>Выбор сценической роли для каждого из участников.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794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тематики в подтексте песни.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07948">
              <w:rPr>
                <w:sz w:val="24"/>
                <w:szCs w:val="24"/>
              </w:rPr>
              <w:t>.11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мастерства.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07948">
              <w:rPr>
                <w:sz w:val="24"/>
                <w:szCs w:val="24"/>
              </w:rPr>
              <w:t>.11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внимания.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E0794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номера.</w:t>
            </w:r>
          </w:p>
        </w:tc>
        <w:tc>
          <w:tcPr>
            <w:tcW w:w="39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4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Фокусы на эстраде.</w:t>
            </w:r>
          </w:p>
        </w:tc>
      </w:tr>
      <w:tr w:rsidR="00CF2DC4">
        <w:trPr>
          <w:trHeight w:val="3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07948">
              <w:rPr>
                <w:sz w:val="24"/>
                <w:szCs w:val="24"/>
              </w:rPr>
              <w:t>.12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Логика иллюзионного действие.</w:t>
            </w:r>
          </w:p>
        </w:tc>
        <w:tc>
          <w:tcPr>
            <w:tcW w:w="39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понятия: иллюзия, фокус.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иллюзионного жанра.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деятелями иллюзионного искусства.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 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костюмные иллюзии.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 манипуляция.  Виды манипуляции: палмирование, шанжировка, пассировка.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палмирования с теннисным шариком.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шанжировки с теннисным шариком.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«Разбивка» номера на: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предварительную фазу;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рабочую фазу;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особую фазу;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Кульминационную фазу.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 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костюмные иллюзии.</w:t>
            </w:r>
          </w:p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 манипуляция.  Виды манипуляции: палмирование, шанжировка, пассировка.</w:t>
            </w:r>
          </w:p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E07948">
              <w:rPr>
                <w:sz w:val="24"/>
                <w:szCs w:val="24"/>
              </w:rPr>
              <w:t>.12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Темпо-ритм иллюзии.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07948">
              <w:rPr>
                <w:sz w:val="24"/>
                <w:szCs w:val="24"/>
              </w:rPr>
              <w:t>.12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Пауза – сценическое понятие.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87"/>
        </w:trPr>
        <w:tc>
          <w:tcPr>
            <w:tcW w:w="735" w:type="dxa"/>
            <w:tcBorders>
              <w:top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 четверть        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07948">
              <w:rPr>
                <w:sz w:val="24"/>
                <w:szCs w:val="24"/>
              </w:rPr>
              <w:t>.01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ind w:left="1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Сопровождающие понятия иллюзии.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4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E07948">
              <w:rPr>
                <w:sz w:val="24"/>
                <w:szCs w:val="24"/>
              </w:rPr>
              <w:t>.01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номера «</w:t>
            </w:r>
            <w:r>
              <w:rPr>
                <w:rFonts w:ascii="Times New Roman" w:hAnsi="Times New Roman"/>
                <w:sz w:val="24"/>
                <w:szCs w:val="24"/>
              </w:rPr>
              <w:t>«Лента дружит с огнём-1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8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07948">
              <w:rPr>
                <w:sz w:val="24"/>
                <w:szCs w:val="24"/>
              </w:rPr>
              <w:t>.01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Изготовления реквизита.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E07948">
              <w:rPr>
                <w:sz w:val="24"/>
                <w:szCs w:val="24"/>
              </w:rPr>
              <w:t>.02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трюковой части номера.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19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7948">
              <w:rPr>
                <w:sz w:val="24"/>
                <w:szCs w:val="24"/>
              </w:rPr>
              <w:t>.02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Темпо ритм номера.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0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E07948">
              <w:rPr>
                <w:sz w:val="24"/>
                <w:szCs w:val="24"/>
              </w:rPr>
              <w:t>.02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по этапом.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31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E07948">
              <w:rPr>
                <w:rFonts w:ascii="Times New Roman" w:hAnsi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Отработка номера с музыкальным сопровождением.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828"/>
        </w:trPr>
        <w:tc>
          <w:tcPr>
            <w:tcW w:w="735" w:type="dxa"/>
            <w:tcBorders>
              <w:top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E07948">
              <w:rPr>
                <w:sz w:val="24"/>
                <w:szCs w:val="24"/>
              </w:rPr>
              <w:t>.03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Georgia" w:hAnsi="Georgia"/>
                <w:b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на сцене.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5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7948">
              <w:rPr>
                <w:sz w:val="24"/>
                <w:szCs w:val="24"/>
              </w:rPr>
              <w:t>.03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>Построение номера «Лента дружит с огнём-2».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51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E07948">
              <w:rPr>
                <w:sz w:val="24"/>
                <w:szCs w:val="24"/>
              </w:rPr>
              <w:t>.03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Изготовления реквизита.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7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41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0794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Georgia" w:hAnsi="Georgia"/>
                <w:color w:val="333333"/>
                <w:sz w:val="24"/>
                <w:szCs w:val="24"/>
              </w:rPr>
              <w:t>Отработка трюковой части номера.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51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41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419" w:lineRule="atLeast"/>
              <w:ind w:left="6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четверть                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419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E07948">
              <w:rPr>
                <w:sz w:val="24"/>
                <w:szCs w:val="24"/>
              </w:rPr>
              <w:t>.04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color w:val="333333"/>
                <w:sz w:val="24"/>
                <w:szCs w:val="24"/>
              </w:rPr>
              <w:t>Темпо ритм номера.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45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07948">
              <w:rPr>
                <w:sz w:val="24"/>
                <w:szCs w:val="24"/>
              </w:rPr>
              <w:t>.04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hd w:val="clear" w:color="auto" w:fill="FFFFFF"/>
              <w:spacing w:after="0" w:line="361" w:lineRule="atLeast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 xml:space="preserve">Отработка номера по этапом. </w:t>
            </w:r>
          </w:p>
          <w:p w:rsidR="00CF2DC4" w:rsidRDefault="00CF2DC4">
            <w:pPr>
              <w:spacing w:after="0" w:line="240" w:lineRule="auto"/>
              <w:rPr>
                <w:rFonts w:ascii="Georgia" w:hAnsi="Georgia"/>
                <w:bCs/>
                <w:color w:val="333333"/>
                <w:sz w:val="24"/>
                <w:szCs w:val="24"/>
              </w:rPr>
            </w:pP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Style w:val="c8"/>
                <w:color w:val="000000"/>
                <w:sz w:val="24"/>
                <w:szCs w:val="24"/>
              </w:rPr>
            </w:pPr>
          </w:p>
        </w:tc>
      </w:tr>
      <w:tr w:rsidR="00CF2DC4">
        <w:trPr>
          <w:trHeight w:val="27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07948">
              <w:rPr>
                <w:sz w:val="24"/>
                <w:szCs w:val="24"/>
              </w:rPr>
              <w:t>.04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всего номера.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DC4">
        <w:trPr>
          <w:trHeight w:val="93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E07948">
              <w:rPr>
                <w:sz w:val="24"/>
                <w:szCs w:val="24"/>
              </w:rPr>
              <w:t>.04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color w:val="333333"/>
                <w:sz w:val="24"/>
                <w:szCs w:val="24"/>
              </w:rPr>
              <w:t>Отработка номера с музыкальным сопровождением.</w:t>
            </w:r>
          </w:p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DC4">
        <w:trPr>
          <w:trHeight w:val="40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07948">
              <w:rPr>
                <w:sz w:val="24"/>
                <w:szCs w:val="24"/>
              </w:rPr>
              <w:t>.05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Georgia" w:hAnsi="Georgia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на сцене.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DC4">
        <w:trPr>
          <w:trHeight w:val="510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07948">
              <w:rPr>
                <w:sz w:val="24"/>
                <w:szCs w:val="24"/>
              </w:rPr>
              <w:t>.05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костюмов к выступлению.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DC4">
        <w:trPr>
          <w:trHeight w:val="345"/>
        </w:trPr>
        <w:tc>
          <w:tcPr>
            <w:tcW w:w="7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9059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07948">
              <w:rPr>
                <w:sz w:val="24"/>
                <w:szCs w:val="24"/>
              </w:rPr>
              <w:t>.05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DC4" w:rsidRDefault="00E07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Показательные выступления. Итоговое занятие.</w:t>
            </w: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CF2DC4">
        <w:trPr>
          <w:trHeight w:val="667"/>
        </w:trPr>
        <w:tc>
          <w:tcPr>
            <w:tcW w:w="563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7" w:type="dxa"/>
            <w:vMerge/>
            <w:tcBorders>
              <w:left w:val="single" w:sz="4" w:space="0" w:color="auto"/>
            </w:tcBorders>
          </w:tcPr>
          <w:p w:rsidR="00CF2DC4" w:rsidRDefault="00CF2D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CF2DC4">
        <w:trPr>
          <w:trHeight w:val="2520"/>
        </w:trPr>
        <w:tc>
          <w:tcPr>
            <w:tcW w:w="56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2DC4" w:rsidRDefault="00CF2DC4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3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CF2DC4" w:rsidRDefault="00CF2DC4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CF2DC4">
        <w:trPr>
          <w:gridBefore w:val="6"/>
          <w:wBefore w:w="5637" w:type="dxa"/>
          <w:trHeight w:val="783"/>
        </w:trPr>
        <w:tc>
          <w:tcPr>
            <w:tcW w:w="3937" w:type="dxa"/>
            <w:vMerge/>
            <w:tcBorders>
              <w:left w:val="nil"/>
              <w:bottom w:val="nil"/>
              <w:right w:val="nil"/>
            </w:tcBorders>
          </w:tcPr>
          <w:p w:rsidR="00CF2DC4" w:rsidRDefault="00CF2D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CF2DC4" w:rsidRDefault="00CF2DC4"/>
    <w:sectPr w:rsidR="00CF2DC4">
      <w:pgSz w:w="11906" w:h="16838"/>
      <w:pgMar w:top="1134" w:right="851" w:bottom="1134" w:left="1701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DC4" w:rsidRDefault="00E07948">
      <w:pPr>
        <w:spacing w:line="240" w:lineRule="auto"/>
      </w:pPr>
      <w:r>
        <w:separator/>
      </w:r>
    </w:p>
  </w:endnote>
  <w:endnote w:type="continuationSeparator" w:id="0">
    <w:p w:rsidR="00CF2DC4" w:rsidRDefault="00E07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DC4" w:rsidRDefault="00E07948">
      <w:pPr>
        <w:spacing w:after="0"/>
      </w:pPr>
      <w:r>
        <w:separator/>
      </w:r>
    </w:p>
  </w:footnote>
  <w:footnote w:type="continuationSeparator" w:id="0">
    <w:p w:rsidR="00CF2DC4" w:rsidRDefault="00E079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2CE"/>
    <w:rsid w:val="00023DB1"/>
    <w:rsid w:val="00024E1A"/>
    <w:rsid w:val="0002696F"/>
    <w:rsid w:val="000471B2"/>
    <w:rsid w:val="00094123"/>
    <w:rsid w:val="000A2D12"/>
    <w:rsid w:val="00133472"/>
    <w:rsid w:val="00175057"/>
    <w:rsid w:val="001976A2"/>
    <w:rsid w:val="001A1B03"/>
    <w:rsid w:val="001A3EAF"/>
    <w:rsid w:val="001A58B2"/>
    <w:rsid w:val="001D422C"/>
    <w:rsid w:val="001F625A"/>
    <w:rsid w:val="001F78E1"/>
    <w:rsid w:val="00256B45"/>
    <w:rsid w:val="00264023"/>
    <w:rsid w:val="002967CC"/>
    <w:rsid w:val="002C379E"/>
    <w:rsid w:val="002C49FC"/>
    <w:rsid w:val="00371A13"/>
    <w:rsid w:val="003874D7"/>
    <w:rsid w:val="003B0DF5"/>
    <w:rsid w:val="003B11ED"/>
    <w:rsid w:val="00414F69"/>
    <w:rsid w:val="0043039A"/>
    <w:rsid w:val="00463BCC"/>
    <w:rsid w:val="004955C2"/>
    <w:rsid w:val="00500BB2"/>
    <w:rsid w:val="00501AA9"/>
    <w:rsid w:val="0050612D"/>
    <w:rsid w:val="005128C0"/>
    <w:rsid w:val="00521F28"/>
    <w:rsid w:val="005455C8"/>
    <w:rsid w:val="00552ACC"/>
    <w:rsid w:val="00557D5E"/>
    <w:rsid w:val="005722E1"/>
    <w:rsid w:val="00581BC2"/>
    <w:rsid w:val="005A280D"/>
    <w:rsid w:val="005B3932"/>
    <w:rsid w:val="00621101"/>
    <w:rsid w:val="00656EB5"/>
    <w:rsid w:val="00677067"/>
    <w:rsid w:val="006A1538"/>
    <w:rsid w:val="006B6813"/>
    <w:rsid w:val="006C022B"/>
    <w:rsid w:val="006E20C1"/>
    <w:rsid w:val="00702EAC"/>
    <w:rsid w:val="00720467"/>
    <w:rsid w:val="00730D16"/>
    <w:rsid w:val="007408C1"/>
    <w:rsid w:val="007624A9"/>
    <w:rsid w:val="00770F84"/>
    <w:rsid w:val="008122AE"/>
    <w:rsid w:val="00815538"/>
    <w:rsid w:val="0083588A"/>
    <w:rsid w:val="008428DD"/>
    <w:rsid w:val="00865FEA"/>
    <w:rsid w:val="0089329E"/>
    <w:rsid w:val="00905970"/>
    <w:rsid w:val="009121C1"/>
    <w:rsid w:val="009968F0"/>
    <w:rsid w:val="009C5609"/>
    <w:rsid w:val="009E62C3"/>
    <w:rsid w:val="00A039CD"/>
    <w:rsid w:val="00A178E1"/>
    <w:rsid w:val="00A27C0A"/>
    <w:rsid w:val="00A305CA"/>
    <w:rsid w:val="00A336BF"/>
    <w:rsid w:val="00A36335"/>
    <w:rsid w:val="00A537C6"/>
    <w:rsid w:val="00A679BB"/>
    <w:rsid w:val="00A67EC7"/>
    <w:rsid w:val="00A73203"/>
    <w:rsid w:val="00A930E6"/>
    <w:rsid w:val="00AA257B"/>
    <w:rsid w:val="00AB39CE"/>
    <w:rsid w:val="00AC474C"/>
    <w:rsid w:val="00AD4BEF"/>
    <w:rsid w:val="00AE5206"/>
    <w:rsid w:val="00B10638"/>
    <w:rsid w:val="00B4151E"/>
    <w:rsid w:val="00B82EA9"/>
    <w:rsid w:val="00BC219F"/>
    <w:rsid w:val="00BC3DEF"/>
    <w:rsid w:val="00BF0A7F"/>
    <w:rsid w:val="00BF5DF0"/>
    <w:rsid w:val="00C12482"/>
    <w:rsid w:val="00C13123"/>
    <w:rsid w:val="00C343C1"/>
    <w:rsid w:val="00C7741A"/>
    <w:rsid w:val="00CC09F7"/>
    <w:rsid w:val="00CC52A6"/>
    <w:rsid w:val="00CD5C15"/>
    <w:rsid w:val="00CF2DC4"/>
    <w:rsid w:val="00CF6FC7"/>
    <w:rsid w:val="00D07753"/>
    <w:rsid w:val="00D142CE"/>
    <w:rsid w:val="00D45A6C"/>
    <w:rsid w:val="00D56F47"/>
    <w:rsid w:val="00DA3FC7"/>
    <w:rsid w:val="00DA5621"/>
    <w:rsid w:val="00DD26AA"/>
    <w:rsid w:val="00DD7DE3"/>
    <w:rsid w:val="00E07948"/>
    <w:rsid w:val="00E33D6E"/>
    <w:rsid w:val="00E6529C"/>
    <w:rsid w:val="00E73D3B"/>
    <w:rsid w:val="00EE1576"/>
    <w:rsid w:val="00EF0723"/>
    <w:rsid w:val="00F04FDF"/>
    <w:rsid w:val="00F40DE0"/>
    <w:rsid w:val="00F72F32"/>
    <w:rsid w:val="00F84F86"/>
    <w:rsid w:val="00FA4DF1"/>
    <w:rsid w:val="00FA77CE"/>
    <w:rsid w:val="00FB7877"/>
    <w:rsid w:val="00FC7CB7"/>
    <w:rsid w:val="00FD0590"/>
    <w:rsid w:val="00FD07E7"/>
    <w:rsid w:val="00FE5423"/>
    <w:rsid w:val="13BC5D58"/>
    <w:rsid w:val="3249731E"/>
    <w:rsid w:val="594B5F4D"/>
    <w:rsid w:val="7DB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5CBB0-D98D-4547-ACC7-7D7C61A5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line number"/>
    <w:basedOn w:val="a0"/>
    <w:uiPriority w:val="99"/>
    <w:semiHidden/>
    <w:unhideWhenUsed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d">
    <w:name w:val="Table Grid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pPr>
      <w:ind w:left="720"/>
      <w:contextualSpacing/>
    </w:pPr>
  </w:style>
  <w:style w:type="paragraph" w:customStyle="1" w:styleId="c2">
    <w:name w:val="c2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7">
    <w:name w:val="c27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qFormat/>
  </w:style>
  <w:style w:type="character" w:customStyle="1" w:styleId="1">
    <w:name w:val="Слабое выделение1"/>
    <w:basedOn w:val="a0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7A008-083F-4A8C-8019-A539C275A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826</Words>
  <Characters>4714</Characters>
  <Application>Microsoft Office Word</Application>
  <DocSecurity>0</DocSecurity>
  <Lines>39</Lines>
  <Paragraphs>11</Paragraphs>
  <ScaleCrop>false</ScaleCrop>
  <Company>Microsoft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70</cp:revision>
  <cp:lastPrinted>2025-10-04T19:06:00Z</cp:lastPrinted>
  <dcterms:created xsi:type="dcterms:W3CDTF">2016-09-01T14:35:00Z</dcterms:created>
  <dcterms:modified xsi:type="dcterms:W3CDTF">2026-09-28T08:05:00Z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041A5E396E594BD1BE7998FFF7836F47_12</vt:lpwstr>
  </property>
</Properties>
</file>