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180142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 xml:space="preserve">Министерство общего и профессионального образования Ростовской области </w:t>
      </w:r>
      <w:bookmarkEnd w:id="1"/>
    </w:p>
    <w:p>
      <w:pPr>
        <w:spacing w:before="0" w:after="0" w:line="408"/>
        <w:ind w:left="120"/>
        <w:jc w:val="center"/>
      </w:pPr>
      <w:bookmarkStart w:name="999bf644-f3de-4153-a38b-a44d917c4aaf" w:id="2"/>
      <w:r>
        <w:rPr>
          <w:rFonts w:ascii="Times New Roman" w:hAnsi="Times New Roman"/>
          <w:b/>
          <w:i w:val="false"/>
          <w:color w:val="000000"/>
          <w:sz w:val="28"/>
        </w:rPr>
        <w:t>Управление образования Администрации Зерноградского района</w:t>
      </w:r>
      <w:bookmarkEnd w:id="2"/>
    </w:p>
    <w:p>
      <w:pPr>
        <w:spacing w:before="0" w:after="0" w:line="408"/>
        <w:ind w:left="120"/>
        <w:jc w:val="center"/>
      </w:pPr>
      <w:r>
        <w:rPr>
          <w:rFonts w:ascii="Times New Roman" w:hAnsi="Times New Roman"/>
          <w:b/>
          <w:i w:val="false"/>
          <w:color w:val="000000"/>
          <w:sz w:val="28"/>
        </w:rPr>
        <w:t>МБОУ Мечетинская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ФК и ОБЗР МБОУ↵Мечетинской СОШ↵</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Малашенко Валерий Григорьевич</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 МБОУ Мечетинской СОШ</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Празднова Людмила Анатольевна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Мечетинской СОШ</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Недоведеева Лидия Васильевна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8900789)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11</w:t>
      </w:r>
      <w:r>
        <w:rPr>
          <w:rFonts w:ascii="Times New Roman" w:hAnsi="Times New Roman"/>
          <w:b w:val="false"/>
          <w:i w:val="false"/>
          <w:color w:val="000000"/>
          <w:sz w:val="28"/>
        </w:rPr>
        <w:t xml:space="preserve">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 xml:space="preserve">ст-ца Мечетинская </w:t>
      </w:r>
      <w:bookmarkEnd w:id="3"/>
      <w:bookmarkStart w:name="a612539e-b3c8-455e-88a4-bebacddb4762" w:id="4"/>
      <w:r>
        <w:rPr>
          <w:rFonts w:ascii="Times New Roman" w:hAnsi="Times New Roman"/>
          <w:b/>
          <w:i w:val="false"/>
          <w:color w:val="000000"/>
          <w:sz w:val="28"/>
        </w:rPr>
        <w:t>2025</w:t>
      </w:r>
      <w:bookmarkEnd w:id="4"/>
    </w:p>
    <w:p>
      <w:pPr>
        <w:spacing w:before="0" w:after="0"/>
        <w:ind w:left="120"/>
        <w:jc w:val="left"/>
      </w:pPr>
    </w:p>
    <w:bookmarkStart w:name="block-71801427" w:id="5"/>
    <w:p>
      <w:pPr>
        <w:sectPr>
          <w:pgSz w:w="11906" w:h="16383" w:orient="portrait"/>
        </w:sectPr>
      </w:pPr>
    </w:p>
    <w:bookmarkEnd w:id="5"/>
    <w:bookmarkEnd w:id="0"/>
    <w:bookmarkStart w:name="block-7180142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pPr>
        <w:spacing w:before="0" w:after="0" w:line="264"/>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pPr>
        <w:spacing w:before="0" w:after="0" w:line="264"/>
        <w:ind w:firstLine="600"/>
        <w:jc w:val="both"/>
      </w:pPr>
      <w:r>
        <w:rPr>
          <w:rFonts w:ascii="Times New Roman" w:hAnsi="Times New Roman"/>
          <w:b w:val="false"/>
          <w:i w:val="false"/>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pPr>
        <w:spacing w:before="0" w:after="0" w:line="264"/>
        <w:ind w:firstLine="600"/>
        <w:jc w:val="both"/>
      </w:pPr>
      <w:r>
        <w:rPr>
          <w:rFonts w:ascii="Times New Roman" w:hAnsi="Times New Roman"/>
          <w:b w:val="false"/>
          <w:i w:val="false"/>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pPr>
        <w:spacing w:before="0" w:after="0" w:line="264"/>
        <w:ind w:firstLine="600"/>
        <w:jc w:val="both"/>
      </w:pPr>
      <w:r>
        <w:rPr>
          <w:rFonts w:ascii="Times New Roman" w:hAnsi="Times New Roman"/>
          <w:b w:val="false"/>
          <w:i w:val="false"/>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pPr>
        <w:spacing w:before="0" w:after="0" w:line="264"/>
        <w:ind w:firstLine="600"/>
        <w:jc w:val="both"/>
      </w:pPr>
      <w:r>
        <w:rPr>
          <w:rFonts w:ascii="Times New Roman" w:hAnsi="Times New Roman"/>
          <w:b w:val="false"/>
          <w:i w:val="false"/>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pPr>
        <w:spacing w:before="0" w:after="0" w:line="264"/>
        <w:ind w:firstLine="600"/>
        <w:jc w:val="both"/>
      </w:pPr>
      <w:r>
        <w:rPr>
          <w:rFonts w:ascii="Times New Roman" w:hAnsi="Times New Roman"/>
          <w:b w:val="false"/>
          <w:i w:val="false"/>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pPr>
        <w:spacing w:before="0" w:after="0" w:line="264"/>
        <w:ind w:firstLine="600"/>
        <w:jc w:val="both"/>
      </w:pPr>
      <w:r>
        <w:rPr>
          <w:rFonts w:ascii="Times New Roman" w:hAnsi="Times New Roman"/>
          <w:b w:val="false"/>
          <w:i w:val="false"/>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pPr>
        <w:spacing w:before="0" w:after="0" w:line="264"/>
        <w:ind w:firstLine="600"/>
        <w:jc w:val="both"/>
      </w:pPr>
      <w:r>
        <w:rPr>
          <w:rFonts w:ascii="Times New Roman" w:hAnsi="Times New Roman"/>
          <w:b w:val="false"/>
          <w:i w:val="false"/>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pPr>
        <w:spacing w:before="0" w:after="0" w:line="264"/>
        <w:ind w:firstLine="600"/>
        <w:jc w:val="both"/>
      </w:pPr>
      <w:r>
        <w:rPr>
          <w:rFonts w:ascii="Times New Roman" w:hAnsi="Times New Roman"/>
          <w:b w:val="false"/>
          <w:i w:val="false"/>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pPr>
        <w:spacing w:before="0" w:after="0" w:line="264"/>
        <w:ind w:firstLine="600"/>
        <w:jc w:val="both"/>
      </w:pPr>
      <w:r>
        <w:rPr>
          <w:rFonts w:ascii="Times New Roman" w:hAnsi="Times New Roman"/>
          <w:b w:val="false"/>
          <w:i w:val="false"/>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pPr>
        <w:spacing w:before="0" w:after="0" w:line="264"/>
        <w:ind w:firstLine="600"/>
        <w:jc w:val="both"/>
      </w:pPr>
      <w:r>
        <w:rPr>
          <w:rFonts w:ascii="Times New Roman" w:hAnsi="Times New Roman"/>
          <w:b w:val="false"/>
          <w:i w:val="false"/>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pPr>
        <w:spacing w:before="0" w:after="0" w:line="264"/>
        <w:ind w:firstLine="600"/>
        <w:jc w:val="both"/>
      </w:pPr>
      <w:r>
        <w:rPr>
          <w:rFonts w:ascii="Times New Roman" w:hAnsi="Times New Roman"/>
          <w:b w:val="false"/>
          <w:i w:val="false"/>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pPr>
        <w:spacing w:before="0" w:after="0" w:line="264"/>
        <w:ind w:firstLine="600"/>
        <w:jc w:val="both"/>
      </w:pPr>
      <w:r>
        <w:rPr>
          <w:rFonts w:ascii="Times New Roman" w:hAnsi="Times New Roman"/>
          <w:b w:val="false"/>
          <w:i w:val="false"/>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pPr>
        <w:spacing w:before="0" w:after="0" w:line="264"/>
        <w:ind w:firstLine="600"/>
        <w:jc w:val="both"/>
      </w:pPr>
      <w:r>
        <w:rPr>
          <w:rFonts w:ascii="Times New Roman" w:hAnsi="Times New Roman"/>
          <w:b w:val="false"/>
          <w:i w:val="false"/>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line="264"/>
        <w:ind w:firstLine="600"/>
        <w:jc w:val="both"/>
      </w:pPr>
      <w:r>
        <w:rPr>
          <w:rFonts w:ascii="Times New Roman" w:hAnsi="Times New Roman"/>
          <w:b w:val="false"/>
          <w:i w:val="false"/>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Инвариантные модули включают в себя содержание базовых видов спорта: гимнастики, лёгкой атлетики, спортивных игр,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spacing w:before="0" w:after="0" w:line="264"/>
        <w:ind w:firstLine="600"/>
        <w:jc w:val="both"/>
      </w:pPr>
      <w:r>
        <w:rPr>
          <w:rFonts w:ascii="Times New Roman" w:hAnsi="Times New Roman"/>
          <w:b w:val="false"/>
          <w:i w:val="false"/>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pPr>
        <w:spacing w:before="0" w:after="0" w:line="264"/>
        <w:ind w:firstLine="600"/>
        <w:jc w:val="both"/>
      </w:pPr>
      <w:r>
        <w:rPr>
          <w:rFonts w:ascii="Times New Roman" w:hAnsi="Times New Roman"/>
          <w:b w:val="false"/>
          <w:i w:val="false"/>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pPr>
        <w:spacing w:before="0" w:after="0" w:line="264"/>
        <w:ind w:firstLine="600"/>
        <w:jc w:val="both"/>
      </w:pPr>
      <w:bookmarkStart w:name="ceba58f0-def2-488e-88c8-f4292ccf0380" w:id="7"/>
      <w:r>
        <w:rPr>
          <w:rFonts w:ascii="Times New Roman" w:hAnsi="Times New Roman"/>
          <w:b w:val="false"/>
          <w:i w:val="false"/>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7"/>
    </w:p>
    <w:p>
      <w:pPr>
        <w:spacing w:before="0" w:after="0" w:line="264"/>
        <w:ind w:left="120"/>
        <w:jc w:val="both"/>
      </w:pPr>
    </w:p>
    <w:bookmarkStart w:name="block-71801428" w:id="8"/>
    <w:p>
      <w:pPr>
        <w:sectPr>
          <w:pgSz w:w="11906" w:h="16383" w:orient="portrait"/>
        </w:sectPr>
      </w:pPr>
    </w:p>
    <w:bookmarkEnd w:id="8"/>
    <w:bookmarkEnd w:id="6"/>
    <w:bookmarkStart w:name="block-71801424"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pPr>
        <w:spacing w:before="0" w:after="0" w:line="264"/>
        <w:ind w:firstLine="600"/>
        <w:jc w:val="both"/>
      </w:pPr>
      <w:r>
        <w:rPr>
          <w:rFonts w:ascii="Times New Roman" w:hAnsi="Times New Roman"/>
          <w:b w:val="false"/>
          <w:i w:val="false"/>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pPr>
        <w:spacing w:before="0" w:after="0" w:line="264"/>
        <w:ind w:firstLine="600"/>
        <w:jc w:val="both"/>
      </w:pPr>
      <w:r>
        <w:rPr>
          <w:rFonts w:ascii="Times New Roman" w:hAnsi="Times New Roman"/>
          <w:b w:val="false"/>
          <w:i w:val="false"/>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pPr>
        <w:spacing w:before="0" w:after="0" w:line="264"/>
        <w:ind w:firstLine="600"/>
        <w:jc w:val="both"/>
      </w:pPr>
      <w:r>
        <w:rPr>
          <w:rFonts w:ascii="Times New Roman" w:hAnsi="Times New Roman"/>
          <w:b w:val="false"/>
          <w:i w:val="false"/>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pPr>
        <w:spacing w:before="0" w:after="0" w:line="264"/>
        <w:ind w:firstLine="600"/>
        <w:jc w:val="both"/>
      </w:pPr>
      <w:r>
        <w:rPr>
          <w:rFonts w:ascii="Times New Roman" w:hAnsi="Times New Roman"/>
          <w:b w:val="false"/>
          <w:i w:val="false"/>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pPr>
        <w:spacing w:before="0" w:after="0" w:line="264"/>
        <w:ind w:left="12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pPr>
        <w:spacing w:before="0" w:after="0" w:line="264"/>
        <w:ind w:firstLine="600"/>
        <w:jc w:val="both"/>
      </w:pPr>
      <w:r>
        <w:rPr>
          <w:rFonts w:ascii="Times New Roman" w:hAnsi="Times New Roman"/>
          <w:b w:val="false"/>
          <w:i w:val="false"/>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pPr>
        <w:spacing w:before="0" w:after="0" w:line="264"/>
        <w:ind w:firstLine="600"/>
        <w:jc w:val="both"/>
      </w:pPr>
      <w:r>
        <w:rPr>
          <w:rFonts w:ascii="Times New Roman" w:hAnsi="Times New Roman"/>
          <w:b w:val="false"/>
          <w:i w:val="false"/>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pPr>
        <w:spacing w:before="0" w:after="0" w:line="264"/>
        <w:ind w:left="12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pPr>
        <w:spacing w:before="0" w:after="0" w:line="264"/>
        <w:ind w:firstLine="600"/>
        <w:jc w:val="both"/>
      </w:pPr>
      <w:r>
        <w:rPr>
          <w:rFonts w:ascii="Times New Roman" w:hAnsi="Times New Roman"/>
          <w:b w:val="false"/>
          <w:i w:val="false"/>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pPr>
        <w:spacing w:before="0" w:after="0" w:line="264"/>
        <w:ind w:firstLine="600"/>
        <w:jc w:val="both"/>
      </w:pPr>
      <w:r>
        <w:rPr>
          <w:rFonts w:ascii="Times New Roman" w:hAnsi="Times New Roman"/>
          <w:b w:val="false"/>
          <w:i w:val="false"/>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val="false"/>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10617"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pPr>
        <w:spacing w:before="0" w:after="0" w:line="264"/>
        <w:ind w:firstLine="600"/>
        <w:jc w:val="both"/>
      </w:pPr>
      <w:r>
        <w:rPr>
          <w:rFonts w:ascii="Times New Roman" w:hAnsi="Times New Roman"/>
          <w:b w:val="false"/>
          <w:i w:val="false"/>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pPr>
        <w:spacing w:before="0" w:after="0" w:line="264"/>
        <w:ind w:firstLine="600"/>
        <w:jc w:val="both"/>
      </w:pPr>
      <w:r>
        <w:rPr>
          <w:rFonts w:ascii="Times New Roman" w:hAnsi="Times New Roman"/>
          <w:b w:val="false"/>
          <w:i w:val="false"/>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pPr>
        <w:spacing w:before="0" w:after="0" w:line="264"/>
        <w:ind w:firstLine="600"/>
        <w:jc w:val="both"/>
      </w:pPr>
      <w:r>
        <w:rPr>
          <w:rFonts w:ascii="Times New Roman" w:hAnsi="Times New Roman"/>
          <w:b w:val="false"/>
          <w:i w:val="false"/>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pPr>
        <w:spacing w:before="0" w:after="0" w:line="264"/>
        <w:ind w:firstLine="60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pPr>
        <w:spacing w:before="0" w:after="0" w:line="264"/>
        <w:ind w:firstLine="600"/>
        <w:jc w:val="both"/>
      </w:pPr>
      <w:r>
        <w:rPr>
          <w:rFonts w:ascii="Times New Roman" w:hAnsi="Times New Roman"/>
          <w:b w:val="false"/>
          <w:i w:val="false"/>
          <w:color w:val="000000"/>
          <w:sz w:val="28"/>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pPr>
        <w:spacing w:before="0" w:after="0" w:line="264"/>
        <w:ind w:firstLine="600"/>
        <w:jc w:val="both"/>
      </w:pPr>
      <w:r>
        <w:rPr>
          <w:rFonts w:ascii="Times New Roman" w:hAnsi="Times New Roman"/>
          <w:b w:val="false"/>
          <w:i w:val="false"/>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pPr>
        <w:spacing w:before="0" w:after="0" w:line="264"/>
        <w:ind w:firstLine="600"/>
        <w:jc w:val="both"/>
      </w:pPr>
      <w:r>
        <w:rPr>
          <w:rFonts w:ascii="Times New Roman" w:hAnsi="Times New Roman"/>
          <w:b w:val="false"/>
          <w:i w:val="false"/>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 xml:space="preserve">Общая физическая подготовка. </w:t>
      </w:r>
    </w:p>
    <w:p>
      <w:pPr>
        <w:spacing w:before="0" w:after="0" w:line="264"/>
        <w:ind w:firstLine="600"/>
        <w:jc w:val="both"/>
      </w:pPr>
      <w:r>
        <w:rPr>
          <w:rFonts w:ascii="Times New Roman" w:hAnsi="Times New Roman"/>
          <w:b w:val="false"/>
          <w:i/>
          <w:color w:val="000000"/>
          <w:sz w:val="28"/>
        </w:rPr>
        <w:t>Развитие силовых способностей</w:t>
      </w:r>
      <w:r>
        <w:rPr>
          <w:rFonts w:ascii="Times New Roman" w:hAnsi="Times New Roman"/>
          <w:b w:val="false"/>
          <w:i w:val="false"/>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pPr>
        <w:spacing w:before="0" w:after="0" w:line="264"/>
        <w:ind w:firstLine="600"/>
        <w:jc w:val="both"/>
      </w:pPr>
      <w:r>
        <w:rPr>
          <w:rFonts w:ascii="Times New Roman" w:hAnsi="Times New Roman"/>
          <w:b w:val="false"/>
          <w:i/>
          <w:color w:val="000000"/>
          <w:sz w:val="28"/>
        </w:rPr>
        <w:t xml:space="preserve">Развитие скоростных способностей. </w:t>
      </w:r>
    </w:p>
    <w:p>
      <w:pPr>
        <w:spacing w:before="0" w:after="0" w:line="264"/>
        <w:ind w:firstLine="600"/>
        <w:jc w:val="both"/>
      </w:pPr>
      <w:r>
        <w:rPr>
          <w:rFonts w:ascii="Times New Roman" w:hAnsi="Times New Roman"/>
          <w:b w:val="false"/>
          <w:i w:val="false"/>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spacing w:before="0" w:after="0" w:line="264"/>
        <w:ind w:firstLine="600"/>
        <w:jc w:val="both"/>
      </w:pPr>
      <w:r>
        <w:rPr>
          <w:rFonts w:ascii="Times New Roman" w:hAnsi="Times New Roman"/>
          <w:b w:val="false"/>
          <w:i/>
          <w:color w:val="000000"/>
          <w:sz w:val="28"/>
        </w:rPr>
        <w:t xml:space="preserve">Развитие выносливости. </w:t>
      </w:r>
    </w:p>
    <w:p>
      <w:pPr>
        <w:spacing w:before="0" w:after="0" w:line="264"/>
        <w:ind w:firstLine="600"/>
        <w:jc w:val="both"/>
      </w:pPr>
      <w:r>
        <w:rPr>
          <w:rFonts w:ascii="Times New Roman" w:hAnsi="Times New Roman"/>
          <w:b w:val="false"/>
          <w:i w:val="false"/>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pPr>
        <w:spacing w:before="0" w:after="0" w:line="264"/>
        <w:ind w:firstLine="600"/>
        <w:jc w:val="both"/>
      </w:pPr>
      <w:r>
        <w:rPr>
          <w:rFonts w:ascii="Times New Roman" w:hAnsi="Times New Roman"/>
          <w:b w:val="false"/>
          <w:i/>
          <w:color w:val="000000"/>
          <w:sz w:val="28"/>
        </w:rPr>
        <w:t xml:space="preserve">Развитие координации движений. </w:t>
      </w:r>
    </w:p>
    <w:p>
      <w:pPr>
        <w:spacing w:before="0" w:after="0" w:line="264"/>
        <w:ind w:firstLine="600"/>
        <w:jc w:val="both"/>
      </w:pPr>
      <w:r>
        <w:rPr>
          <w:rFonts w:ascii="Times New Roman" w:hAnsi="Times New Roman"/>
          <w:b w:val="false"/>
          <w:i w:val="false"/>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pPr>
        <w:spacing w:before="0" w:after="0" w:line="264"/>
        <w:ind w:firstLine="600"/>
        <w:jc w:val="both"/>
      </w:pPr>
      <w:r>
        <w:rPr>
          <w:rFonts w:ascii="Times New Roman" w:hAnsi="Times New Roman"/>
          <w:b w:val="false"/>
          <w:i/>
          <w:color w:val="000000"/>
          <w:sz w:val="28"/>
        </w:rPr>
        <w:t xml:space="preserve">Развитие гибкости. </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val="false"/>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pPr>
        <w:spacing w:before="0" w:after="0" w:line="264"/>
        <w:ind w:firstLine="600"/>
        <w:jc w:val="both"/>
      </w:pPr>
      <w:r>
        <w:rPr>
          <w:rFonts w:ascii="Times New Roman" w:hAnsi="Times New Roman"/>
          <w:b w:val="false"/>
          <w:i/>
          <w:color w:val="000000"/>
          <w:sz w:val="28"/>
        </w:rPr>
        <w:t xml:space="preserve">Специальная физическая подготовка. </w:t>
      </w:r>
    </w:p>
    <w:p>
      <w:pPr>
        <w:spacing w:before="0" w:after="0" w:line="264"/>
        <w:ind w:firstLine="600"/>
        <w:jc w:val="both"/>
      </w:pPr>
      <w:r>
        <w:rPr>
          <w:rFonts w:ascii="Times New Roman" w:hAnsi="Times New Roman"/>
          <w:b w:val="false"/>
          <w:i/>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spacing w:before="0" w:after="0" w:line="264"/>
        <w:ind w:firstLine="600"/>
        <w:jc w:val="both"/>
      </w:pPr>
      <w:r>
        <w:rPr>
          <w:rFonts w:ascii="Times New Roman" w:hAnsi="Times New Roman"/>
          <w:b w:val="false"/>
          <w:i/>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spacing w:before="0" w:after="0" w:line="264"/>
        <w:ind w:firstLine="600"/>
        <w:jc w:val="both"/>
      </w:pPr>
      <w:r>
        <w:rPr>
          <w:rFonts w:ascii="Times New Roman" w:hAnsi="Times New Roman"/>
          <w:b w:val="false"/>
          <w:i w:val="false"/>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spacing w:before="0" w:after="0" w:line="264"/>
        <w:ind w:firstLine="600"/>
        <w:jc w:val="both"/>
      </w:pPr>
      <w:r>
        <w:rPr>
          <w:rFonts w:ascii="Times New Roman" w:hAnsi="Times New Roman"/>
          <w:b w:val="false"/>
          <w:i w:val="false"/>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spacing w:before="0" w:after="0" w:line="264"/>
        <w:ind w:firstLine="600"/>
        <w:jc w:val="both"/>
      </w:pPr>
      <w:r>
        <w:rPr>
          <w:rFonts w:ascii="Times New Roman" w:hAnsi="Times New Roman"/>
          <w:b w:val="false"/>
          <w:i w:val="false"/>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pPr>
        <w:spacing w:before="0" w:after="0" w:line="264"/>
        <w:ind w:firstLine="600"/>
        <w:jc w:val="both"/>
      </w:pPr>
      <w:r>
        <w:rPr>
          <w:rFonts w:ascii="Times New Roman" w:hAnsi="Times New Roman"/>
          <w:b w:val="false"/>
          <w:i w:val="false"/>
          <w:color w:val="000000"/>
          <w:sz w:val="28"/>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bookmarkStart w:name="block-71801424" w:id="11"/>
    <w:p>
      <w:pPr>
        <w:sectPr>
          <w:pgSz w:w="11906" w:h="16383" w:orient="portrait"/>
        </w:sectPr>
      </w:pPr>
    </w:p>
    <w:bookmarkEnd w:id="11"/>
    <w:bookmarkEnd w:id="9"/>
    <w:bookmarkStart w:name="block-71801430" w:id="12"/>
    <w:p>
      <w:pPr>
        <w:spacing w:before="0" w:after="0" w:line="264"/>
        <w:ind w:left="120"/>
        <w:jc w:val="both"/>
      </w:pPr>
      <w:bookmarkStart w:name="_Toc137548640" w:id="13"/>
      <w:bookmarkEnd w:id="13"/>
      <w:r>
        <w:rPr>
          <w:rFonts w:ascii="Times New Roman" w:hAnsi="Times New Roman"/>
          <w:b/>
          <w:i w:val="false"/>
          <w:color w:val="000000"/>
          <w:sz w:val="28"/>
        </w:rPr>
        <w:t>ПЛАНИРУЕМЫЕ РЕЗУЛЬТАТЫ ОСВОЕНИЯ ПРОГРАММЫ ПО ФИЗИЧЕСКОЙ КУЛЬТУРЕ НА УРОВНЕ СРЕДНЕГО ОБЩЕГО ОБРАЗОВАНИЯ</w:t>
      </w:r>
    </w:p>
    <w:p>
      <w:pPr>
        <w:spacing w:before="0" w:after="0"/>
        <w:ind w:left="120"/>
        <w:jc w:val="left"/>
      </w:pPr>
      <w:bookmarkStart w:name="_Toc137548641" w:id="14"/>
      <w:bookmarkEnd w:id="14"/>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идейную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val="false"/>
          <w:i w:val="false"/>
          <w:color w:val="000000"/>
          <w:sz w:val="28"/>
        </w:rPr>
        <w:t xml:space="preserve">4) </w:t>
      </w: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val="false"/>
          <w:i w:val="false"/>
          <w:color w:val="000000"/>
          <w:sz w:val="28"/>
        </w:rPr>
        <w:t xml:space="preserve">5) </w:t>
      </w:r>
      <w:r>
        <w:rPr>
          <w:rFonts w:ascii="Times New Roman" w:hAnsi="Times New Roman"/>
          <w:b/>
          <w:i w:val="false"/>
          <w:color w:val="000000"/>
          <w:sz w:val="28"/>
        </w:rPr>
        <w:t>физического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 xml:space="preserve">потребность в физическом совершенствовании, занятиях </w:t>
      </w:r>
    </w:p>
    <w:p>
      <w:pPr>
        <w:spacing w:before="0" w:after="0" w:line="264"/>
        <w:ind w:firstLine="600"/>
        <w:jc w:val="both"/>
      </w:pPr>
      <w:r>
        <w:rPr>
          <w:rFonts w:ascii="Times New Roman" w:hAnsi="Times New Roman"/>
          <w:b w:val="false"/>
          <w:i w:val="false"/>
          <w:color w:val="000000"/>
          <w:sz w:val="28"/>
        </w:rPr>
        <w:t>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6) </w:t>
      </w:r>
      <w:r>
        <w:rPr>
          <w:rFonts w:ascii="Times New Roman" w:hAnsi="Times New Roman"/>
          <w:b/>
          <w:i w:val="false"/>
          <w:color w:val="000000"/>
          <w:sz w:val="28"/>
        </w:rPr>
        <w:t>трудового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готовность к труду, осознание приобретённых умений и навыков,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val="false"/>
          <w:i w:val="false"/>
          <w:color w:val="000000"/>
          <w:sz w:val="28"/>
        </w:rPr>
        <w:t xml:space="preserve">7) </w:t>
      </w: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spacing w:before="0" w:after="0" w:line="264"/>
        <w:ind w:firstLine="60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 xml:space="preserve">8)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познанием мира;</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ind w:left="120"/>
        <w:jc w:val="left"/>
      </w:pPr>
      <w:bookmarkStart w:name="_Toc137510620"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16"/>
      <w:bookmarkEnd w:id="16"/>
      <w:r>
        <w:rPr>
          <w:rFonts w:ascii="Times New Roman" w:hAnsi="Times New Roman"/>
          <w:b w:val="false"/>
          <w:i w:val="false"/>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w:t>
      </w:r>
      <w:r>
        <w:rPr>
          <w:rFonts w:ascii="Times New Roman" w:hAnsi="Times New Roman"/>
          <w:b w:val="false"/>
          <w:i/>
          <w:color w:val="000000"/>
          <w:sz w:val="28"/>
        </w:rPr>
        <w:t>следующие 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spacing w:before="0" w:after="0"/>
        <w:ind w:left="120"/>
        <w:jc w:val="left"/>
      </w:pPr>
    </w:p>
    <w:p>
      <w:pPr>
        <w:spacing w:before="0" w:after="0"/>
        <w:ind w:firstLine="600"/>
        <w:jc w:val="both"/>
      </w:pPr>
      <w:r>
        <w:rPr>
          <w:rFonts w:ascii="Times New Roman" w:hAnsi="Times New Roman"/>
          <w:b w:val="false"/>
          <w:i w:val="false"/>
          <w:color w:val="000000"/>
          <w:sz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формирование научного типа мышления, владение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firstLine="600"/>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 xml:space="preserve">владеть различными способами общения и взаимодействия;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самоорганизации</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w:t>
      </w:r>
    </w:p>
    <w:p>
      <w:pPr>
        <w:spacing w:before="0" w:after="0" w:line="264"/>
        <w:ind w:firstLine="600"/>
        <w:jc w:val="both"/>
      </w:pPr>
      <w:r>
        <w:rPr>
          <w:rFonts w:ascii="Times New Roman" w:hAnsi="Times New Roman"/>
          <w:b w:val="false"/>
          <w:i w:val="false"/>
          <w:color w:val="000000"/>
          <w:sz w:val="28"/>
        </w:rPr>
        <w:t>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самоконтроля, принятия себя и других</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совместной деятельности</w:t>
      </w:r>
      <w:r>
        <w:rPr>
          <w:rFonts w:ascii="Times New Roman" w:hAnsi="Times New Roman"/>
          <w:b w:val="false"/>
          <w:i w:val="false"/>
          <w:color w:val="000000"/>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вклада своего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left="120"/>
        <w:jc w:val="left"/>
      </w:pPr>
      <w:bookmarkStart w:name="_Toc137510621" w:id="17"/>
      <w:bookmarkEnd w:id="17"/>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pPr>
        <w:spacing w:before="0" w:after="0" w:line="264"/>
        <w:ind w:firstLine="600"/>
        <w:jc w:val="both"/>
      </w:pPr>
      <w:r>
        <w:rPr>
          <w:rFonts w:ascii="Times New Roman" w:hAnsi="Times New Roman"/>
          <w:b w:val="false"/>
          <w:i w:val="false"/>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pPr>
        <w:spacing w:before="0" w:after="0" w:line="264"/>
        <w:ind w:firstLine="600"/>
        <w:jc w:val="both"/>
      </w:pPr>
      <w:r>
        <w:rPr>
          <w:rFonts w:ascii="Times New Roman" w:hAnsi="Times New Roman"/>
          <w:b w:val="false"/>
          <w:i w:val="false"/>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pPr>
        <w:spacing w:before="0" w:after="0" w:line="264"/>
        <w:ind w:firstLine="600"/>
        <w:jc w:val="both"/>
      </w:pPr>
      <w:r>
        <w:rPr>
          <w:rFonts w:ascii="Times New Roman" w:hAnsi="Times New Roman"/>
          <w:b w:val="false"/>
          <w:i w:val="false"/>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pPr>
        <w:spacing w:before="0" w:after="0" w:line="264"/>
        <w:ind w:firstLine="600"/>
        <w:jc w:val="both"/>
      </w:pPr>
      <w:r>
        <w:rPr>
          <w:rFonts w:ascii="Times New Roman" w:hAnsi="Times New Roman"/>
          <w:b w:val="false"/>
          <w:i w:val="false"/>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выполнять упражнения общефизической подготовки, использовать их в планировании кондиционной тренировки;</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pPr>
        <w:spacing w:before="0" w:after="0" w:line="264"/>
        <w:ind w:firstLine="600"/>
        <w:jc w:val="both"/>
      </w:pPr>
      <w:r>
        <w:rPr>
          <w:rFonts w:ascii="Times New Roman" w:hAnsi="Times New Roman"/>
          <w:b w:val="false"/>
          <w:i w:val="false"/>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pPr>
        <w:spacing w:before="0" w:after="0" w:line="264"/>
        <w:ind w:firstLine="600"/>
        <w:jc w:val="both"/>
      </w:pPr>
      <w:r>
        <w:rPr>
          <w:rFonts w:ascii="Times New Roman" w:hAnsi="Times New Roman"/>
          <w:b w:val="false"/>
          <w:i w:val="false"/>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pPr>
        <w:spacing w:before="0" w:after="0" w:line="264"/>
        <w:ind w:firstLine="600"/>
        <w:jc w:val="both"/>
      </w:pPr>
      <w:r>
        <w:rPr>
          <w:rFonts w:ascii="Times New Roman" w:hAnsi="Times New Roman"/>
          <w:b w:val="false"/>
          <w:i w:val="false"/>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ind w:left="120"/>
        <w:jc w:val="left"/>
      </w:pPr>
    </w:p>
    <w:p>
      <w:pPr>
        <w:spacing w:before="0" w:after="0"/>
        <w:ind w:left="120"/>
        <w:jc w:val="left"/>
      </w:pPr>
    </w:p>
    <w:p>
      <w:pPr>
        <w:spacing w:before="0" w:after="0"/>
        <w:ind w:firstLine="600"/>
        <w:jc w:val="both"/>
      </w:pPr>
      <w:r>
        <w:rPr>
          <w:rFonts w:ascii="Times New Roman" w:hAnsi="Times New Roman"/>
          <w:b w:val="false"/>
          <w:i w:val="false"/>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pPr>
        <w:spacing w:before="0" w:after="0"/>
        <w:ind w:left="120"/>
        <w:jc w:val="left"/>
      </w:pPr>
    </w:p>
    <w:p>
      <w:pPr>
        <w:spacing w:before="0" w:after="0"/>
        <w:ind w:firstLine="600"/>
        <w:jc w:val="both"/>
      </w:pPr>
      <w:r>
        <w:rPr>
          <w:rFonts w:ascii="Times New Roman" w:hAnsi="Times New Roman"/>
          <w:b w:val="false"/>
          <w:i w:val="false"/>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pPr>
        <w:spacing w:before="0" w:after="0"/>
        <w:ind w:left="120"/>
        <w:jc w:val="left"/>
      </w:pPr>
    </w:p>
    <w:p>
      <w:pPr>
        <w:spacing w:before="0" w:after="0"/>
        <w:ind w:firstLine="600"/>
        <w:jc w:val="both"/>
      </w:pPr>
      <w:r>
        <w:rPr>
          <w:rFonts w:ascii="Times New Roman" w:hAnsi="Times New Roman"/>
          <w:b w:val="false"/>
          <w:i w:val="false"/>
          <w:color w:val="000000"/>
          <w:sz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pPr>
        <w:spacing w:before="0" w:after="0"/>
        <w:ind w:left="120"/>
        <w:jc w:val="left"/>
      </w:pPr>
    </w:p>
    <w:p>
      <w:pPr>
        <w:spacing w:before="0" w:after="0"/>
        <w:ind w:left="120"/>
        <w:jc w:val="left"/>
      </w:pP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ind w:left="120"/>
        <w:jc w:val="left"/>
      </w:pPr>
    </w:p>
    <w:p>
      <w:pPr>
        <w:spacing w:before="0" w:after="0"/>
        <w:ind w:firstLine="600"/>
        <w:jc w:val="both"/>
      </w:pPr>
      <w:r>
        <w:rPr>
          <w:rFonts w:ascii="Times New Roman" w:hAnsi="Times New Roman"/>
          <w:b w:val="false"/>
          <w:i w:val="false"/>
          <w:color w:val="000000"/>
          <w:sz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pPr>
        <w:spacing w:before="0" w:after="0"/>
        <w:ind w:left="120"/>
        <w:jc w:val="left"/>
      </w:pPr>
    </w:p>
    <w:p>
      <w:pPr>
        <w:spacing w:before="0" w:after="0"/>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pPr>
        <w:spacing w:before="0" w:after="0"/>
        <w:ind w:left="120"/>
        <w:jc w:val="left"/>
      </w:pPr>
    </w:p>
    <w:p>
      <w:pPr>
        <w:spacing w:before="0" w:after="0"/>
        <w:ind w:firstLine="600"/>
        <w:jc w:val="both"/>
      </w:pPr>
      <w:r>
        <w:rPr>
          <w:rFonts w:ascii="Times New Roman" w:hAnsi="Times New Roman"/>
          <w:b w:val="false"/>
          <w:i w:val="false"/>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pPr>
        <w:spacing w:before="0" w:after="0"/>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pPr>
        <w:spacing w:before="0" w:after="0"/>
        <w:ind w:firstLine="600"/>
        <w:jc w:val="both"/>
      </w:pPr>
      <w:r>
        <w:rPr>
          <w:rFonts w:ascii="Times New Roman" w:hAnsi="Times New Roman"/>
          <w:b w:val="false"/>
          <w:i w:val="false"/>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pPr>
        <w:spacing w:before="0" w:after="0"/>
        <w:ind w:left="120"/>
        <w:jc w:val="left"/>
      </w:pPr>
    </w:p>
    <w:bookmarkStart w:name="block-71801430" w:id="18"/>
    <w:p>
      <w:pPr>
        <w:sectPr>
          <w:pgSz w:w="11906" w:h="16383" w:orient="portrait"/>
        </w:sectPr>
      </w:pPr>
    </w:p>
    <w:bookmarkEnd w:id="18"/>
    <w:bookmarkEnd w:id="12"/>
    <w:bookmarkStart w:name="block-71801425"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социальное явление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6">
              <w:r>
                <w:rPr>
                  <w:rFonts w:ascii="Times New Roman" w:hAnsi="Times New Roman"/>
                  <w:b w:val="false"/>
                  <w:i w:val="false"/>
                  <w:color w:val="0000ff"/>
                  <w:sz w:val="22"/>
                  <w:u w:val="single"/>
                </w:rPr>
                <w:t>https://videouroki.net/</w:t>
              </w:r>
            </w:hyperlink>
          </w:p>
        </w:tc>
      </w:tr>
      <w:tr>
        <w:trPr>
          <w:trHeight w:val="20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средство укрепления здоровья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8">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условиях активного отдыха и досуга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12">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14">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20">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24">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к выполнению нормативов комплекса «Готов к труду и обороне»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94"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26">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30">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32">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36">
              <w:r>
                <w:rPr>
                  <w:rFonts w:ascii="Times New Roman" w:hAnsi="Times New Roman"/>
                  <w:b w:val="false"/>
                  <w:i w:val="false"/>
                  <w:color w:val="0000ff"/>
                  <w:sz w:val="22"/>
                  <w:u w:val="single"/>
                </w:rPr>
                <w:t>https://videouroki.net/</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и оказание первой помощи во время занятий физической культурой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оздоровительные методы и процедуры в режиме здорового образа жизни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42">
              <w:r>
                <w:rPr>
                  <w:rFonts w:ascii="Times New Roman" w:hAnsi="Times New Roman"/>
                  <w:b w:val="false"/>
                  <w:i w:val="false"/>
                  <w:color w:val="0000ff"/>
                  <w:sz w:val="22"/>
                  <w:u w:val="single"/>
                </w:rPr>
                <w:t>https://videouroki.net/</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«Готов к труду и обороне»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44">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48">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50">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54">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56">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2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Атлетическая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94"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60">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https://videouroki.net/</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https://videouroki.net/</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694" w:type="dxa"/>
            <w:tcBorders/>
            <w:tcMar>
              <w:top w:w="50" w:type="dxa"/>
              <w:left w:w="100" w:type="dxa"/>
            </w:tcMar>
            <w:vAlign w:val="center"/>
          </w:tcPr>
          <w:p>
            <w:pPr>
              <w:jc w:val="left"/>
            </w:pPr>
          </w:p>
        </w:tc>
      </w:tr>
    </w:tbl>
    <w:p>
      <w:pPr>
        <w:sectPr>
          <w:pgSz w:w="16383" w:h="11906" w:orient="landscape"/>
        </w:sectPr>
      </w:pPr>
    </w:p>
    <w:bookmarkStart w:name="block-71801425" w:id="20"/>
    <w:p>
      <w:pPr>
        <w:sectPr>
          <w:pgSz w:w="16383" w:h="11906" w:orient="landscape"/>
        </w:sectPr>
      </w:pPr>
    </w:p>
    <w:bookmarkEnd w:id="20"/>
    <w:bookmarkEnd w:id="19"/>
    <w:bookmarkStart w:name="block-71801426"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условие активной жизнедеятельности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57"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https://videouroki.net/</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и формы организации физической культуры в современном обществе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57"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72">
              <w:r>
                <w:rPr>
                  <w:rFonts w:ascii="Times New Roman" w:hAnsi="Times New Roman"/>
                  <w:b w:val="false"/>
                  <w:i w:val="false"/>
                  <w:color w:val="0000ff"/>
                  <w:sz w:val="22"/>
                  <w:u w:val="single"/>
                </w:rPr>
                <w:t>https://videouroki.net/</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физическое, психическое и социальное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Всероссийский физкультурно-спортивный комплекс «Готов к труду и обороне» (ГТО)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60 м и 100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организации образа жизни современного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1000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снаряда весом 700 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кросс на 5 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57" w:type="dxa"/>
            <w:tcBorders/>
            <w:tcMar>
              <w:top w:w="50" w:type="dxa"/>
              <w:left w:w="100" w:type="dxa"/>
            </w:tcMar>
            <w:vAlign w:val="center"/>
          </w:tcPr>
          <w:p>
            <w:pPr>
              <w:spacing w:before="0" w:after="0"/>
              <w:ind w:left="135"/>
              <w:jc w:val="left"/>
            </w:pPr>
          </w:p>
        </w:tc>
      </w:tr>
      <w:tr>
        <w:trPr>
          <w:trHeight w:val="20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Кондиционная тренировка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и коррекции осанки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57" w:type="dxa"/>
            <w:tcBorders/>
            <w:tcMar>
              <w:top w:w="50" w:type="dxa"/>
              <w:left w:w="100" w:type="dxa"/>
            </w:tcMar>
            <w:vAlign w:val="center"/>
          </w:tcPr>
          <w:p>
            <w:pPr>
              <w:spacing w:before="0" w:after="0"/>
              <w:ind w:left="135"/>
              <w:jc w:val="left"/>
            </w:pPr>
          </w:p>
        </w:tc>
      </w:tr>
      <w:tr>
        <w:trPr>
          <w:trHeight w:val="16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технических действий в передаче мяча, стоя на месте и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57" w:type="dxa"/>
            <w:tcBorders/>
            <w:tcMar>
              <w:top w:w="50" w:type="dxa"/>
              <w:left w:w="100" w:type="dxa"/>
            </w:tcMar>
            <w:vAlign w:val="center"/>
          </w:tcPr>
          <w:p>
            <w:pPr>
              <w:spacing w:before="0" w:after="0"/>
              <w:ind w:left="135"/>
              <w:jc w:val="left"/>
            </w:pPr>
          </w:p>
        </w:tc>
      </w:tr>
      <w:tr>
        <w:trPr>
          <w:trHeight w:val="20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одиночного блока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тактической действий во время защиты и нападения в условиях учебной и игровой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и скоростных способностей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удара по мячу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26.03.2026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физическое, психическое и социальное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травмах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09.04.2026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 100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16.04.2026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(девушки); 3000 м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(девушки); 5 км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23.04.2026 </w:t>
            </w:r>
          </w:p>
        </w:tc>
        <w:tc>
          <w:tcPr>
            <w:tcW w:w="1957" w:type="dxa"/>
            <w:tcBorders/>
            <w:tcMar>
              <w:top w:w="50" w:type="dxa"/>
              <w:left w:w="100" w:type="dxa"/>
            </w:tcMar>
            <w:vAlign w:val="center"/>
          </w:tcPr>
          <w:p>
            <w:pPr>
              <w:spacing w:before="0" w:after="0"/>
              <w:ind w:left="135"/>
              <w:jc w:val="left"/>
            </w:pPr>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30.04.2026 </w:t>
            </w:r>
          </w:p>
        </w:tc>
        <w:tc>
          <w:tcPr>
            <w:tcW w:w="1957" w:type="dxa"/>
            <w:tcBorders/>
            <w:tcMar>
              <w:top w:w="50" w:type="dxa"/>
              <w:left w:w="100" w:type="dxa"/>
            </w:tcMar>
            <w:vAlign w:val="center"/>
          </w:tcPr>
          <w:p>
            <w:pPr>
              <w:spacing w:before="0" w:after="0"/>
              <w:ind w:left="135"/>
              <w:jc w:val="left"/>
            </w:pPr>
          </w:p>
        </w:tc>
      </w:tr>
      <w:tr>
        <w:trPr>
          <w:trHeight w:val="19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гранаты весом 500 г (девушки); 700 г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кросс на 5 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14.05.2026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ступени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405"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Адаптация организма и здоровье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57"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75">
              <w:r>
                <w:rPr>
                  <w:rFonts w:ascii="Times New Roman" w:hAnsi="Times New Roman"/>
                  <w:b w:val="false"/>
                  <w:i w:val="false"/>
                  <w:color w:val="0000ff"/>
                  <w:sz w:val="22"/>
                  <w:u w:val="single"/>
                </w:rPr>
                <w:t>https://videouroki.net/</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во время самостоятельных занятий оздоровительной физической культурой и спортом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57"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https://infourok.ru/</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https://nsportal.ru/</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https://videouroki.net/</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 100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(девушки); 3000 м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(девушки); 5 км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(девушки); 5 км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57" w:type="dxa"/>
            <w:tcBorders/>
            <w:tcMar>
              <w:top w:w="50" w:type="dxa"/>
              <w:left w:w="100" w:type="dxa"/>
            </w:tcMar>
            <w:vAlign w:val="center"/>
          </w:tcPr>
          <w:p>
            <w:pPr>
              <w:spacing w:before="0" w:after="0"/>
              <w:ind w:left="135"/>
              <w:jc w:val="left"/>
            </w:pPr>
          </w:p>
        </w:tc>
      </w:tr>
      <w:tr>
        <w:trPr>
          <w:trHeight w:val="36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гранаты весом 500 г (девушки), 700 г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или 7 ступеней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57" w:type="dxa"/>
            <w:tcBorders/>
            <w:tcMar>
              <w:top w:w="50" w:type="dxa"/>
              <w:left w:w="100" w:type="dxa"/>
            </w:tcMar>
            <w:vAlign w:val="center"/>
          </w:tcPr>
          <w:p>
            <w:pPr>
              <w:spacing w:before="0" w:after="0"/>
              <w:ind w:left="135"/>
              <w:jc w:val="left"/>
            </w:pPr>
          </w:p>
        </w:tc>
      </w:tr>
      <w:tr>
        <w:trPr>
          <w:trHeight w:val="13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индивидуального расхода энергии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атлетическими единоборствами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самостраховки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стоек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захватов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броска рывком за пятку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задней подножки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удержаний в атлетических единоборствах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Учебные схватки с использованием бросков и удержанием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защитных действиях от удара кулаком в голову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атлетических единоборств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атлетических единоборств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57" w:type="dxa"/>
            <w:tcBorders/>
            <w:tcMar>
              <w:top w:w="50" w:type="dxa"/>
              <w:left w:w="100" w:type="dxa"/>
            </w:tcMar>
            <w:vAlign w:val="center"/>
          </w:tcPr>
          <w:p>
            <w:pPr>
              <w:spacing w:before="0" w:after="0"/>
              <w:ind w:left="135"/>
              <w:jc w:val="left"/>
            </w:pPr>
          </w:p>
        </w:tc>
      </w:tr>
      <w:tr>
        <w:trPr>
          <w:trHeight w:val="20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атлетических единоборств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силовой гимнастики (шейпинг)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на повышение подвижности суставов и эластичности мышц (стретчинг)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Объективные и субъективные признаки утомления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57" w:type="dxa"/>
            <w:tcBorders/>
            <w:tcMar>
              <w:top w:w="50" w:type="dxa"/>
              <w:left w:w="100" w:type="dxa"/>
            </w:tcMar>
            <w:vAlign w:val="center"/>
          </w:tcPr>
          <w:p>
            <w:pPr>
              <w:spacing w:before="0" w:after="0"/>
              <w:ind w:left="135"/>
              <w:jc w:val="left"/>
            </w:pPr>
          </w:p>
        </w:tc>
      </w:tr>
      <w:tr>
        <w:trPr>
          <w:trHeight w:val="19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перехвата мяча, на месте и при передвижении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и броска мяча во время 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выполнения штрафного броска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баскетболе в условиях учебной и игровой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физическая подготовка в волейболе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физических качеств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физических качеств средствами игры волейбол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 в условиях моделируемых игровых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приема мяча в условиях моделируемых игровых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57" w:type="dxa"/>
            <w:tcBorders/>
            <w:tcMar>
              <w:top w:w="50" w:type="dxa"/>
              <w:left w:w="100" w:type="dxa"/>
            </w:tcMar>
            <w:vAlign w:val="center"/>
          </w:tcPr>
          <w:p>
            <w:pPr>
              <w:spacing w:before="0" w:after="0"/>
              <w:ind w:left="135"/>
              <w:jc w:val="left"/>
            </w:pPr>
          </w:p>
        </w:tc>
      </w:tr>
      <w:tr>
        <w:trPr>
          <w:trHeight w:val="15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подачи мяча в условиях учебной игровой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волейболе в условиях учебной и игровой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острых респираторных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травмах (вывихи, переломы, ушибы)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обморожении, солнечном и тепловом ударах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09.04.2026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Релаксация в системной организации мероприятий здорового образа жизни: дыхательная гимнастика А.Н. Стрельниковой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Релаксация в системной организации мероприятий здорового образа жизни: синхрогимнастика «Ключ»</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23.04.2026 </w:t>
            </w:r>
          </w:p>
        </w:tc>
        <w:tc>
          <w:tcPr>
            <w:tcW w:w="1957" w:type="dxa"/>
            <w:tcBorders/>
            <w:tcMar>
              <w:top w:w="50" w:type="dxa"/>
              <w:left w:w="100" w:type="dxa"/>
            </w:tcMar>
            <w:vAlign w:val="center"/>
          </w:tcPr>
          <w:p>
            <w:pPr>
              <w:spacing w:before="0" w:after="0"/>
              <w:ind w:left="135"/>
              <w:jc w:val="left"/>
            </w:pPr>
          </w:p>
        </w:tc>
      </w:tr>
      <w:tr>
        <w:trPr>
          <w:trHeight w:val="22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мяча в процессе передвижения с разной скоростью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остановки мяча разными способами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футболе в условиях учебной и игровой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14.05.2026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 (на малом футбольном поле)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футболу (на большом поле)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21.05.2026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профессиональная деятельность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1801426" w:id="22"/>
    <w:p>
      <w:pPr>
        <w:sectPr>
          <w:pgSz w:w="16383" w:h="11906" w:orient="landscape"/>
        </w:sectPr>
      </w:pPr>
    </w:p>
    <w:bookmarkEnd w:id="22"/>
    <w:bookmarkEnd w:id="21"/>
    <w:bookmarkStart w:name="block-71801429"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20d3319b-5bbe-4126-a94a-2338d97bdc13" w:id="24"/>
      <w:r>
        <w:rPr>
          <w:rFonts w:ascii="Times New Roman" w:hAnsi="Times New Roman"/>
          <w:b w:val="false"/>
          <w:i w:val="false"/>
          <w:color w:val="000000"/>
          <w:sz w:val="28"/>
        </w:rPr>
        <w:t>Физическая культура: 10,11-е классы: учебник; 13-е издание, переработанное Матвеев А.П. Акционерное общество «Издательство «Просвещение»</w:t>
      </w:r>
      <w:bookmarkEnd w:id="24"/>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e666534-2f9f-48e1-9f7c-2e635e3b9ede" w:id="25"/>
      <w:r>
        <w:rPr>
          <w:rFonts w:ascii="Times New Roman" w:hAnsi="Times New Roman"/>
          <w:b w:val="false"/>
          <w:i w:val="false"/>
          <w:color w:val="000000"/>
          <w:sz w:val="28"/>
        </w:rPr>
        <w:t>https://infourok.ru/ https://nsportal.ru/ https://videouroki.net/</w:t>
      </w:r>
      <w:bookmarkEnd w:id="25"/>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a54c4b8-b2ef-4fc1-87b1-da44b5d58279" w:id="26"/>
      <w:r>
        <w:rPr>
          <w:rFonts w:ascii="Times New Roman" w:hAnsi="Times New Roman"/>
          <w:b w:val="false"/>
          <w:i w:val="false"/>
          <w:color w:val="000000"/>
          <w:sz w:val="28"/>
        </w:rPr>
        <w:t>https://infourok.ru/ https://nsportal.ru/ https://videouroki.net/</w:t>
      </w:r>
      <w:bookmarkEnd w:id="26"/>
    </w:p>
    <w:bookmarkStart w:name="block-71801429" w:id="27"/>
    <w:p>
      <w:pPr>
        <w:sectPr>
          <w:pgSz w:w="11906" w:h="16383" w:orient="portrait"/>
        </w:sectPr>
      </w:pPr>
    </w:p>
    <w:bookmarkEnd w:id="27"/>
    <w:bookmarkEnd w:id="23"/>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infourok.ru/" Type="http://schemas.openxmlformats.org/officeDocument/2006/relationships/hyperlink" Id="rId4"/>
    <Relationship TargetMode="External" Target="https://nsportal.ru/" Type="http://schemas.openxmlformats.org/officeDocument/2006/relationships/hyperlink" Id="rId5"/>
    <Relationship TargetMode="External" Target="https://videouroki.net/" Type="http://schemas.openxmlformats.org/officeDocument/2006/relationships/hyperlink" Id="rId6"/>
    <Relationship TargetMode="External" Target="https://infourok.ru/" Type="http://schemas.openxmlformats.org/officeDocument/2006/relationships/hyperlink" Id="rId7"/>
    <Relationship TargetMode="External" Target="https://nsportal.ru/" Type="http://schemas.openxmlformats.org/officeDocument/2006/relationships/hyperlink" Id="rId8"/>
    <Relationship TargetMode="External" Target="https://videouroki.net/" Type="http://schemas.openxmlformats.org/officeDocument/2006/relationships/hyperlink" Id="rId9"/>
    <Relationship TargetMode="External" Target="https://infourok.ru/" Type="http://schemas.openxmlformats.org/officeDocument/2006/relationships/hyperlink" Id="rId10"/>
    <Relationship TargetMode="External" Target="https://nsportal.ru/" Type="http://schemas.openxmlformats.org/officeDocument/2006/relationships/hyperlink" Id="rId11"/>
    <Relationship TargetMode="External" Target="https://videouroki.net/" Type="http://schemas.openxmlformats.org/officeDocument/2006/relationships/hyperlink" Id="rId12"/>
    <Relationship TargetMode="External" Target="https://infourok.ru/" Type="http://schemas.openxmlformats.org/officeDocument/2006/relationships/hyperlink" Id="rId13"/>
    <Relationship TargetMode="External" Target="https://nsportal.ru/" Type="http://schemas.openxmlformats.org/officeDocument/2006/relationships/hyperlink" Id="rId14"/>
    <Relationship TargetMode="External" Target="https://videouroki.net/" Type="http://schemas.openxmlformats.org/officeDocument/2006/relationships/hyperlink" Id="rId15"/>
    <Relationship TargetMode="External" Target="https://infourok.ru/" Type="http://schemas.openxmlformats.org/officeDocument/2006/relationships/hyperlink" Id="rId16"/>
    <Relationship TargetMode="External" Target="https://nsportal.ru/" Type="http://schemas.openxmlformats.org/officeDocument/2006/relationships/hyperlink" Id="rId17"/>
    <Relationship TargetMode="External" Target="https://videouroki.net/" Type="http://schemas.openxmlformats.org/officeDocument/2006/relationships/hyperlink" Id="rId18"/>
    <Relationship TargetMode="External" Target="https://infourok.ru/" Type="http://schemas.openxmlformats.org/officeDocument/2006/relationships/hyperlink" Id="rId19"/>
    <Relationship TargetMode="External" Target="https://nsportal.ru/" Type="http://schemas.openxmlformats.org/officeDocument/2006/relationships/hyperlink" Id="rId20"/>
    <Relationship TargetMode="External" Target="https://videouroki.net/" Type="http://schemas.openxmlformats.org/officeDocument/2006/relationships/hyperlink" Id="rId21"/>
    <Relationship TargetMode="External" Target="https://infourok.ru/" Type="http://schemas.openxmlformats.org/officeDocument/2006/relationships/hyperlink" Id="rId22"/>
    <Relationship TargetMode="External" Target="https://nsportal.ru/" Type="http://schemas.openxmlformats.org/officeDocument/2006/relationships/hyperlink" Id="rId23"/>
    <Relationship TargetMode="External" Target="https://videouroki.net/" Type="http://schemas.openxmlformats.org/officeDocument/2006/relationships/hyperlink" Id="rId24"/>
    <Relationship TargetMode="External" Target="https://infourok.ru/" Type="http://schemas.openxmlformats.org/officeDocument/2006/relationships/hyperlink" Id="rId25"/>
    <Relationship TargetMode="External" Target="https://nsportal.ru/" Type="http://schemas.openxmlformats.org/officeDocument/2006/relationships/hyperlink" Id="rId26"/>
    <Relationship TargetMode="External" Target="https://videouroki.net/" Type="http://schemas.openxmlformats.org/officeDocument/2006/relationships/hyperlink" Id="rId27"/>
    <Relationship TargetMode="External" Target="https://infourok.ru/" Type="http://schemas.openxmlformats.org/officeDocument/2006/relationships/hyperlink" Id="rId28"/>
    <Relationship TargetMode="External" Target="https://nsportal.ru/" Type="http://schemas.openxmlformats.org/officeDocument/2006/relationships/hyperlink" Id="rId29"/>
    <Relationship TargetMode="External" Target="https://videouroki.net/" Type="http://schemas.openxmlformats.org/officeDocument/2006/relationships/hyperlink" Id="rId30"/>
    <Relationship TargetMode="External" Target="https://infourok.ru/" Type="http://schemas.openxmlformats.org/officeDocument/2006/relationships/hyperlink" Id="rId31"/>
    <Relationship TargetMode="External" Target="https://nsportal.ru/" Type="http://schemas.openxmlformats.org/officeDocument/2006/relationships/hyperlink" Id="rId32"/>
    <Relationship TargetMode="External" Target="https://videouroki.net/" Type="http://schemas.openxmlformats.org/officeDocument/2006/relationships/hyperlink" Id="rId33"/>
    <Relationship TargetMode="External" Target="https://infourok.ru/" Type="http://schemas.openxmlformats.org/officeDocument/2006/relationships/hyperlink" Id="rId34"/>
    <Relationship TargetMode="External" Target="https://nsportal.ru/" Type="http://schemas.openxmlformats.org/officeDocument/2006/relationships/hyperlink" Id="rId35"/>
    <Relationship TargetMode="External" Target="https://videouroki.net/" Type="http://schemas.openxmlformats.org/officeDocument/2006/relationships/hyperlink" Id="rId36"/>
    <Relationship TargetMode="External" Target="https://infourok.ru/" Type="http://schemas.openxmlformats.org/officeDocument/2006/relationships/hyperlink" Id="rId37"/>
    <Relationship TargetMode="External" Target="https://nsportal.ru/" Type="http://schemas.openxmlformats.org/officeDocument/2006/relationships/hyperlink" Id="rId38"/>
    <Relationship TargetMode="External" Target="https://videouroki.net/" Type="http://schemas.openxmlformats.org/officeDocument/2006/relationships/hyperlink" Id="rId39"/>
    <Relationship TargetMode="External" Target="https://infourok.ru/" Type="http://schemas.openxmlformats.org/officeDocument/2006/relationships/hyperlink" Id="rId40"/>
    <Relationship TargetMode="External" Target="https://nsportal.ru/" Type="http://schemas.openxmlformats.org/officeDocument/2006/relationships/hyperlink" Id="rId41"/>
    <Relationship TargetMode="External" Target="https://videouroki.net/" Type="http://schemas.openxmlformats.org/officeDocument/2006/relationships/hyperlink" Id="rId42"/>
    <Relationship TargetMode="External" Target="https://infourok.ru/" Type="http://schemas.openxmlformats.org/officeDocument/2006/relationships/hyperlink" Id="rId43"/>
    <Relationship TargetMode="External" Target="https://nsportal.ru/" Type="http://schemas.openxmlformats.org/officeDocument/2006/relationships/hyperlink" Id="rId44"/>
    <Relationship TargetMode="External" Target="https://videouroki.net/" Type="http://schemas.openxmlformats.org/officeDocument/2006/relationships/hyperlink" Id="rId45"/>
    <Relationship TargetMode="External" Target="https://infourok.ru/" Type="http://schemas.openxmlformats.org/officeDocument/2006/relationships/hyperlink" Id="rId46"/>
    <Relationship TargetMode="External" Target="https://nsportal.ru/" Type="http://schemas.openxmlformats.org/officeDocument/2006/relationships/hyperlink" Id="rId47"/>
    <Relationship TargetMode="External" Target="https://videouroki.net/" Type="http://schemas.openxmlformats.org/officeDocument/2006/relationships/hyperlink" Id="rId48"/>
    <Relationship TargetMode="External" Target="https://infourok.ru/" Type="http://schemas.openxmlformats.org/officeDocument/2006/relationships/hyperlink" Id="rId49"/>
    <Relationship TargetMode="External" Target="https://nsportal.ru/" Type="http://schemas.openxmlformats.org/officeDocument/2006/relationships/hyperlink" Id="rId50"/>
    <Relationship TargetMode="External" Target="https://videouroki.net/" Type="http://schemas.openxmlformats.org/officeDocument/2006/relationships/hyperlink" Id="rId51"/>
    <Relationship TargetMode="External" Target="https://infourok.ru/" Type="http://schemas.openxmlformats.org/officeDocument/2006/relationships/hyperlink" Id="rId52"/>
    <Relationship TargetMode="External" Target="https://nsportal.ru/" Type="http://schemas.openxmlformats.org/officeDocument/2006/relationships/hyperlink" Id="rId53"/>
    <Relationship TargetMode="External" Target="https://videouroki.net/" Type="http://schemas.openxmlformats.org/officeDocument/2006/relationships/hyperlink" Id="rId54"/>
    <Relationship TargetMode="External" Target="https://infourok.ru/" Type="http://schemas.openxmlformats.org/officeDocument/2006/relationships/hyperlink" Id="rId55"/>
    <Relationship TargetMode="External" Target="https://nsportal.ru/" Type="http://schemas.openxmlformats.org/officeDocument/2006/relationships/hyperlink" Id="rId56"/>
    <Relationship TargetMode="External" Target="https://videouroki.net/" Type="http://schemas.openxmlformats.org/officeDocument/2006/relationships/hyperlink" Id="rId57"/>
    <Relationship TargetMode="External" Target="https://infourok.ru/" Type="http://schemas.openxmlformats.org/officeDocument/2006/relationships/hyperlink" Id="rId58"/>
    <Relationship TargetMode="External" Target="https://nsportal.ru/" Type="http://schemas.openxmlformats.org/officeDocument/2006/relationships/hyperlink" Id="rId59"/>
    <Relationship TargetMode="External" Target="https://videouroki.net/" Type="http://schemas.openxmlformats.org/officeDocument/2006/relationships/hyperlink" Id="rId60"/>
    <Relationship TargetMode="External" Target="https://infourok.ru/" Type="http://schemas.openxmlformats.org/officeDocument/2006/relationships/hyperlink" Id="rId61"/>
    <Relationship TargetMode="External" Target="https://nsportal.ru/" Type="http://schemas.openxmlformats.org/officeDocument/2006/relationships/hyperlink" Id="rId62"/>
    <Relationship TargetMode="External" Target="https://videouroki.net/" Type="http://schemas.openxmlformats.org/officeDocument/2006/relationships/hyperlink" Id="rId63"/>
    <Relationship TargetMode="External" Target="https://infourok.ru/" Type="http://schemas.openxmlformats.org/officeDocument/2006/relationships/hyperlink" Id="rId64"/>
    <Relationship TargetMode="External" Target="https://nsportal.ru/" Type="http://schemas.openxmlformats.org/officeDocument/2006/relationships/hyperlink" Id="rId65"/>
    <Relationship TargetMode="External" Target="https://videouroki.net/" Type="http://schemas.openxmlformats.org/officeDocument/2006/relationships/hyperlink" Id="rId66"/>
    <Relationship TargetMode="External" Target="https://infourok.ru/" Type="http://schemas.openxmlformats.org/officeDocument/2006/relationships/hyperlink" Id="rId67"/>
    <Relationship TargetMode="External" Target="https://nsportal.ru/" Type="http://schemas.openxmlformats.org/officeDocument/2006/relationships/hyperlink" Id="rId68"/>
    <Relationship TargetMode="External" Target="https://videouroki.net/" Type="http://schemas.openxmlformats.org/officeDocument/2006/relationships/hyperlink" Id="rId69"/>
    <Relationship TargetMode="External" Target="https://infourok.ru/" Type="http://schemas.openxmlformats.org/officeDocument/2006/relationships/hyperlink" Id="rId70"/>
    <Relationship TargetMode="External" Target="https://nsportal.ru/" Type="http://schemas.openxmlformats.org/officeDocument/2006/relationships/hyperlink" Id="rId71"/>
    <Relationship TargetMode="External" Target="https://videouroki.net/" Type="http://schemas.openxmlformats.org/officeDocument/2006/relationships/hyperlink" Id="rId72"/>
    <Relationship TargetMode="External" Target="https://infourok.ru/" Type="http://schemas.openxmlformats.org/officeDocument/2006/relationships/hyperlink" Id="rId73"/>
    <Relationship TargetMode="External" Target="https://nsportal.ru/" Type="http://schemas.openxmlformats.org/officeDocument/2006/relationships/hyperlink" Id="rId74"/>
    <Relationship TargetMode="External" Target="https://videouroki.net/" Type="http://schemas.openxmlformats.org/officeDocument/2006/relationships/hyperlink" Id="rId75"/>
    <Relationship TargetMode="External" Target="https://infourok.ru/" Type="http://schemas.openxmlformats.org/officeDocument/2006/relationships/hyperlink" Id="rId76"/>
    <Relationship TargetMode="External" Target="https://nsportal.ru/" Type="http://schemas.openxmlformats.org/officeDocument/2006/relationships/hyperlink" Id="rId77"/>
    <Relationship TargetMode="External" Target="https://videouroki.net/" Type="http://schemas.openxmlformats.org/officeDocument/2006/relationships/hyperlink" Id="rId7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