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EDC" w:rsidRDefault="00905EDC">
      <w:pPr>
        <w:spacing w:after="0" w:line="240" w:lineRule="auto"/>
        <w:rPr>
          <w:rFonts w:ascii="Times New Roman" w:eastAsia="Calibri" w:hAnsi="Times New Roman"/>
          <w:b/>
          <w:color w:val="000000"/>
        </w:rPr>
      </w:pPr>
    </w:p>
    <w:p w:rsidR="00905EDC" w:rsidRDefault="00296ACE">
      <w:pPr>
        <w:spacing w:after="0"/>
        <w:jc w:val="center"/>
      </w:pPr>
      <w:r>
        <w:rPr>
          <w:rFonts w:ascii="Times New Roman" w:eastAsia="Calibri" w:hAnsi="Times New Roman"/>
          <w:b/>
          <w:color w:val="000000"/>
        </w:rPr>
        <w:t>МИНИСТЕРСТВО ПРОСВЕЩЕНИЯ РОССИЙСКОЙ ФЕДЕРАЦИИ</w:t>
      </w:r>
    </w:p>
    <w:p w:rsidR="00905EDC" w:rsidRDefault="00296ACE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eastAsia="Calibri" w:hAnsi="Times New Roman"/>
          <w:b/>
          <w:color w:val="000000"/>
        </w:rPr>
        <w:t>образования Ростовской области</w:t>
      </w:r>
    </w:p>
    <w:p w:rsidR="00905EDC" w:rsidRDefault="00296ACE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Управление образования Администрации Зерноградского района</w:t>
      </w:r>
    </w:p>
    <w:p w:rsidR="00905EDC" w:rsidRDefault="00296ACE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МБОУ Мечетинская СОШ</w:t>
      </w:r>
    </w:p>
    <w:p w:rsidR="00905EDC" w:rsidRDefault="00905EDC">
      <w:pPr>
        <w:spacing w:after="0" w:line="271" w:lineRule="auto"/>
        <w:jc w:val="center"/>
      </w:pPr>
    </w:p>
    <w:p w:rsidR="00905EDC" w:rsidRDefault="00296ACE">
      <w:pPr>
        <w:spacing w:after="0" w:line="271" w:lineRule="auto"/>
      </w:pPr>
      <w: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9"/>
        <w:gridCol w:w="2919"/>
        <w:gridCol w:w="3297"/>
      </w:tblGrid>
      <w:tr w:rsidR="00905EDC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905EDC" w:rsidRDefault="00296ACE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</w:t>
            </w:r>
            <w:proofErr w:type="spellStart"/>
            <w:r>
              <w:rPr>
                <w:rFonts w:ascii="Times New Roman" w:hAnsi="Times New Roman"/>
                <w:color w:val="000000"/>
                <w:lang w:eastAsia="en-US"/>
              </w:rPr>
              <w:t>Гурдесова</w:t>
            </w:r>
            <w:proofErr w:type="spellEnd"/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</w:t>
            </w:r>
            <w:r w:rsidR="009F45D1">
              <w:rPr>
                <w:rFonts w:ascii="Times New Roman" w:hAnsi="Times New Roman"/>
                <w:color w:val="000000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lang w:eastAsia="en-US"/>
              </w:rPr>
              <w:t>г.</w:t>
            </w:r>
          </w:p>
          <w:p w:rsidR="00905EDC" w:rsidRDefault="00905EDC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</w:t>
            </w:r>
            <w:r w:rsidR="009F45D1">
              <w:rPr>
                <w:rFonts w:ascii="Times New Roman" w:hAnsi="Times New Roman"/>
                <w:color w:val="000000"/>
                <w:lang w:eastAsia="en-US"/>
              </w:rPr>
              <w:t>7</w:t>
            </w:r>
            <w:r>
              <w:rPr>
                <w:rFonts w:ascii="Times New Roman" w:hAnsi="Times New Roman"/>
                <w:color w:val="000000"/>
                <w:lang w:eastAsia="en-US"/>
              </w:rPr>
              <w:t>» августа   202</w:t>
            </w:r>
            <w:r w:rsidR="009F45D1">
              <w:rPr>
                <w:rFonts w:ascii="Times New Roman" w:hAnsi="Times New Roman"/>
                <w:color w:val="000000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905EDC" w:rsidRDefault="00905EDC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905EDC" w:rsidRDefault="00905E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05EDC" w:rsidRDefault="00905E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05EDC" w:rsidRDefault="00905E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05EDC" w:rsidRDefault="00905E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05EDC" w:rsidRDefault="00905E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05EDC" w:rsidRDefault="00905E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05EDC" w:rsidRDefault="00296ACE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</w:t>
            </w:r>
            <w:proofErr w:type="gramStart"/>
            <w:r>
              <w:rPr>
                <w:rFonts w:ascii="Times New Roman" w:hAnsi="Times New Roman"/>
                <w:b/>
                <w:lang w:eastAsia="en-US"/>
              </w:rPr>
              <w:t xml:space="preserve">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</w:t>
            </w:r>
            <w:proofErr w:type="gramEnd"/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внеурочной                         деятельности </w:t>
            </w:r>
            <w:r>
              <w:rPr>
                <w:rFonts w:ascii="Times New Roman" w:hAnsi="Times New Roman"/>
                <w:color w:val="000000"/>
                <w:lang w:eastAsia="en-US"/>
              </w:rPr>
              <w:t>театральная студия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«Маска»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5 «А.В</w:t>
            </w:r>
            <w:r w:rsidR="009F45D1">
              <w:rPr>
                <w:rFonts w:ascii="Times New Roman" w:hAnsi="Times New Roman"/>
                <w:b/>
                <w:lang w:eastAsia="en-US"/>
              </w:rPr>
              <w:t>.Г</w:t>
            </w:r>
            <w:r>
              <w:rPr>
                <w:rFonts w:ascii="Times New Roman" w:hAnsi="Times New Roman"/>
                <w:b/>
                <w:lang w:eastAsia="en-US"/>
              </w:rPr>
              <w:t>» классов                                           на 202</w:t>
            </w:r>
            <w:r w:rsidR="009F45D1">
              <w:rPr>
                <w:rFonts w:ascii="Times New Roman" w:hAnsi="Times New Roman"/>
                <w:b/>
                <w:lang w:eastAsia="en-US"/>
              </w:rPr>
              <w:t>6</w:t>
            </w:r>
            <w:r>
              <w:rPr>
                <w:rFonts w:ascii="Times New Roman" w:hAnsi="Times New Roman"/>
                <w:b/>
                <w:lang w:eastAsia="en-US"/>
              </w:rPr>
              <w:t>-202</w:t>
            </w:r>
            <w:r w:rsidR="009F45D1">
              <w:rPr>
                <w:rFonts w:ascii="Times New Roman" w:hAnsi="Times New Roman"/>
                <w:b/>
                <w:lang w:eastAsia="en-US"/>
              </w:rPr>
              <w:t>7</w:t>
            </w:r>
            <w:r>
              <w:rPr>
                <w:rFonts w:ascii="Times New Roman" w:hAnsi="Times New Roman"/>
                <w:b/>
                <w:lang w:eastAsia="en-US"/>
              </w:rPr>
              <w:t xml:space="preserve">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proofErr w:type="spellStart"/>
            <w:r>
              <w:rPr>
                <w:rFonts w:ascii="Times New Roman" w:hAnsi="Times New Roman"/>
                <w:b/>
                <w:lang w:eastAsia="en-US"/>
              </w:rPr>
              <w:t>Батанкин</w:t>
            </w:r>
            <w:proofErr w:type="spellEnd"/>
            <w:r>
              <w:rPr>
                <w:rFonts w:ascii="Times New Roman" w:hAnsi="Times New Roman"/>
                <w:b/>
                <w:lang w:eastAsia="en-US"/>
              </w:rPr>
              <w:t xml:space="preserve">  Василий       Алексеевич</w:t>
            </w:r>
          </w:p>
          <w:p w:rsidR="00905EDC" w:rsidRDefault="00905E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05EDC" w:rsidRDefault="00905EDC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:rsidR="00905EDC" w:rsidRDefault="00905EDC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:rsidR="00905EDC" w:rsidRDefault="00905E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05EDC" w:rsidRDefault="00905E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05EDC" w:rsidRDefault="00905E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05EDC" w:rsidRDefault="00905E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F45D1" w:rsidRDefault="009F45D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F45D1" w:rsidRDefault="009F45D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F45D1" w:rsidRDefault="009F45D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F45D1" w:rsidRDefault="009F45D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F45D1" w:rsidRDefault="009F45D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F45D1" w:rsidRDefault="009F45D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F45D1" w:rsidRDefault="009F45D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F45D1" w:rsidRDefault="009F45D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F45D1" w:rsidRDefault="009F45D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F45D1" w:rsidRDefault="009F45D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905EDC" w:rsidRDefault="00296ACE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</w:t>
            </w:r>
            <w:r w:rsidR="009F45D1">
              <w:rPr>
                <w:rFonts w:ascii="Times New Roman" w:hAnsi="Times New Roman"/>
                <w:b/>
                <w:lang w:eastAsia="en-US"/>
              </w:rPr>
              <w:t>6</w:t>
            </w:r>
            <w:r>
              <w:rPr>
                <w:rFonts w:ascii="Times New Roman" w:hAnsi="Times New Roman"/>
                <w:b/>
                <w:lang w:eastAsia="en-US"/>
              </w:rPr>
              <w:t xml:space="preserve"> год</w:t>
            </w:r>
          </w:p>
          <w:p w:rsidR="00905EDC" w:rsidRDefault="00296AC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en-US"/>
              </w:rPr>
              <w:t>Недоведеева</w:t>
            </w:r>
            <w:proofErr w:type="spellEnd"/>
            <w:r>
              <w:rPr>
                <w:rFonts w:ascii="Times New Roman" w:hAnsi="Times New Roman"/>
                <w:color w:val="000000"/>
                <w:lang w:eastAsia="en-US"/>
              </w:rPr>
              <w:t xml:space="preserve"> Л.В.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</w:t>
            </w:r>
            <w:r w:rsidR="009F45D1">
              <w:rPr>
                <w:rFonts w:ascii="Times New Roman" w:hAnsi="Times New Roman"/>
                <w:color w:val="000000"/>
                <w:lang w:eastAsia="en-US"/>
              </w:rPr>
              <w:t>520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</w:p>
          <w:p w:rsidR="00905EDC" w:rsidRDefault="00296AC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</w:t>
            </w:r>
            <w:r w:rsidR="009F45D1">
              <w:rPr>
                <w:rFonts w:ascii="Times New Roman" w:hAnsi="Times New Roman"/>
                <w:color w:val="000000"/>
                <w:lang w:eastAsia="en-US"/>
              </w:rPr>
              <w:t>8</w:t>
            </w:r>
            <w:r>
              <w:rPr>
                <w:rFonts w:ascii="Times New Roman" w:hAnsi="Times New Roman"/>
                <w:color w:val="000000"/>
                <w:lang w:eastAsia="en-US"/>
              </w:rPr>
              <w:t>» августа   202</w:t>
            </w:r>
            <w:r w:rsidR="009F45D1">
              <w:rPr>
                <w:rFonts w:ascii="Times New Roman" w:hAnsi="Times New Roman"/>
                <w:color w:val="000000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905EDC" w:rsidRDefault="00905EDC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905EDC" w:rsidRDefault="00905EDC" w:rsidP="009F45D1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905EDC" w:rsidRDefault="00296ACE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Планируемые результаты подготовки обучающихся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05ED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Личностные результаты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DC" w:rsidRDefault="0029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proofErr w:type="spellStart"/>
            <w:r>
              <w:rPr>
                <w:lang w:eastAsia="en-US"/>
              </w:rPr>
              <w:t>Метапредметные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Предметные результаты</w:t>
            </w:r>
          </w:p>
          <w:p w:rsidR="00905EDC" w:rsidRDefault="00905E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05ED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укрепление культурной, этнической и гражданской идентичности в соответствии с духовными традициями семьи и народа;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наличие эмоционального отношения к искусству, эстетического взгляда на мир в его целостности, художественном и самобытном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разнообразии;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личностного смысла постижения искусства и расширение ценностной сферы в процессе общения с театром;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начальных навыков социокультурной адаптации в современном мире, и позитивная самооценка своих театрально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-творческих возможностей;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мотивов театрально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-учебной деятельности и реализация творческого потенциала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процессе коллективного (индивидуального)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процесса;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905EDC" w:rsidRDefault="00905E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05EDC" w:rsidRDefault="00905E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наблюдение за различными явлениями жизни и искусства в учебной и внеурочной деятельности, понимание их специфики и эстетического 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многообразия;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• 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ориентированность в культурном многообразии окружающей действительности, участие в жизни микро-и микросоциума;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овладение способностью к реализации собственных творческих замыслов через понимание целей, выбор способов решения проблем 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поискового характера;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знаково-символических и речевых средств для решения коммуникативных и познавательных задач;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готовность к логическим действиям: анализ, сравнение, синтез, обобщение, классификация по стилям и жанрам театрального искусства;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планирование, контроль и оценка собственных учебных действий, понимание их успешности или причин не успешности, умение 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корректировать свои действия;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905EDC" w:rsidRDefault="00905EDC">
            <w:pPr>
              <w:spacing w:after="0" w:line="240" w:lineRule="auto"/>
              <w:rPr>
                <w:lang w:eastAsia="en-US"/>
              </w:rPr>
            </w:pPr>
          </w:p>
          <w:p w:rsidR="00905EDC" w:rsidRDefault="00905E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художественного вкуса, устойчивый интерес к театральному искусству и различным видам    театрально -творческой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развитое художественное восприятие, умение оценивать произведения разных видов искусств, размышлять о театре как способе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выражения духовных переживаний человека;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общее понятие о роли театра в жизни человека и его духовно-нравственном развитии знание основных закономерностей музыкального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искусства;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способности искренне верить в любую воображаемую ситуацию, превращать и превращаться;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чувство ритма и координация движения;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речевое дыхание и артикуляция;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развитая дикция на материале скороговорок и стихов;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богатый словарный запас;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строить диалог, самостоятельно выбирая партнера;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пользоваться словами, выражающие основные чувства;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Ученик научится: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-слышать и видеть партнера по площадке;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296ACE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05EDC" w:rsidRDefault="00296ACE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Содержательные линии предмета                                                                    </w:t>
      </w:r>
    </w:p>
    <w:p w:rsidR="00905EDC" w:rsidRDefault="00296ACE">
      <w:pPr>
        <w:pStyle w:val="ae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Подготовительная работа - 3</w:t>
      </w:r>
    </w:p>
    <w:p w:rsidR="00905EDC" w:rsidRDefault="00296ACE">
      <w:pPr>
        <w:pStyle w:val="ae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 xml:space="preserve">Застольная репетиция - </w:t>
      </w:r>
      <w:r>
        <w:t xml:space="preserve"> </w:t>
      </w:r>
      <w:r>
        <w:rPr>
          <w:rFonts w:ascii="Times New Roman" w:hAnsi="Times New Roman"/>
        </w:rPr>
        <w:t>5</w:t>
      </w:r>
    </w:p>
    <w:p w:rsidR="00905EDC" w:rsidRDefault="00296ACE">
      <w:pPr>
        <w:pStyle w:val="ae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Репетиция пьесы на сцене -2 6</w:t>
      </w:r>
    </w:p>
    <w:p w:rsidR="00905EDC" w:rsidRDefault="00296ACE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</w:t>
      </w:r>
    </w:p>
    <w:p w:rsidR="00905EDC" w:rsidRDefault="00905EDC">
      <w:pPr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905EDC" w:rsidRDefault="00905EDC">
      <w:pPr>
        <w:tabs>
          <w:tab w:val="left" w:pos="18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05EDC" w:rsidRDefault="00905EDC">
      <w:pPr>
        <w:tabs>
          <w:tab w:val="left" w:pos="18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905EDC" w:rsidRDefault="00905EDC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905EDC" w:rsidRDefault="00296ACE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:rsidR="00905EDC" w:rsidRDefault="00296ACE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</w:p>
    <w:p w:rsidR="00905EDC" w:rsidRDefault="00296ACE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Тематическое планирование  </w:t>
      </w:r>
    </w:p>
    <w:tbl>
      <w:tblPr>
        <w:tblStyle w:val="ad"/>
        <w:tblW w:w="9574" w:type="dxa"/>
        <w:tblLayout w:type="fixed"/>
        <w:tblLook w:val="04A0" w:firstRow="1" w:lastRow="0" w:firstColumn="1" w:lastColumn="0" w:noHBand="0" w:noVBand="1"/>
      </w:tblPr>
      <w:tblGrid>
        <w:gridCol w:w="810"/>
        <w:gridCol w:w="859"/>
        <w:gridCol w:w="581"/>
        <w:gridCol w:w="3398"/>
        <w:gridCol w:w="706"/>
        <w:gridCol w:w="3220"/>
      </w:tblGrid>
      <w:tr w:rsidR="00905EDC" w:rsidTr="009F45D1">
        <w:trPr>
          <w:trHeight w:val="615"/>
        </w:trPr>
        <w:tc>
          <w:tcPr>
            <w:tcW w:w="810" w:type="dxa"/>
            <w:tcBorders>
              <w:top w:val="single" w:sz="4" w:space="0" w:color="auto"/>
            </w:tcBorders>
          </w:tcPr>
          <w:p w:rsidR="00905EDC" w:rsidRDefault="00296ACE">
            <w:pPr>
              <w:spacing w:after="0" w:line="240" w:lineRule="auto"/>
            </w:pPr>
            <w:r>
              <w:t>№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:rsidR="00905EDC" w:rsidRDefault="00296AC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5а.</w:t>
            </w:r>
            <w:proofErr w:type="gramStart"/>
            <w:r>
              <w:rPr>
                <w:b/>
                <w:sz w:val="24"/>
                <w:szCs w:val="24"/>
              </w:rPr>
              <w:t>в</w:t>
            </w:r>
            <w:r w:rsidR="009F45D1">
              <w:rPr>
                <w:b/>
                <w:sz w:val="24"/>
                <w:szCs w:val="24"/>
              </w:rPr>
              <w:t>.г</w:t>
            </w:r>
            <w:proofErr w:type="gramEnd"/>
          </w:p>
          <w:p w:rsidR="00905EDC" w:rsidRDefault="00905EDC">
            <w:pPr>
              <w:spacing w:after="0" w:line="240" w:lineRule="auto"/>
            </w:pPr>
          </w:p>
          <w:p w:rsidR="00905EDC" w:rsidRDefault="00296ACE">
            <w:pPr>
              <w:spacing w:after="0" w:line="240" w:lineRule="auto"/>
            </w:pPr>
            <w:r>
              <w:t xml:space="preserve"> ПН.</w:t>
            </w:r>
          </w:p>
        </w:tc>
        <w:tc>
          <w:tcPr>
            <w:tcW w:w="581" w:type="dxa"/>
            <w:tcBorders>
              <w:top w:val="single" w:sz="4" w:space="0" w:color="auto"/>
            </w:tcBorders>
          </w:tcPr>
          <w:p w:rsidR="00905EDC" w:rsidRDefault="00296AC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</w:tcBorders>
          </w:tcPr>
          <w:p w:rsidR="00905EDC" w:rsidRDefault="00296ACE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20" w:type="dxa"/>
            <w:tcBorders>
              <w:top w:val="single" w:sz="4" w:space="0" w:color="auto"/>
            </w:tcBorders>
          </w:tcPr>
          <w:p w:rsidR="00905EDC" w:rsidRDefault="00296ACE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:rsidR="00905EDC" w:rsidTr="009F45D1">
        <w:trPr>
          <w:trHeight w:val="75"/>
        </w:trPr>
        <w:tc>
          <w:tcPr>
            <w:tcW w:w="810" w:type="dxa"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859" w:type="dxa"/>
          </w:tcPr>
          <w:p w:rsidR="00905EDC" w:rsidRDefault="00905EDC">
            <w:pPr>
              <w:spacing w:after="0" w:line="240" w:lineRule="auto"/>
            </w:pPr>
          </w:p>
        </w:tc>
        <w:tc>
          <w:tcPr>
            <w:tcW w:w="581" w:type="dxa"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I четверть</w:t>
            </w:r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DC" w:rsidRDefault="00905E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Выбор постановки.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Деление постановки на эпизоды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  пересказ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их детьми.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держать внимание к объекту, 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партнеру; 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• видеть, слышать воспринимать;                       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•память на ощущения и создание на ее основе образных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видений; 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• воображение и фантазия;     • способность к взаимодействию;                    • логичность и последовательность действий и чувств;                 • чувство правды на сцене;    • вера в предлагаемые обстоятельства,                      </w:t>
            </w:r>
          </w:p>
          <w:p w:rsidR="00905EDC" w:rsidRDefault="00905E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ощущение перспективы действия и мысли;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 чувство ритма;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выдержка, самоотдача и целеустремленность;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 мышечная свобода и пластичность;</w:t>
            </w:r>
          </w:p>
          <w:p w:rsidR="00905EDC" w:rsidRDefault="00905EDC">
            <w:pPr>
              <w:spacing w:after="0" w:line="240" w:lineRule="auto"/>
              <w:rPr>
                <w:lang w:eastAsia="en-US"/>
              </w:rPr>
            </w:pPr>
          </w:p>
        </w:tc>
      </w:tr>
      <w:tr w:rsidR="00905EDC" w:rsidTr="009F45D1">
        <w:trPr>
          <w:trHeight w:val="89"/>
        </w:trPr>
        <w:tc>
          <w:tcPr>
            <w:tcW w:w="810" w:type="dxa"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859" w:type="dxa"/>
          </w:tcPr>
          <w:p w:rsidR="00905EDC" w:rsidRDefault="00905EDC">
            <w:pPr>
              <w:spacing w:after="0" w:line="240" w:lineRule="auto"/>
            </w:pP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Подготовительная работа.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65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59" w:type="dxa"/>
          </w:tcPr>
          <w:p w:rsidR="00905EDC" w:rsidRDefault="00296ACE" w:rsidP="009F45D1">
            <w:pPr>
              <w:spacing w:after="0" w:line="240" w:lineRule="auto"/>
            </w:pPr>
            <w:r>
              <w:t>0</w:t>
            </w:r>
            <w:r w:rsidR="009F45D1">
              <w:t>7</w:t>
            </w:r>
            <w:r>
              <w:t>.09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Чтение пьесы.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20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59" w:type="dxa"/>
          </w:tcPr>
          <w:p w:rsidR="00905EDC" w:rsidRDefault="009F45D1">
            <w:pPr>
              <w:spacing w:after="0" w:line="240" w:lineRule="auto"/>
            </w:pPr>
            <w:r>
              <w:t>14</w:t>
            </w:r>
            <w:r w:rsidR="00296ACE">
              <w:t>.09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Обсуждения пьесы.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EDC" w:rsidTr="009F45D1"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9" w:type="dxa"/>
          </w:tcPr>
          <w:p w:rsidR="00905EDC" w:rsidRDefault="009F45D1">
            <w:pPr>
              <w:spacing w:after="0" w:line="240" w:lineRule="auto"/>
            </w:pPr>
            <w:r>
              <w:t>21</w:t>
            </w:r>
            <w:r w:rsidR="00296ACE">
              <w:t>.09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Распределения ролей.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50"/>
        </w:trPr>
        <w:tc>
          <w:tcPr>
            <w:tcW w:w="810" w:type="dxa"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859" w:type="dxa"/>
          </w:tcPr>
          <w:p w:rsidR="00905EDC" w:rsidRDefault="00905EDC">
            <w:pPr>
              <w:spacing w:after="0" w:line="240" w:lineRule="auto"/>
            </w:pP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Застольная репетиция.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05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59" w:type="dxa"/>
          </w:tcPr>
          <w:p w:rsidR="00905EDC" w:rsidRDefault="00296ACE" w:rsidP="009F45D1">
            <w:pPr>
              <w:spacing w:after="0" w:line="240" w:lineRule="auto"/>
            </w:pPr>
            <w:r>
              <w:t>2</w:t>
            </w:r>
            <w:r w:rsidR="009F45D1">
              <w:t>8</w:t>
            </w:r>
            <w:r>
              <w:t>.09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Читаем по ролям.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50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59" w:type="dxa"/>
          </w:tcPr>
          <w:p w:rsidR="00905EDC" w:rsidRDefault="009F45D1" w:rsidP="009F45D1">
            <w:pPr>
              <w:spacing w:after="0" w:line="240" w:lineRule="auto"/>
            </w:pPr>
            <w:r>
              <w:t>05</w:t>
            </w:r>
            <w:r w:rsidR="00296ACE">
              <w:t>.</w:t>
            </w:r>
            <w:r>
              <w:t>10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Делим пьесу на эпизоды.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59" w:type="dxa"/>
          </w:tcPr>
          <w:p w:rsidR="00905EDC" w:rsidRDefault="009F45D1">
            <w:pPr>
              <w:spacing w:after="0" w:line="240" w:lineRule="auto"/>
            </w:pPr>
            <w:r>
              <w:t>12</w:t>
            </w:r>
            <w:r w:rsidR="00296ACE">
              <w:t>.10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Читка пьесы по эпизодам.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50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59" w:type="dxa"/>
          </w:tcPr>
          <w:p w:rsidR="00905EDC" w:rsidRDefault="009F45D1">
            <w:pPr>
              <w:spacing w:after="0" w:line="240" w:lineRule="auto"/>
            </w:pPr>
            <w:r>
              <w:t>19</w:t>
            </w:r>
            <w:r w:rsidR="00296ACE">
              <w:t>.10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 xml:space="preserve">Читка пьесы полностью. 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65"/>
        </w:trPr>
        <w:tc>
          <w:tcPr>
            <w:tcW w:w="810" w:type="dxa"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859" w:type="dxa"/>
          </w:tcPr>
          <w:p w:rsidR="00905EDC" w:rsidRDefault="00905EDC">
            <w:pPr>
              <w:spacing w:after="0" w:line="240" w:lineRule="auto"/>
            </w:pPr>
          </w:p>
        </w:tc>
        <w:tc>
          <w:tcPr>
            <w:tcW w:w="581" w:type="dxa"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4104" w:type="dxa"/>
            <w:gridSpan w:val="2"/>
          </w:tcPr>
          <w:p w:rsidR="00905EDC" w:rsidRDefault="009F45D1" w:rsidP="009F45D1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II четверть</w:t>
            </w:r>
            <w:r>
              <w:t xml:space="preserve"> 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F45D1" w:rsidTr="009F45D1">
        <w:trPr>
          <w:trHeight w:val="90"/>
        </w:trPr>
        <w:tc>
          <w:tcPr>
            <w:tcW w:w="810" w:type="dxa"/>
          </w:tcPr>
          <w:p w:rsidR="009F45D1" w:rsidRDefault="009F45D1" w:rsidP="009F45D1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859" w:type="dxa"/>
          </w:tcPr>
          <w:p w:rsidR="009F45D1" w:rsidRDefault="009F45D1" w:rsidP="009F45D1">
            <w:pPr>
              <w:spacing w:after="0" w:line="240" w:lineRule="auto"/>
            </w:pPr>
            <w:r>
              <w:t>09.11</w:t>
            </w:r>
          </w:p>
        </w:tc>
        <w:tc>
          <w:tcPr>
            <w:tcW w:w="581" w:type="dxa"/>
          </w:tcPr>
          <w:p w:rsidR="009F45D1" w:rsidRDefault="009F45D1" w:rsidP="009F45D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F45D1" w:rsidRDefault="009F45D1" w:rsidP="009F45D1">
            <w:pPr>
              <w:spacing w:after="0" w:line="240" w:lineRule="auto"/>
            </w:pPr>
            <w:r>
              <w:t>Работа над ролью.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5D1" w:rsidRDefault="009F45D1" w:rsidP="009F45D1">
            <w:pPr>
              <w:spacing w:after="0" w:line="240" w:lineRule="auto"/>
            </w:pPr>
          </w:p>
        </w:tc>
      </w:tr>
      <w:tr w:rsidR="00905EDC" w:rsidTr="009F45D1">
        <w:trPr>
          <w:trHeight w:val="105"/>
        </w:trPr>
        <w:tc>
          <w:tcPr>
            <w:tcW w:w="810" w:type="dxa"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859" w:type="dxa"/>
          </w:tcPr>
          <w:p w:rsidR="00905EDC" w:rsidRDefault="00905EDC">
            <w:pPr>
              <w:spacing w:after="0" w:line="240" w:lineRule="auto"/>
            </w:pP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Репетиция пьесы на  сцене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65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 xml:space="preserve"> 9</w:t>
            </w:r>
          </w:p>
        </w:tc>
        <w:tc>
          <w:tcPr>
            <w:tcW w:w="859" w:type="dxa"/>
          </w:tcPr>
          <w:p w:rsidR="00905EDC" w:rsidRDefault="009F45D1">
            <w:pPr>
              <w:spacing w:after="0" w:line="240" w:lineRule="auto"/>
            </w:pPr>
            <w:r>
              <w:t>16</w:t>
            </w:r>
            <w:r w:rsidR="00296ACE">
              <w:t>.11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Работа над отдельными эпизодами в форме этюдов с импровизированным текстом.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50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</w:pPr>
            <w:r>
              <w:t xml:space="preserve">    10</w:t>
            </w:r>
          </w:p>
        </w:tc>
        <w:tc>
          <w:tcPr>
            <w:tcW w:w="859" w:type="dxa"/>
          </w:tcPr>
          <w:p w:rsidR="00905EDC" w:rsidRDefault="009F45D1" w:rsidP="009F45D1">
            <w:pPr>
              <w:spacing w:after="0" w:line="240" w:lineRule="auto"/>
            </w:pPr>
            <w:r>
              <w:t>23</w:t>
            </w:r>
            <w:r w:rsidR="00296ACE">
              <w:t>.11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Знакомство с музыкальными произведениями, которые будут звучать в спектакле.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20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59" w:type="dxa"/>
          </w:tcPr>
          <w:p w:rsidR="00905EDC" w:rsidRDefault="009F45D1" w:rsidP="009F45D1">
            <w:pPr>
              <w:spacing w:after="0" w:line="240" w:lineRule="auto"/>
            </w:pPr>
            <w:r>
              <w:t>30</w:t>
            </w:r>
            <w:r w:rsidR="00296ACE">
              <w:t>.11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Выстраиваем мизансцены.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59" w:type="dxa"/>
          </w:tcPr>
          <w:p w:rsidR="00905EDC" w:rsidRDefault="000A3DAB" w:rsidP="000A3DAB">
            <w:pPr>
              <w:spacing w:after="0" w:line="240" w:lineRule="auto"/>
            </w:pPr>
            <w:r>
              <w:t>07</w:t>
            </w:r>
            <w:r w:rsidR="00296ACE">
              <w:t>.1</w:t>
            </w:r>
            <w:r>
              <w:t>2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 xml:space="preserve">  Переход к тексту пьесы.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35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859" w:type="dxa"/>
          </w:tcPr>
          <w:p w:rsidR="00905EDC" w:rsidRDefault="000A3DAB" w:rsidP="009F45D1">
            <w:pPr>
              <w:spacing w:after="0" w:line="240" w:lineRule="auto"/>
            </w:pPr>
            <w:r>
              <w:t>14</w:t>
            </w:r>
            <w:r w:rsidR="00296ACE">
              <w:t>.12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 xml:space="preserve">Работу над выразительностью речи.  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35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859" w:type="dxa"/>
          </w:tcPr>
          <w:p w:rsidR="00905EDC" w:rsidRDefault="000A3DAB" w:rsidP="009F45D1">
            <w:pPr>
              <w:spacing w:after="0" w:line="240" w:lineRule="auto"/>
            </w:pPr>
            <w:r>
              <w:t>21</w:t>
            </w:r>
            <w:r w:rsidR="00296ACE">
              <w:t>.12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Подлинность поведения в сценических условиях.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418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859" w:type="dxa"/>
          </w:tcPr>
          <w:p w:rsidR="00905EDC" w:rsidRDefault="00296ACE" w:rsidP="000A3DAB">
            <w:pPr>
              <w:spacing w:after="0" w:line="240" w:lineRule="auto"/>
            </w:pPr>
            <w:r>
              <w:t>2</w:t>
            </w:r>
            <w:r w:rsidR="000A3DAB">
              <w:t>8</w:t>
            </w:r>
            <w:r>
              <w:t>.12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Закрепление отдельных мизансцен.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35"/>
        </w:trPr>
        <w:tc>
          <w:tcPr>
            <w:tcW w:w="810" w:type="dxa"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859" w:type="dxa"/>
          </w:tcPr>
          <w:p w:rsidR="00905EDC" w:rsidRDefault="00905EDC" w:rsidP="009F45D1">
            <w:pPr>
              <w:spacing w:after="0" w:line="240" w:lineRule="auto"/>
            </w:pPr>
          </w:p>
        </w:tc>
        <w:tc>
          <w:tcPr>
            <w:tcW w:w="581" w:type="dxa"/>
          </w:tcPr>
          <w:p w:rsidR="00905EDC" w:rsidRDefault="00905EDC">
            <w:pPr>
              <w:spacing w:after="0" w:line="240" w:lineRule="auto"/>
            </w:pPr>
          </w:p>
        </w:tc>
        <w:tc>
          <w:tcPr>
            <w:tcW w:w="4104" w:type="dxa"/>
            <w:gridSpan w:val="2"/>
          </w:tcPr>
          <w:p w:rsidR="00905EDC" w:rsidRDefault="000A3DAB" w:rsidP="000A3DAB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III четверть</w:t>
            </w:r>
            <w:r w:rsidR="00296AC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0A3DAB" w:rsidTr="009F45D1">
        <w:trPr>
          <w:trHeight w:val="134"/>
        </w:trPr>
        <w:tc>
          <w:tcPr>
            <w:tcW w:w="810" w:type="dxa"/>
          </w:tcPr>
          <w:p w:rsidR="000A3DAB" w:rsidRDefault="000A3DAB" w:rsidP="000A3DAB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859" w:type="dxa"/>
          </w:tcPr>
          <w:p w:rsidR="000A3DAB" w:rsidRDefault="000A3DAB" w:rsidP="000A3DAB">
            <w:pPr>
              <w:spacing w:after="0" w:line="240" w:lineRule="auto"/>
            </w:pPr>
            <w:r>
              <w:t>11.01</w:t>
            </w:r>
          </w:p>
        </w:tc>
        <w:tc>
          <w:tcPr>
            <w:tcW w:w="581" w:type="dxa"/>
          </w:tcPr>
          <w:p w:rsidR="000A3DAB" w:rsidRDefault="000A3DAB" w:rsidP="000A3DAB">
            <w:pPr>
              <w:spacing w:after="0" w:line="240" w:lineRule="auto"/>
            </w:pPr>
            <w:r>
              <w:t xml:space="preserve">  1</w:t>
            </w:r>
          </w:p>
        </w:tc>
        <w:tc>
          <w:tcPr>
            <w:tcW w:w="4104" w:type="dxa"/>
            <w:gridSpan w:val="2"/>
          </w:tcPr>
          <w:p w:rsidR="000A3DAB" w:rsidRPr="000A3DAB" w:rsidRDefault="000A3DAB" w:rsidP="000A3DAB">
            <w:pPr>
              <w:spacing w:after="0" w:line="240" w:lineRule="auto"/>
            </w:pPr>
            <w:r w:rsidRPr="000A3DAB">
              <w:t>Репетиция по мизансценам.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DAB" w:rsidRDefault="000A3DAB" w:rsidP="000A3DAB">
            <w:pPr>
              <w:spacing w:after="0" w:line="240" w:lineRule="auto"/>
            </w:pPr>
          </w:p>
        </w:tc>
      </w:tr>
      <w:tr w:rsidR="000A3DAB" w:rsidTr="009F45D1">
        <w:trPr>
          <w:trHeight w:val="105"/>
        </w:trPr>
        <w:tc>
          <w:tcPr>
            <w:tcW w:w="810" w:type="dxa"/>
          </w:tcPr>
          <w:p w:rsidR="000A3DAB" w:rsidRDefault="000A3DAB" w:rsidP="000A3DAB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859" w:type="dxa"/>
          </w:tcPr>
          <w:p w:rsidR="000A3DAB" w:rsidRDefault="000A3DAB" w:rsidP="000A3DAB">
            <w:pPr>
              <w:spacing w:after="0" w:line="240" w:lineRule="auto"/>
            </w:pPr>
            <w:r>
              <w:t>18.01</w:t>
            </w:r>
          </w:p>
        </w:tc>
        <w:tc>
          <w:tcPr>
            <w:tcW w:w="581" w:type="dxa"/>
          </w:tcPr>
          <w:p w:rsidR="000A3DAB" w:rsidRDefault="000A3DAB" w:rsidP="000A3DA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0A3DAB" w:rsidRDefault="000A3DAB" w:rsidP="000A3DA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t>Репетиция с музыкальным оформлением.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DAB" w:rsidRDefault="000A3DAB" w:rsidP="000A3DAB">
            <w:pPr>
              <w:spacing w:after="0" w:line="240" w:lineRule="auto"/>
            </w:pPr>
          </w:p>
        </w:tc>
      </w:tr>
      <w:tr w:rsidR="00905EDC" w:rsidTr="009F45D1"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859" w:type="dxa"/>
          </w:tcPr>
          <w:p w:rsidR="00905EDC" w:rsidRDefault="000A3DAB">
            <w:pPr>
              <w:spacing w:after="0" w:line="240" w:lineRule="auto"/>
            </w:pPr>
            <w:r>
              <w:t>25</w:t>
            </w:r>
            <w:r w:rsidR="00296ACE">
              <w:t>.01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Подбор реквизита.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80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</w:pPr>
            <w:r>
              <w:t xml:space="preserve">    19</w:t>
            </w:r>
          </w:p>
        </w:tc>
        <w:tc>
          <w:tcPr>
            <w:tcW w:w="859" w:type="dxa"/>
          </w:tcPr>
          <w:p w:rsidR="00905EDC" w:rsidRDefault="000A3DAB" w:rsidP="000A3DAB">
            <w:pPr>
              <w:spacing w:after="0" w:line="240" w:lineRule="auto"/>
            </w:pPr>
            <w:r>
              <w:t>01</w:t>
            </w:r>
            <w:r w:rsidR="00296ACE">
              <w:t>.0</w:t>
            </w:r>
            <w:r>
              <w:t>2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Репетиция первой части постановки.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90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</w:pPr>
            <w:r>
              <w:t xml:space="preserve">    20</w:t>
            </w:r>
          </w:p>
        </w:tc>
        <w:tc>
          <w:tcPr>
            <w:tcW w:w="859" w:type="dxa"/>
          </w:tcPr>
          <w:p w:rsidR="00905EDC" w:rsidRDefault="000A3DAB" w:rsidP="000A3DAB">
            <w:pPr>
              <w:spacing w:after="0" w:line="240" w:lineRule="auto"/>
            </w:pPr>
            <w:r>
              <w:t>08</w:t>
            </w:r>
            <w:r w:rsidR="00296ACE">
              <w:t>.0</w:t>
            </w:r>
            <w:r>
              <w:t>2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Репетиция второй части постановки.</w:t>
            </w:r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  <w:rPr>
                <w:lang w:eastAsia="en-US"/>
              </w:rPr>
            </w:pP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Выбор постановки.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Деление постановки на эпизоды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  пересказ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их детьми.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 мышечная свобода и пластичность;</w:t>
            </w:r>
          </w:p>
          <w:p w:rsidR="00905EDC" w:rsidRDefault="00905E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держать внимание к объекту, 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партнеру; 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• видеть, слышать воспринимать;                        </w:t>
            </w:r>
          </w:p>
          <w:p w:rsidR="00905EDC" w:rsidRDefault="00296ACE">
            <w:pPr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•память на ощущения и создание на ее основе </w:t>
            </w:r>
          </w:p>
        </w:tc>
      </w:tr>
      <w:tr w:rsidR="00905EDC" w:rsidTr="009F45D1"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859" w:type="dxa"/>
          </w:tcPr>
          <w:p w:rsidR="00905EDC" w:rsidRDefault="000A3DAB">
            <w:pPr>
              <w:spacing w:after="0" w:line="240" w:lineRule="auto"/>
            </w:pPr>
            <w:r>
              <w:t>15</w:t>
            </w:r>
            <w:r w:rsidR="00296ACE">
              <w:t>.02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Отработка финала постановки.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859" w:type="dxa"/>
          </w:tcPr>
          <w:p w:rsidR="00905EDC" w:rsidRDefault="000A3DAB" w:rsidP="000A3DAB">
            <w:pPr>
              <w:spacing w:after="0" w:line="240" w:lineRule="auto"/>
            </w:pPr>
            <w:r>
              <w:t>20</w:t>
            </w:r>
            <w:r w:rsidR="00296ACE">
              <w:t>.0</w:t>
            </w:r>
            <w:r>
              <w:t>2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Отработка слабых сцен в постановке.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20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859" w:type="dxa"/>
          </w:tcPr>
          <w:p w:rsidR="00905EDC" w:rsidRDefault="000A3DAB" w:rsidP="000A3DAB">
            <w:pPr>
              <w:spacing w:after="0" w:line="240" w:lineRule="auto"/>
            </w:pPr>
            <w:r>
              <w:t>01</w:t>
            </w:r>
            <w:r w:rsidR="00296ACE">
              <w:t>.0</w:t>
            </w:r>
            <w:r>
              <w:t>3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 xml:space="preserve">Работа с текстом постановки. 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50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859" w:type="dxa"/>
          </w:tcPr>
          <w:p w:rsidR="00905EDC" w:rsidRDefault="000A3DAB">
            <w:pPr>
              <w:spacing w:after="0" w:line="240" w:lineRule="auto"/>
            </w:pPr>
            <w:r>
              <w:t>15</w:t>
            </w:r>
            <w:r w:rsidR="00296ACE">
              <w:t>.03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Работа над отдельными  диалогами.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35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859" w:type="dxa"/>
          </w:tcPr>
          <w:p w:rsidR="00905EDC" w:rsidRDefault="000A3DAB">
            <w:pPr>
              <w:spacing w:after="0" w:line="240" w:lineRule="auto"/>
            </w:pPr>
            <w:r>
              <w:t>22</w:t>
            </w:r>
            <w:r w:rsidR="00296ACE">
              <w:t>.03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Работа над отдельными монологами.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35"/>
        </w:trPr>
        <w:tc>
          <w:tcPr>
            <w:tcW w:w="810" w:type="dxa"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859" w:type="dxa"/>
          </w:tcPr>
          <w:p w:rsidR="00905EDC" w:rsidRDefault="00905EDC">
            <w:pPr>
              <w:spacing w:after="0" w:line="240" w:lineRule="auto"/>
            </w:pPr>
          </w:p>
        </w:tc>
        <w:tc>
          <w:tcPr>
            <w:tcW w:w="581" w:type="dxa"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4104" w:type="dxa"/>
            <w:gridSpan w:val="2"/>
          </w:tcPr>
          <w:p w:rsidR="00905EDC" w:rsidRDefault="000A3DAB" w:rsidP="000A3D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четверть</w:t>
            </w:r>
            <w:r>
              <w:t xml:space="preserve"> 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0A3DAB" w:rsidTr="009F45D1">
        <w:trPr>
          <w:trHeight w:val="135"/>
        </w:trPr>
        <w:tc>
          <w:tcPr>
            <w:tcW w:w="810" w:type="dxa"/>
          </w:tcPr>
          <w:p w:rsidR="000A3DAB" w:rsidRDefault="000A3DAB" w:rsidP="000A3DAB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859" w:type="dxa"/>
          </w:tcPr>
          <w:p w:rsidR="000A3DAB" w:rsidRDefault="000A3DAB" w:rsidP="000A3DAB">
            <w:pPr>
              <w:spacing w:after="0" w:line="240" w:lineRule="auto"/>
            </w:pPr>
            <w:r>
              <w:t>05.04</w:t>
            </w:r>
          </w:p>
        </w:tc>
        <w:tc>
          <w:tcPr>
            <w:tcW w:w="581" w:type="dxa"/>
          </w:tcPr>
          <w:p w:rsidR="000A3DAB" w:rsidRDefault="000A3DAB" w:rsidP="000A3DA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0A3DAB" w:rsidRDefault="000A3DAB" w:rsidP="000A3DAB">
            <w:pPr>
              <w:spacing w:after="0" w:line="240" w:lineRule="auto"/>
            </w:pPr>
            <w:r>
              <w:t>Прогонка всей постановки.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DAB" w:rsidRDefault="000A3DAB" w:rsidP="000A3DAB">
            <w:pPr>
              <w:spacing w:after="0" w:line="240" w:lineRule="auto"/>
            </w:pPr>
          </w:p>
        </w:tc>
      </w:tr>
      <w:tr w:rsidR="00905EDC" w:rsidTr="009F45D1">
        <w:trPr>
          <w:trHeight w:val="120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859" w:type="dxa"/>
          </w:tcPr>
          <w:p w:rsidR="00905EDC" w:rsidRDefault="000A3DAB">
            <w:pPr>
              <w:spacing w:after="0" w:line="240" w:lineRule="auto"/>
            </w:pPr>
            <w:r>
              <w:t>12</w:t>
            </w:r>
            <w:r w:rsidR="00296ACE">
              <w:t>.04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Репетиция по эпизодам первой части постановки.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05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859" w:type="dxa"/>
          </w:tcPr>
          <w:p w:rsidR="00905EDC" w:rsidRDefault="000A3DAB">
            <w:pPr>
              <w:spacing w:after="0" w:line="240" w:lineRule="auto"/>
            </w:pPr>
            <w:r>
              <w:t>19</w:t>
            </w:r>
            <w:r w:rsidR="00296ACE">
              <w:t>.04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Репетиция по эпизодам  второй части постановки.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269"/>
        </w:trPr>
        <w:tc>
          <w:tcPr>
            <w:tcW w:w="810" w:type="dxa"/>
            <w:vMerge w:val="restart"/>
          </w:tcPr>
          <w:p w:rsidR="00905EDC" w:rsidRDefault="00296ACE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859" w:type="dxa"/>
            <w:vMerge w:val="restart"/>
          </w:tcPr>
          <w:p w:rsidR="00905EDC" w:rsidRDefault="00296ACE" w:rsidP="000A3DAB">
            <w:pPr>
              <w:spacing w:after="0" w:line="240" w:lineRule="auto"/>
            </w:pPr>
            <w:r>
              <w:t>2</w:t>
            </w:r>
            <w:r w:rsidR="000A3DAB">
              <w:t>6</w:t>
            </w:r>
            <w:r>
              <w:t>.04</w:t>
            </w:r>
          </w:p>
        </w:tc>
        <w:tc>
          <w:tcPr>
            <w:tcW w:w="581" w:type="dxa"/>
            <w:vMerge w:val="restart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  <w:vMerge w:val="restart"/>
          </w:tcPr>
          <w:p w:rsidR="00905EDC" w:rsidRDefault="00296ACE">
            <w:pPr>
              <w:spacing w:after="0" w:line="240" w:lineRule="auto"/>
            </w:pPr>
            <w:r>
              <w:t>Репетиция всей пьесы.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269"/>
        </w:trPr>
        <w:tc>
          <w:tcPr>
            <w:tcW w:w="810" w:type="dxa"/>
            <w:vMerge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859" w:type="dxa"/>
            <w:vMerge/>
          </w:tcPr>
          <w:p w:rsidR="00905EDC" w:rsidRDefault="00905EDC">
            <w:pPr>
              <w:spacing w:after="0" w:line="240" w:lineRule="auto"/>
            </w:pPr>
          </w:p>
        </w:tc>
        <w:tc>
          <w:tcPr>
            <w:tcW w:w="581" w:type="dxa"/>
            <w:vMerge/>
          </w:tcPr>
          <w:p w:rsidR="00905EDC" w:rsidRDefault="00905EDC">
            <w:pPr>
              <w:spacing w:after="0" w:line="240" w:lineRule="auto"/>
              <w:jc w:val="center"/>
            </w:pPr>
          </w:p>
        </w:tc>
        <w:tc>
          <w:tcPr>
            <w:tcW w:w="4104" w:type="dxa"/>
            <w:gridSpan w:val="2"/>
            <w:vMerge/>
          </w:tcPr>
          <w:p w:rsidR="00905EDC" w:rsidRDefault="00905EDC">
            <w:pPr>
              <w:spacing w:after="0" w:line="240" w:lineRule="auto"/>
            </w:pPr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образных видений;                 </w:t>
            </w: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воображение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фантазия; 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• способность к взаимодействию;                    • чувство правды на сцене;    </w:t>
            </w:r>
          </w:p>
          <w:p w:rsidR="00905EDC" w:rsidRDefault="00905E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05EDC" w:rsidRDefault="0029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вера в предлагаемые обстоятельства,                      </w:t>
            </w:r>
          </w:p>
        </w:tc>
      </w:tr>
      <w:tr w:rsidR="00905EDC" w:rsidTr="009F45D1">
        <w:trPr>
          <w:trHeight w:val="105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859" w:type="dxa"/>
          </w:tcPr>
          <w:p w:rsidR="00905EDC" w:rsidRDefault="000A3DAB" w:rsidP="000A3DAB">
            <w:pPr>
              <w:spacing w:after="0" w:line="240" w:lineRule="auto"/>
            </w:pPr>
            <w:r>
              <w:t>03</w:t>
            </w:r>
            <w:r w:rsidR="00296ACE">
              <w:t>.0</w:t>
            </w:r>
            <w:r>
              <w:t>5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Репетиция всей пьесы целиком с элементами костюмов, реквизита и декораций.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65"/>
        </w:trPr>
        <w:tc>
          <w:tcPr>
            <w:tcW w:w="810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859" w:type="dxa"/>
          </w:tcPr>
          <w:p w:rsidR="00905EDC" w:rsidRDefault="000A3DAB">
            <w:pPr>
              <w:spacing w:after="0" w:line="240" w:lineRule="auto"/>
            </w:pPr>
            <w:r>
              <w:t>10</w:t>
            </w:r>
            <w:r w:rsidR="00296ACE">
              <w:t>.05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Репетиция по эпизодам.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c>
          <w:tcPr>
            <w:tcW w:w="810" w:type="dxa"/>
          </w:tcPr>
          <w:p w:rsidR="00905EDC" w:rsidRDefault="00296ACE">
            <w:pPr>
              <w:spacing w:after="0" w:line="240" w:lineRule="auto"/>
            </w:pPr>
            <w:r>
              <w:t xml:space="preserve">    32</w:t>
            </w:r>
          </w:p>
        </w:tc>
        <w:tc>
          <w:tcPr>
            <w:tcW w:w="859" w:type="dxa"/>
          </w:tcPr>
          <w:p w:rsidR="00905EDC" w:rsidRDefault="00296ACE" w:rsidP="000A3DAB">
            <w:pPr>
              <w:spacing w:after="0" w:line="240" w:lineRule="auto"/>
            </w:pPr>
            <w:r>
              <w:t xml:space="preserve"> 1</w:t>
            </w:r>
            <w:r w:rsidR="000A3DAB">
              <w:t>7</w:t>
            </w:r>
            <w:r>
              <w:t>.05</w:t>
            </w:r>
          </w:p>
        </w:tc>
        <w:tc>
          <w:tcPr>
            <w:tcW w:w="581" w:type="dxa"/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</w:tcPr>
          <w:p w:rsidR="00905EDC" w:rsidRDefault="00296ACE">
            <w:pPr>
              <w:spacing w:after="0" w:line="240" w:lineRule="auto"/>
            </w:pPr>
            <w:r>
              <w:t>Подготовка костюмов, реквизита к генеральной репетиции. Генеральная репетиция.</w:t>
            </w: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176"/>
        </w:trPr>
        <w:tc>
          <w:tcPr>
            <w:tcW w:w="810" w:type="dxa"/>
            <w:tcBorders>
              <w:bottom w:val="single" w:sz="4" w:space="0" w:color="auto"/>
            </w:tcBorders>
          </w:tcPr>
          <w:p w:rsidR="00905EDC" w:rsidRDefault="00296ACE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:rsidR="00905EDC" w:rsidRDefault="000A3DAB">
            <w:pPr>
              <w:spacing w:after="0" w:line="240" w:lineRule="auto"/>
              <w:jc w:val="center"/>
            </w:pPr>
            <w:r>
              <w:t>24</w:t>
            </w:r>
            <w:r w:rsidR="00296ACE">
              <w:t>.05</w:t>
            </w: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:rsidR="00905EDC" w:rsidRDefault="00296A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4" w:type="dxa"/>
            <w:gridSpan w:val="2"/>
            <w:tcBorders>
              <w:bottom w:val="single" w:sz="4" w:space="0" w:color="auto"/>
            </w:tcBorders>
          </w:tcPr>
          <w:p w:rsidR="00905EDC" w:rsidRDefault="00296ACE">
            <w:pPr>
              <w:spacing w:after="0" w:line="240" w:lineRule="auto"/>
            </w:pPr>
            <w:r>
              <w:t xml:space="preserve">Премьера спектакля. </w:t>
            </w: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300"/>
        </w:trPr>
        <w:tc>
          <w:tcPr>
            <w:tcW w:w="810" w:type="dxa"/>
            <w:tcBorders>
              <w:bottom w:val="single" w:sz="4" w:space="0" w:color="auto"/>
            </w:tcBorders>
          </w:tcPr>
          <w:p w:rsidR="00905EDC" w:rsidRDefault="00296A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:rsidR="00905EDC" w:rsidRDefault="00296ACE" w:rsidP="000A3D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A3D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:rsidR="00905EDC" w:rsidRDefault="00296A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04" w:type="dxa"/>
            <w:gridSpan w:val="2"/>
            <w:tcBorders>
              <w:bottom w:val="single" w:sz="4" w:space="0" w:color="auto"/>
            </w:tcBorders>
          </w:tcPr>
          <w:p w:rsidR="00905EDC" w:rsidRDefault="00296ACE">
            <w:pPr>
              <w:spacing w:after="0" w:line="240" w:lineRule="auto"/>
            </w:pPr>
            <w:r>
              <w:t>Итоговое занятие.</w:t>
            </w: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285"/>
        </w:trPr>
        <w:tc>
          <w:tcPr>
            <w:tcW w:w="2250" w:type="dxa"/>
            <w:gridSpan w:val="3"/>
            <w:tcBorders>
              <w:bottom w:val="nil"/>
            </w:tcBorders>
          </w:tcPr>
          <w:p w:rsidR="00905EDC" w:rsidRDefault="00905E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Merge w:val="restart"/>
          </w:tcPr>
          <w:p w:rsidR="00905EDC" w:rsidRDefault="00905EDC">
            <w:pPr>
              <w:spacing w:after="0" w:line="240" w:lineRule="auto"/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510"/>
        </w:trPr>
        <w:tc>
          <w:tcPr>
            <w:tcW w:w="2250" w:type="dxa"/>
            <w:gridSpan w:val="3"/>
            <w:tcBorders>
              <w:top w:val="nil"/>
              <w:bottom w:val="single" w:sz="4" w:space="0" w:color="auto"/>
            </w:tcBorders>
          </w:tcPr>
          <w:p w:rsidR="00905EDC" w:rsidRDefault="00905E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Merge/>
            <w:tcBorders>
              <w:bottom w:val="single" w:sz="4" w:space="0" w:color="auto"/>
            </w:tcBorders>
          </w:tcPr>
          <w:p w:rsidR="00905EDC" w:rsidRDefault="00905EDC">
            <w:pPr>
              <w:spacing w:after="0" w:line="240" w:lineRule="auto"/>
            </w:pPr>
          </w:p>
        </w:tc>
        <w:tc>
          <w:tcPr>
            <w:tcW w:w="3220" w:type="dxa"/>
            <w:vMerge/>
            <w:tcBorders>
              <w:bottom w:val="single" w:sz="4" w:space="0" w:color="auto"/>
            </w:tcBorders>
          </w:tcPr>
          <w:p w:rsidR="00905EDC" w:rsidRDefault="00905EDC">
            <w:pPr>
              <w:spacing w:after="0" w:line="240" w:lineRule="auto"/>
            </w:pPr>
          </w:p>
        </w:tc>
      </w:tr>
      <w:tr w:rsidR="00905EDC">
        <w:trPr>
          <w:trHeight w:val="3868"/>
        </w:trPr>
        <w:tc>
          <w:tcPr>
            <w:tcW w:w="95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d"/>
              <w:tblW w:w="9570" w:type="dxa"/>
              <w:tblLayout w:type="fixed"/>
              <w:tblLook w:val="04A0" w:firstRow="1" w:lastRow="0" w:firstColumn="1" w:lastColumn="0" w:noHBand="0" w:noVBand="1"/>
            </w:tblPr>
            <w:tblGrid>
              <w:gridCol w:w="5652"/>
              <w:gridCol w:w="3918"/>
            </w:tblGrid>
            <w:tr w:rsidR="00905EDC">
              <w:trPr>
                <w:trHeight w:val="480"/>
              </w:trPr>
              <w:tc>
                <w:tcPr>
                  <w:tcW w:w="5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5EDC" w:rsidRDefault="00905EDC">
                  <w:pPr>
                    <w:spacing w:after="0" w:line="240" w:lineRule="auto"/>
                    <w:rPr>
                      <w:rFonts w:ascii="Georgia" w:hAnsi="Georgia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91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5EDC" w:rsidRDefault="00905EDC">
                  <w:pPr>
                    <w:spacing w:after="0" w:line="240" w:lineRule="auto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905EDC">
              <w:trPr>
                <w:gridBefore w:val="1"/>
                <w:wBefore w:w="5652" w:type="dxa"/>
                <w:trHeight w:val="1441"/>
              </w:trPr>
              <w:tc>
                <w:tcPr>
                  <w:tcW w:w="391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5EDC" w:rsidRDefault="00905EDC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05EDC" w:rsidRDefault="00905EDC">
            <w:pPr>
              <w:spacing w:after="0" w:line="240" w:lineRule="auto"/>
            </w:pPr>
          </w:p>
        </w:tc>
      </w:tr>
      <w:tr w:rsidR="00905EDC" w:rsidTr="009F45D1">
        <w:trPr>
          <w:trHeight w:val="480"/>
        </w:trPr>
        <w:tc>
          <w:tcPr>
            <w:tcW w:w="56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5EDC" w:rsidRDefault="00905E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5EDC" w:rsidRDefault="00905EDC">
            <w:pPr>
              <w:spacing w:after="0" w:line="240" w:lineRule="auto"/>
              <w:rPr>
                <w:rFonts w:ascii="Georgia" w:hAnsi="Georgia"/>
                <w:color w:val="FF0000"/>
                <w:sz w:val="24"/>
                <w:szCs w:val="24"/>
              </w:rPr>
            </w:pPr>
          </w:p>
        </w:tc>
        <w:tc>
          <w:tcPr>
            <w:tcW w:w="39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05EDC" w:rsidRDefault="00905EDC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:rsidR="00905EDC" w:rsidTr="009F45D1">
        <w:trPr>
          <w:gridBefore w:val="4"/>
          <w:wBefore w:w="5648" w:type="dxa"/>
          <w:trHeight w:val="1441"/>
        </w:trPr>
        <w:tc>
          <w:tcPr>
            <w:tcW w:w="39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5EDC" w:rsidRDefault="00905ED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905EDC" w:rsidRDefault="00905EDC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905EDC" w:rsidRDefault="00905EDC"/>
    <w:sectPr w:rsidR="00905E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EDC" w:rsidRDefault="00296ACE">
      <w:pPr>
        <w:spacing w:line="240" w:lineRule="auto"/>
      </w:pPr>
      <w:r>
        <w:separator/>
      </w:r>
    </w:p>
  </w:endnote>
  <w:endnote w:type="continuationSeparator" w:id="0">
    <w:p w:rsidR="00905EDC" w:rsidRDefault="00296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EDC" w:rsidRDefault="00905ED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5914539"/>
    </w:sdtPr>
    <w:sdtEndPr/>
    <w:sdtContent>
      <w:p w:rsidR="00905EDC" w:rsidRDefault="00296AC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CF8">
          <w:rPr>
            <w:noProof/>
          </w:rPr>
          <w:t>5</w:t>
        </w:r>
        <w:r>
          <w:fldChar w:fldCharType="end"/>
        </w:r>
      </w:p>
    </w:sdtContent>
  </w:sdt>
  <w:p w:rsidR="00905EDC" w:rsidRDefault="00905ED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EDC" w:rsidRDefault="00905ED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EDC" w:rsidRDefault="00296ACE">
      <w:pPr>
        <w:spacing w:after="0"/>
      </w:pPr>
      <w:r>
        <w:separator/>
      </w:r>
    </w:p>
  </w:footnote>
  <w:footnote w:type="continuationSeparator" w:id="0">
    <w:p w:rsidR="00905EDC" w:rsidRDefault="00296A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EDC" w:rsidRDefault="00905ED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EDC" w:rsidRDefault="00905ED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EDC" w:rsidRDefault="00905ED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003"/>
    <w:multiLevelType w:val="multilevel"/>
    <w:tmpl w:val="6244200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054B"/>
    <w:rsid w:val="00002D29"/>
    <w:rsid w:val="00002F7B"/>
    <w:rsid w:val="00004AEF"/>
    <w:rsid w:val="000241B8"/>
    <w:rsid w:val="0005773F"/>
    <w:rsid w:val="0006391E"/>
    <w:rsid w:val="000722A7"/>
    <w:rsid w:val="0008771A"/>
    <w:rsid w:val="00092E0D"/>
    <w:rsid w:val="00096374"/>
    <w:rsid w:val="000A3DAB"/>
    <w:rsid w:val="000B4084"/>
    <w:rsid w:val="000B76E4"/>
    <w:rsid w:val="000C311A"/>
    <w:rsid w:val="000C4B28"/>
    <w:rsid w:val="000D1B88"/>
    <w:rsid w:val="00105FE2"/>
    <w:rsid w:val="00121CBA"/>
    <w:rsid w:val="00174C27"/>
    <w:rsid w:val="00194D21"/>
    <w:rsid w:val="001A6FF1"/>
    <w:rsid w:val="001B30BA"/>
    <w:rsid w:val="001C6F09"/>
    <w:rsid w:val="001D054B"/>
    <w:rsid w:val="001D7919"/>
    <w:rsid w:val="001E464B"/>
    <w:rsid w:val="001E7CDE"/>
    <w:rsid w:val="001F259D"/>
    <w:rsid w:val="001F5723"/>
    <w:rsid w:val="002009EE"/>
    <w:rsid w:val="00204AF4"/>
    <w:rsid w:val="00233A68"/>
    <w:rsid w:val="00242405"/>
    <w:rsid w:val="00261B6A"/>
    <w:rsid w:val="00270E6A"/>
    <w:rsid w:val="002823F8"/>
    <w:rsid w:val="00296ACE"/>
    <w:rsid w:val="002A1F6F"/>
    <w:rsid w:val="002A72F5"/>
    <w:rsid w:val="002C2A78"/>
    <w:rsid w:val="002D3B62"/>
    <w:rsid w:val="002D7B8B"/>
    <w:rsid w:val="002E0E1A"/>
    <w:rsid w:val="002F5DF9"/>
    <w:rsid w:val="00302FB0"/>
    <w:rsid w:val="00306153"/>
    <w:rsid w:val="00334D49"/>
    <w:rsid w:val="00336220"/>
    <w:rsid w:val="003443F7"/>
    <w:rsid w:val="00383ED1"/>
    <w:rsid w:val="003876AD"/>
    <w:rsid w:val="003A0CFF"/>
    <w:rsid w:val="003D0FD6"/>
    <w:rsid w:val="003D11E0"/>
    <w:rsid w:val="003D1A50"/>
    <w:rsid w:val="004030C1"/>
    <w:rsid w:val="004112FA"/>
    <w:rsid w:val="00412EB7"/>
    <w:rsid w:val="00413775"/>
    <w:rsid w:val="00421650"/>
    <w:rsid w:val="00423284"/>
    <w:rsid w:val="00430C1F"/>
    <w:rsid w:val="00434832"/>
    <w:rsid w:val="00434E3B"/>
    <w:rsid w:val="0047057C"/>
    <w:rsid w:val="00494476"/>
    <w:rsid w:val="004B18D2"/>
    <w:rsid w:val="004B34C9"/>
    <w:rsid w:val="004B4039"/>
    <w:rsid w:val="004E651C"/>
    <w:rsid w:val="004F7882"/>
    <w:rsid w:val="00535BBE"/>
    <w:rsid w:val="00543BF7"/>
    <w:rsid w:val="00545EDD"/>
    <w:rsid w:val="005469EA"/>
    <w:rsid w:val="00554777"/>
    <w:rsid w:val="00564192"/>
    <w:rsid w:val="0059204B"/>
    <w:rsid w:val="005A139C"/>
    <w:rsid w:val="005A2212"/>
    <w:rsid w:val="005A5D97"/>
    <w:rsid w:val="005E4C93"/>
    <w:rsid w:val="0060281A"/>
    <w:rsid w:val="0060540B"/>
    <w:rsid w:val="006118DE"/>
    <w:rsid w:val="0061237E"/>
    <w:rsid w:val="0064730D"/>
    <w:rsid w:val="00657639"/>
    <w:rsid w:val="006766DB"/>
    <w:rsid w:val="00685C78"/>
    <w:rsid w:val="0069464B"/>
    <w:rsid w:val="0069781E"/>
    <w:rsid w:val="006C40EF"/>
    <w:rsid w:val="006D744F"/>
    <w:rsid w:val="006E11F5"/>
    <w:rsid w:val="006F0D77"/>
    <w:rsid w:val="006F7642"/>
    <w:rsid w:val="007026FF"/>
    <w:rsid w:val="00703FE9"/>
    <w:rsid w:val="0071357F"/>
    <w:rsid w:val="007330D6"/>
    <w:rsid w:val="00734723"/>
    <w:rsid w:val="00760B99"/>
    <w:rsid w:val="00773BCF"/>
    <w:rsid w:val="00786CF8"/>
    <w:rsid w:val="00792B2C"/>
    <w:rsid w:val="007E1332"/>
    <w:rsid w:val="007F0E46"/>
    <w:rsid w:val="007F1360"/>
    <w:rsid w:val="008253C3"/>
    <w:rsid w:val="00826BB5"/>
    <w:rsid w:val="00827C01"/>
    <w:rsid w:val="008336AE"/>
    <w:rsid w:val="00856EE7"/>
    <w:rsid w:val="008756ED"/>
    <w:rsid w:val="008812A1"/>
    <w:rsid w:val="008C11A0"/>
    <w:rsid w:val="008C23B4"/>
    <w:rsid w:val="008E1B37"/>
    <w:rsid w:val="008F17E4"/>
    <w:rsid w:val="00905EDC"/>
    <w:rsid w:val="00906FED"/>
    <w:rsid w:val="00936278"/>
    <w:rsid w:val="00942D6B"/>
    <w:rsid w:val="00951F39"/>
    <w:rsid w:val="0095500E"/>
    <w:rsid w:val="00963590"/>
    <w:rsid w:val="00991840"/>
    <w:rsid w:val="009A3479"/>
    <w:rsid w:val="009A3767"/>
    <w:rsid w:val="009C61AD"/>
    <w:rsid w:val="009F0D62"/>
    <w:rsid w:val="009F45D1"/>
    <w:rsid w:val="00A01B3B"/>
    <w:rsid w:val="00A079F8"/>
    <w:rsid w:val="00A175F5"/>
    <w:rsid w:val="00A23ACA"/>
    <w:rsid w:val="00A23F33"/>
    <w:rsid w:val="00A738CF"/>
    <w:rsid w:val="00A7560D"/>
    <w:rsid w:val="00A81B7D"/>
    <w:rsid w:val="00A828B3"/>
    <w:rsid w:val="00A845A2"/>
    <w:rsid w:val="00A93FEC"/>
    <w:rsid w:val="00AA5ADF"/>
    <w:rsid w:val="00AD10C7"/>
    <w:rsid w:val="00AD619B"/>
    <w:rsid w:val="00AF2CEA"/>
    <w:rsid w:val="00B775F6"/>
    <w:rsid w:val="00BA5EE8"/>
    <w:rsid w:val="00BA726E"/>
    <w:rsid w:val="00BB03F9"/>
    <w:rsid w:val="00BB32AC"/>
    <w:rsid w:val="00BC2CCD"/>
    <w:rsid w:val="00C048BF"/>
    <w:rsid w:val="00C15483"/>
    <w:rsid w:val="00C20201"/>
    <w:rsid w:val="00C3571D"/>
    <w:rsid w:val="00C402E4"/>
    <w:rsid w:val="00C45E1D"/>
    <w:rsid w:val="00C60AF1"/>
    <w:rsid w:val="00C6425B"/>
    <w:rsid w:val="00C66E81"/>
    <w:rsid w:val="00CA0EA6"/>
    <w:rsid w:val="00CB33FA"/>
    <w:rsid w:val="00CB3DC1"/>
    <w:rsid w:val="00CB50F3"/>
    <w:rsid w:val="00CC5954"/>
    <w:rsid w:val="00CF6F66"/>
    <w:rsid w:val="00D046D9"/>
    <w:rsid w:val="00D75D26"/>
    <w:rsid w:val="00D84C88"/>
    <w:rsid w:val="00D91052"/>
    <w:rsid w:val="00D91F6A"/>
    <w:rsid w:val="00D9566E"/>
    <w:rsid w:val="00DA18AE"/>
    <w:rsid w:val="00DA22A7"/>
    <w:rsid w:val="00DA646B"/>
    <w:rsid w:val="00DD0C98"/>
    <w:rsid w:val="00DE36D0"/>
    <w:rsid w:val="00DF2D10"/>
    <w:rsid w:val="00E00A4B"/>
    <w:rsid w:val="00E079CE"/>
    <w:rsid w:val="00E23A83"/>
    <w:rsid w:val="00E33007"/>
    <w:rsid w:val="00E358B3"/>
    <w:rsid w:val="00E35DA7"/>
    <w:rsid w:val="00E36473"/>
    <w:rsid w:val="00E72151"/>
    <w:rsid w:val="00E94EAA"/>
    <w:rsid w:val="00EA49DD"/>
    <w:rsid w:val="00EA5B03"/>
    <w:rsid w:val="00EB07E4"/>
    <w:rsid w:val="00EB2A74"/>
    <w:rsid w:val="00ED3DC7"/>
    <w:rsid w:val="00EF14B0"/>
    <w:rsid w:val="00F06FBC"/>
    <w:rsid w:val="00F11E59"/>
    <w:rsid w:val="00F14870"/>
    <w:rsid w:val="00F32ECE"/>
    <w:rsid w:val="00F75BF4"/>
    <w:rsid w:val="00FA25C3"/>
    <w:rsid w:val="00FB1D22"/>
    <w:rsid w:val="00FC2758"/>
    <w:rsid w:val="00FE25CF"/>
    <w:rsid w:val="00FE48F2"/>
    <w:rsid w:val="635E4F55"/>
    <w:rsid w:val="72495EBA"/>
    <w:rsid w:val="734F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F73CC1-330B-4D0A-9A17-B8351B05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semiHidden/>
    <w:unhideWhenUsed/>
    <w:qFormat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endnote text"/>
    <w:basedOn w:val="a"/>
    <w:link w:val="a7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концевой сноски Знак"/>
    <w:basedOn w:val="a0"/>
    <w:link w:val="a6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List Paragraph"/>
    <w:basedOn w:val="a"/>
    <w:uiPriority w:val="99"/>
    <w:qFormat/>
    <w:pPr>
      <w:ind w:left="720"/>
      <w:contextualSpacing/>
    </w:pPr>
  </w:style>
  <w:style w:type="table" w:customStyle="1" w:styleId="1">
    <w:name w:val="Сетка таблицы1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6024E1-C47F-4ADE-9D12-C177A98E6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Довольный пользователь Microsoft Office</cp:lastModifiedBy>
  <cp:revision>98</cp:revision>
  <cp:lastPrinted>2020-09-15T17:05:00Z</cp:lastPrinted>
  <dcterms:created xsi:type="dcterms:W3CDTF">2016-09-04T05:13:00Z</dcterms:created>
  <dcterms:modified xsi:type="dcterms:W3CDTF">2026-09-28T08:02:00Z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4E5DB6AE954D41AB9CB888B52905FA50_12</vt:lpwstr>
  </property>
</Properties>
</file>