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51" w:rsidRPr="003E2651" w:rsidRDefault="003E2651" w:rsidP="003E265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Специально оборудованные учебные кабинеты</w:t>
      </w:r>
      <w:r w:rsidRPr="003E2651">
        <w:rPr>
          <w:rFonts w:ascii="Times New Roman" w:hAnsi="Times New Roman"/>
          <w:sz w:val="28"/>
          <w:szCs w:val="28"/>
        </w:rPr>
        <w:t xml:space="preserve"> </w:t>
      </w:r>
      <w:r w:rsidRPr="003E2651">
        <w:rPr>
          <w:rFonts w:ascii="Times New Roman" w:hAnsi="Times New Roman"/>
          <w:b/>
          <w:sz w:val="28"/>
          <w:szCs w:val="28"/>
        </w:rPr>
        <w:t>для детей с ОВЗ</w:t>
      </w:r>
    </w:p>
    <w:p w:rsidR="003E2651" w:rsidRDefault="003E2651" w:rsidP="003E265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03476">
        <w:rPr>
          <w:rFonts w:ascii="Times New Roman" w:hAnsi="Times New Roman"/>
          <w:sz w:val="28"/>
          <w:szCs w:val="28"/>
        </w:rPr>
        <w:t>В МБОУ М</w:t>
      </w:r>
      <w:r>
        <w:rPr>
          <w:rFonts w:ascii="Times New Roman" w:hAnsi="Times New Roman"/>
          <w:sz w:val="28"/>
          <w:szCs w:val="28"/>
        </w:rPr>
        <w:t xml:space="preserve">ечетинской СОШ создана </w:t>
      </w:r>
      <w:proofErr w:type="spellStart"/>
      <w:r>
        <w:rPr>
          <w:rFonts w:ascii="Times New Roman" w:hAnsi="Times New Roman"/>
          <w:sz w:val="28"/>
          <w:szCs w:val="28"/>
        </w:rPr>
        <w:t>безбарьерная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универсальная среда для детей с ОВЗ: </w:t>
      </w:r>
    </w:p>
    <w:p w:rsidR="003E2651" w:rsidRDefault="003E2651" w:rsidP="003E265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кабинете педагога-психолога (сенсорная комната) находится </w:t>
      </w:r>
      <w:r w:rsidRPr="009C6793">
        <w:rPr>
          <w:rFonts w:ascii="Times New Roman" w:hAnsi="Times New Roman"/>
          <w:sz w:val="28"/>
          <w:szCs w:val="28"/>
        </w:rPr>
        <w:t xml:space="preserve">специализированный программно-технический комплекс (стационарное рабочее место) для </w:t>
      </w:r>
      <w:r>
        <w:rPr>
          <w:rFonts w:ascii="Times New Roman" w:hAnsi="Times New Roman"/>
          <w:sz w:val="28"/>
          <w:szCs w:val="28"/>
        </w:rPr>
        <w:t xml:space="preserve">обучающегося </w:t>
      </w:r>
      <w:r w:rsidRPr="009C6793">
        <w:rPr>
          <w:rFonts w:ascii="Times New Roman" w:hAnsi="Times New Roman"/>
          <w:sz w:val="28"/>
          <w:szCs w:val="28"/>
        </w:rPr>
        <w:t>с нарушениям</w:t>
      </w:r>
      <w:r>
        <w:rPr>
          <w:rFonts w:ascii="Times New Roman" w:hAnsi="Times New Roman"/>
          <w:sz w:val="28"/>
          <w:szCs w:val="28"/>
        </w:rPr>
        <w:t>и опорно-двигательного аппарата;</w:t>
      </w:r>
    </w:p>
    <w:p w:rsidR="003E2651" w:rsidRDefault="003E2651" w:rsidP="003E265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C6793">
        <w:rPr>
          <w:rFonts w:ascii="Times New Roman" w:hAnsi="Times New Roman"/>
          <w:sz w:val="28"/>
          <w:szCs w:val="28"/>
        </w:rPr>
        <w:t xml:space="preserve"> интерактивный учебно-развивающий комплекс</w:t>
      </w:r>
      <w:r>
        <w:rPr>
          <w:rFonts w:ascii="Times New Roman" w:hAnsi="Times New Roman"/>
          <w:sz w:val="28"/>
          <w:szCs w:val="28"/>
        </w:rPr>
        <w:t xml:space="preserve"> с системой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EduTOUCH</w:t>
      </w:r>
      <w:proofErr w:type="spellEnd"/>
      <w:r>
        <w:rPr>
          <w:rFonts w:ascii="Times New Roman" w:hAnsi="Times New Roman"/>
          <w:sz w:val="28"/>
          <w:szCs w:val="28"/>
        </w:rPr>
        <w:t xml:space="preserve">»; </w:t>
      </w:r>
    </w:p>
    <w:p w:rsidR="003E2651" w:rsidRDefault="003E2651" w:rsidP="003E265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установлена конференцсвязь с 5 учебными кабинетами; в кабинетах (118, 115) занимаются </w:t>
      </w: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с ОВЗ с использова</w:t>
      </w:r>
      <w:r w:rsidR="00F63A3B">
        <w:rPr>
          <w:rFonts w:ascii="Times New Roman" w:hAnsi="Times New Roman"/>
          <w:sz w:val="28"/>
          <w:szCs w:val="28"/>
        </w:rPr>
        <w:t>нием информационных технологий;</w:t>
      </w:r>
    </w:p>
    <w:p w:rsidR="00F63A3B" w:rsidRDefault="003E2651" w:rsidP="003E265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63A3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ал для</w:t>
      </w:r>
      <w:r w:rsidR="00F63A3B">
        <w:rPr>
          <w:rFonts w:ascii="Times New Roman" w:hAnsi="Times New Roman"/>
          <w:sz w:val="28"/>
          <w:szCs w:val="28"/>
        </w:rPr>
        <w:t xml:space="preserve"> корригирующей гимнастики;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63A3B" w:rsidRDefault="00F63A3B" w:rsidP="003E265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663AD" w:rsidRPr="004663AD">
        <w:rPr>
          <w:rFonts w:ascii="Times New Roman" w:eastAsia="Calibri" w:hAnsi="Times New Roman" w:cs="Times New Roman"/>
          <w:sz w:val="28"/>
          <w:szCs w:val="28"/>
        </w:rPr>
        <w:t>Логопедический пункт</w:t>
      </w:r>
      <w:r>
        <w:rPr>
          <w:rFonts w:ascii="Times New Roman" w:hAnsi="Times New Roman"/>
          <w:sz w:val="28"/>
          <w:szCs w:val="28"/>
        </w:rPr>
        <w:t>;</w:t>
      </w:r>
      <w:r w:rsidR="003E2651">
        <w:rPr>
          <w:rFonts w:ascii="Times New Roman" w:hAnsi="Times New Roman"/>
          <w:sz w:val="28"/>
          <w:szCs w:val="28"/>
        </w:rPr>
        <w:t xml:space="preserve"> </w:t>
      </w:r>
    </w:p>
    <w:p w:rsidR="006E3802" w:rsidRDefault="00F63A3B" w:rsidP="003E265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E2651">
        <w:rPr>
          <w:rFonts w:ascii="Times New Roman" w:hAnsi="Times New Roman"/>
          <w:sz w:val="28"/>
          <w:szCs w:val="28"/>
        </w:rPr>
        <w:t xml:space="preserve"> кабинет функциональной диагностики (АПК «</w:t>
      </w:r>
      <w:proofErr w:type="spellStart"/>
      <w:r w:rsidR="003E2651">
        <w:rPr>
          <w:rFonts w:ascii="Times New Roman" w:hAnsi="Times New Roman"/>
          <w:sz w:val="28"/>
          <w:szCs w:val="28"/>
        </w:rPr>
        <w:t>Армис</w:t>
      </w:r>
      <w:proofErr w:type="spellEnd"/>
      <w:r w:rsidR="003E2651">
        <w:rPr>
          <w:rFonts w:ascii="Times New Roman" w:hAnsi="Times New Roman"/>
          <w:sz w:val="28"/>
          <w:szCs w:val="28"/>
        </w:rPr>
        <w:t>») позволяют ребёнку не только получать знания, но и укреплять здоровье, получать психолого-педагогическую помощь и поддержку, адаптироваться к условиям социально-образовательной среды.</w:t>
      </w:r>
    </w:p>
    <w:p w:rsidR="004663AD" w:rsidRPr="004663AD" w:rsidRDefault="004663AD" w:rsidP="004663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66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МАТЕРИАЛЬНО-ТЕХНИЧЕСКОЕ ОБЕСПЕЧЕНИЕ И ОСНАЩЕННОСТЬ ОБРАЗОВАТЕЛЬНОГО ПРОЦЕССА </w:t>
      </w:r>
      <w:r w:rsidRPr="00466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МЕЧЕТИНСКОЙ СОШ  </w:t>
      </w:r>
    </w:p>
    <w:p w:rsidR="004663AD" w:rsidRPr="004663AD" w:rsidRDefault="004663AD" w:rsidP="004663AD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663AD">
        <w:rPr>
          <w:rFonts w:ascii="Times New Roman" w:eastAsia="Calibri" w:hAnsi="Times New Roman" w:cs="Times New Roman"/>
          <w:b/>
          <w:sz w:val="28"/>
          <w:szCs w:val="28"/>
        </w:rPr>
        <w:t>Учебные кабинеты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260"/>
        <w:gridCol w:w="2641"/>
        <w:gridCol w:w="2630"/>
      </w:tblGrid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учебных кабинетов: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% оснащенности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 математики 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 русского языка 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английского языка  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истории 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географии 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биологии 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химии 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физики 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Кабинет искусства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начальных классов 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Мобильный класс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Кабинет информатики 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Кабинет мастерская обслуживающий труд 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Спортивный зал 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ind w:firstLine="70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 (читальный зал)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площадки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Логопедический пункт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26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64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0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</w:tr>
    </w:tbl>
    <w:p w:rsidR="004663AD" w:rsidRPr="004663AD" w:rsidRDefault="004663AD" w:rsidP="004663A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663AD" w:rsidRPr="004663AD" w:rsidRDefault="004663AD" w:rsidP="004663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663AD">
        <w:rPr>
          <w:rFonts w:ascii="Times New Roman" w:eastAsia="Calibri" w:hAnsi="Times New Roman" w:cs="Times New Roman"/>
          <w:b/>
          <w:sz w:val="28"/>
          <w:szCs w:val="28"/>
        </w:rPr>
        <w:t>Объекты социально-бытовой сферы:</w:t>
      </w:r>
    </w:p>
    <w:p w:rsidR="004663AD" w:rsidRPr="004663AD" w:rsidRDefault="004663AD" w:rsidP="004663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1"/>
        <w:gridCol w:w="2432"/>
        <w:gridCol w:w="2438"/>
      </w:tblGrid>
      <w:tr w:rsidR="004663AD" w:rsidRPr="004663AD" w:rsidTr="007E39B5">
        <w:tc>
          <w:tcPr>
            <w:tcW w:w="365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Актовый зал </w:t>
            </w:r>
          </w:p>
        </w:tc>
        <w:tc>
          <w:tcPr>
            <w:tcW w:w="2432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65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2432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65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Буфет </w:t>
            </w:r>
          </w:p>
        </w:tc>
        <w:tc>
          <w:tcPr>
            <w:tcW w:w="2432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65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Медицинский кабинет </w:t>
            </w:r>
          </w:p>
        </w:tc>
        <w:tc>
          <w:tcPr>
            <w:tcW w:w="2432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4663AD" w:rsidRPr="004663AD" w:rsidTr="007E39B5">
        <w:tc>
          <w:tcPr>
            <w:tcW w:w="3651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Гардероб</w:t>
            </w:r>
          </w:p>
        </w:tc>
        <w:tc>
          <w:tcPr>
            <w:tcW w:w="2432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4663AD" w:rsidRPr="004663AD" w:rsidRDefault="004663AD" w:rsidP="004663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A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</w:tbl>
    <w:p w:rsidR="004663AD" w:rsidRPr="004663AD" w:rsidRDefault="004663AD" w:rsidP="004663AD">
      <w:pPr>
        <w:spacing w:after="0" w:line="240" w:lineRule="auto"/>
        <w:contextualSpacing/>
        <w:rPr>
          <w:rFonts w:ascii="Times New Roman" w:eastAsia="Calibri" w:hAnsi="Times New Roman" w:cs="Times New Roman"/>
          <w:color w:val="C00000"/>
          <w:sz w:val="28"/>
          <w:szCs w:val="28"/>
        </w:rPr>
      </w:pPr>
    </w:p>
    <w:p w:rsidR="004663AD" w:rsidRPr="004663AD" w:rsidRDefault="004663AD" w:rsidP="004663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663AD">
        <w:rPr>
          <w:rFonts w:ascii="Times New Roman" w:eastAsia="Calibri" w:hAnsi="Times New Roman" w:cs="Times New Roman"/>
          <w:b/>
          <w:sz w:val="28"/>
          <w:szCs w:val="28"/>
        </w:rPr>
        <w:t>Оснащение компьютерной техникой:</w:t>
      </w:r>
    </w:p>
    <w:p w:rsidR="004663AD" w:rsidRPr="004663AD" w:rsidRDefault="004663AD" w:rsidP="004663A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663AD" w:rsidRPr="004663AD" w:rsidRDefault="004663AD" w:rsidP="004663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663AD">
        <w:rPr>
          <w:rFonts w:ascii="Times New Roman" w:eastAsia="Calibri" w:hAnsi="Times New Roman" w:cs="Times New Roman"/>
          <w:sz w:val="28"/>
          <w:szCs w:val="28"/>
        </w:rPr>
        <w:t>Количество компьютеров – 105</w:t>
      </w:r>
    </w:p>
    <w:p w:rsidR="004663AD" w:rsidRPr="004663AD" w:rsidRDefault="004663AD" w:rsidP="004663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663AD">
        <w:rPr>
          <w:rFonts w:ascii="Times New Roman" w:eastAsia="Calibri" w:hAnsi="Times New Roman" w:cs="Times New Roman"/>
          <w:sz w:val="28"/>
          <w:szCs w:val="28"/>
        </w:rPr>
        <w:t>Ноотбуки</w:t>
      </w:r>
      <w:proofErr w:type="spellEnd"/>
      <w:r w:rsidRPr="004663AD">
        <w:rPr>
          <w:rFonts w:ascii="Times New Roman" w:eastAsia="Calibri" w:hAnsi="Times New Roman" w:cs="Times New Roman"/>
          <w:sz w:val="28"/>
          <w:szCs w:val="28"/>
        </w:rPr>
        <w:t xml:space="preserve"> – 37 </w:t>
      </w:r>
    </w:p>
    <w:p w:rsidR="004663AD" w:rsidRPr="004663AD" w:rsidRDefault="004663AD" w:rsidP="004663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663AD">
        <w:rPr>
          <w:rFonts w:ascii="Times New Roman" w:eastAsia="Calibri" w:hAnsi="Times New Roman" w:cs="Times New Roman"/>
          <w:sz w:val="28"/>
          <w:szCs w:val="28"/>
        </w:rPr>
        <w:t xml:space="preserve">Количество компьютеров на 1 человека – 7 </w:t>
      </w:r>
    </w:p>
    <w:p w:rsidR="004663AD" w:rsidRPr="004663AD" w:rsidRDefault="004663AD" w:rsidP="004663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663AD">
        <w:rPr>
          <w:rFonts w:ascii="Times New Roman" w:eastAsia="Calibri" w:hAnsi="Times New Roman" w:cs="Times New Roman"/>
          <w:sz w:val="28"/>
          <w:szCs w:val="28"/>
        </w:rPr>
        <w:t>Количество компьютеров подключенных к сети – 30 (включая ноутбуки)</w:t>
      </w:r>
    </w:p>
    <w:p w:rsidR="004663AD" w:rsidRPr="004663AD" w:rsidRDefault="004663AD" w:rsidP="004663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663AD">
        <w:rPr>
          <w:rFonts w:ascii="Times New Roman" w:eastAsia="Calibri" w:hAnsi="Times New Roman" w:cs="Times New Roman"/>
          <w:sz w:val="28"/>
          <w:szCs w:val="28"/>
        </w:rPr>
        <w:t>Мультимедийное оборудование – 24</w:t>
      </w:r>
    </w:p>
    <w:p w:rsidR="004663AD" w:rsidRPr="004663AD" w:rsidRDefault="004663AD" w:rsidP="004663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663AD">
        <w:rPr>
          <w:rFonts w:ascii="Times New Roman" w:eastAsia="Calibri" w:hAnsi="Times New Roman" w:cs="Times New Roman"/>
          <w:sz w:val="28"/>
          <w:szCs w:val="28"/>
        </w:rPr>
        <w:t>Интерактивные доски -3</w:t>
      </w:r>
    </w:p>
    <w:p w:rsidR="004663AD" w:rsidRPr="004663AD" w:rsidRDefault="004663AD" w:rsidP="004663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663AD">
        <w:rPr>
          <w:rFonts w:ascii="Times New Roman" w:eastAsia="Calibri" w:hAnsi="Times New Roman" w:cs="Times New Roman"/>
          <w:sz w:val="28"/>
          <w:szCs w:val="28"/>
        </w:rPr>
        <w:t>Принтеры –5</w:t>
      </w:r>
    </w:p>
    <w:p w:rsidR="004663AD" w:rsidRPr="004663AD" w:rsidRDefault="004663AD" w:rsidP="004663A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663AD">
        <w:rPr>
          <w:rFonts w:ascii="Times New Roman" w:eastAsia="Calibri" w:hAnsi="Times New Roman" w:cs="Times New Roman"/>
          <w:sz w:val="28"/>
          <w:szCs w:val="28"/>
        </w:rPr>
        <w:t>Ксероксы – 2</w:t>
      </w:r>
    </w:p>
    <w:p w:rsidR="004663AD" w:rsidRPr="004663AD" w:rsidRDefault="004663AD" w:rsidP="00466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Мечетинская СОШ  подключена к сети интернет</w:t>
      </w:r>
      <w:r w:rsidRPr="004663A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кабинеты подключены во внутреннюю локальную сеть с выходом в интернет. Информационный центр школы оснащён компьютерами с доступом в интернет к электронным образовательным ресурсам.  Осуществляется контентная фильтрация на компьютерах имеющих выход в интернет.</w:t>
      </w:r>
    </w:p>
    <w:p w:rsidR="004663AD" w:rsidRPr="004663AD" w:rsidRDefault="004663AD" w:rsidP="00466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БИБЛИОТЕКА </w:t>
      </w:r>
      <w:r w:rsidRPr="004663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строится по следующим направлениям:</w:t>
      </w:r>
    </w:p>
    <w:p w:rsidR="004663AD" w:rsidRPr="004663AD" w:rsidRDefault="004663AD" w:rsidP="004663AD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66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Организация работы с книжным фондом: обмен учебниками в конце и начале учебного года, заказ и получение новый учебников, пополнение фонда основной литературы, заказ и оформление периодических изданий и т.д.</w:t>
      </w:r>
    </w:p>
    <w:p w:rsidR="004663AD" w:rsidRPr="004663AD" w:rsidRDefault="004663AD" w:rsidP="004663AD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66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 Организация индивидуальной работы с </w:t>
      </w:r>
      <w:proofErr w:type="gramStart"/>
      <w:r w:rsidRPr="00466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обучающимися</w:t>
      </w:r>
      <w:proofErr w:type="gramEnd"/>
      <w:r w:rsidRPr="00466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4663AD" w:rsidRPr="004663AD" w:rsidRDefault="004663AD" w:rsidP="004663AD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методическая помощь в подборе материала при подготовке к урокам: он-</w:t>
      </w:r>
      <w:proofErr w:type="spellStart"/>
      <w:r w:rsidRPr="004663A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46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тестирование,  подбор литературы в электронном виде, встречи с интересными людьми, проектная деятельность обучающихся.</w:t>
      </w:r>
    </w:p>
    <w:p w:rsidR="004663AD" w:rsidRPr="004663AD" w:rsidRDefault="004663AD" w:rsidP="004663AD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Методическая  информационная помощь учителям</w:t>
      </w:r>
      <w:r w:rsidRPr="0046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предоставление </w:t>
      </w:r>
      <w:r w:rsidRPr="004663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материалов в электронном  и печатном виде, организована </w:t>
      </w:r>
      <w:proofErr w:type="spellStart"/>
      <w:r w:rsidRPr="004663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медиатека</w:t>
      </w:r>
      <w:proofErr w:type="spellEnd"/>
      <w:r w:rsidRPr="0046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презентаций и других методических материалов, директор школы Л.В. Недоведеева, все учителя участвуют  в проекте «Наша здоровая школа».</w:t>
      </w:r>
      <w:bookmarkStart w:id="0" w:name="_GoBack"/>
      <w:bookmarkEnd w:id="0"/>
    </w:p>
    <w:p w:rsidR="004663AD" w:rsidRPr="004663AD" w:rsidRDefault="004663AD" w:rsidP="004663AD">
      <w:pPr>
        <w:keepNext/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4663AD" w:rsidRPr="004663AD" w:rsidRDefault="004663AD" w:rsidP="003E265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4663AD" w:rsidRPr="00466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E1493"/>
    <w:multiLevelType w:val="hybridMultilevel"/>
    <w:tmpl w:val="18BEA3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51"/>
    <w:rsid w:val="003E2651"/>
    <w:rsid w:val="004663AD"/>
    <w:rsid w:val="006E3802"/>
    <w:rsid w:val="00F6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2</cp:revision>
  <dcterms:created xsi:type="dcterms:W3CDTF">2021-03-17T09:32:00Z</dcterms:created>
  <dcterms:modified xsi:type="dcterms:W3CDTF">2021-03-17T09:55:00Z</dcterms:modified>
</cp:coreProperties>
</file>