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DD5" w:rsidRPr="008214CD" w:rsidRDefault="00C84DD5" w:rsidP="00C84DD5">
      <w:pPr>
        <w:spacing w:after="0" w:line="408" w:lineRule="auto"/>
        <w:ind w:left="120"/>
        <w:rPr>
          <w:lang w:val="ru-RU"/>
        </w:rPr>
      </w:pPr>
      <w:r w:rsidRPr="008214C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84DD5" w:rsidRPr="008214CD" w:rsidRDefault="00C84DD5" w:rsidP="00C84DD5">
      <w:pPr>
        <w:spacing w:after="0" w:line="408" w:lineRule="auto"/>
        <w:ind w:left="120"/>
        <w:jc w:val="center"/>
        <w:rPr>
          <w:lang w:val="ru-RU"/>
        </w:rPr>
      </w:pPr>
      <w:r w:rsidRPr="008214CD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</w:p>
    <w:p w:rsidR="00C84DD5" w:rsidRPr="008214CD" w:rsidRDefault="00C84DD5" w:rsidP="00C84DD5">
      <w:pPr>
        <w:spacing w:after="0" w:line="408" w:lineRule="auto"/>
        <w:ind w:left="120"/>
        <w:jc w:val="center"/>
        <w:rPr>
          <w:lang w:val="ru-RU"/>
        </w:rPr>
      </w:pPr>
      <w:r w:rsidRPr="008214CD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</w:p>
    <w:p w:rsidR="0011152D" w:rsidRPr="002D4A4C" w:rsidRDefault="00C84DD5" w:rsidP="00C84DD5">
      <w:pPr>
        <w:spacing w:after="0"/>
        <w:jc w:val="center"/>
        <w:rPr>
          <w:lang w:val="ru-RU"/>
        </w:rPr>
      </w:pPr>
      <w:r w:rsidRPr="008214CD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11152D" w:rsidRPr="002D4A4C" w:rsidRDefault="0011152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D5ED5" w:rsidRPr="00D47400" w:rsidTr="006D5ED5">
        <w:tc>
          <w:tcPr>
            <w:tcW w:w="3114" w:type="dxa"/>
          </w:tcPr>
          <w:p w:rsidR="006D5ED5" w:rsidRDefault="006D5ED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D5ED5" w:rsidRDefault="006D5E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6D5ED5" w:rsidRDefault="006D5E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Общественных дисциплин и искусства</w:t>
            </w:r>
          </w:p>
          <w:p w:rsidR="006D5ED5" w:rsidRDefault="006D5ED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D5ED5" w:rsidRDefault="006D5ED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Стецкова Г.И.</w:t>
            </w:r>
          </w:p>
          <w:p w:rsidR="006D5ED5" w:rsidRDefault="006D5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№05 </w:t>
            </w:r>
          </w:p>
          <w:p w:rsidR="006D5ED5" w:rsidRDefault="006D5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6D5ED5" w:rsidRDefault="006D5ED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D5ED5" w:rsidRDefault="006D5E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D5ED5" w:rsidRDefault="006D5E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6D5ED5" w:rsidRDefault="006D5ED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D5ED5" w:rsidRDefault="006D5ED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 Л.А.</w:t>
            </w:r>
          </w:p>
          <w:p w:rsidR="006D5ED5" w:rsidRDefault="006D5ED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6D5ED5" w:rsidRDefault="006D5ED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D5ED5" w:rsidRDefault="006D5E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D5ED5" w:rsidRDefault="006D5E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6D5ED5" w:rsidRDefault="006D5ED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D5ED5" w:rsidRDefault="006D5ED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6D5ED5" w:rsidRDefault="006D5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№520 </w:t>
            </w:r>
          </w:p>
          <w:p w:rsidR="006D5ED5" w:rsidRDefault="006D5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6D5ED5" w:rsidRDefault="006D5ED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84DD5" w:rsidRDefault="00C84DD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84DD5" w:rsidRDefault="00C84DD5" w:rsidP="006D5ED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11152D" w:rsidRPr="00BF209B" w:rsidRDefault="00BF209B">
      <w:pPr>
        <w:spacing w:after="0" w:line="408" w:lineRule="auto"/>
        <w:ind w:left="120"/>
        <w:jc w:val="center"/>
        <w:rPr>
          <w:lang w:val="ru-RU"/>
        </w:rPr>
      </w:pPr>
      <w:r w:rsidRPr="00BF209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1152D" w:rsidRPr="00BF209B" w:rsidRDefault="00BF209B">
      <w:pPr>
        <w:spacing w:after="0" w:line="408" w:lineRule="auto"/>
        <w:ind w:left="120"/>
        <w:jc w:val="center"/>
        <w:rPr>
          <w:lang w:val="ru-RU"/>
        </w:rPr>
      </w:pPr>
      <w:r w:rsidRPr="00BF209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F209B">
        <w:rPr>
          <w:rFonts w:ascii="Times New Roman" w:hAnsi="Times New Roman"/>
          <w:color w:val="000000"/>
          <w:sz w:val="28"/>
          <w:lang w:val="ru-RU"/>
        </w:rPr>
        <w:t xml:space="preserve"> 10235529)</w:t>
      </w:r>
    </w:p>
    <w:p w:rsidR="0011152D" w:rsidRPr="00BF209B" w:rsidRDefault="0011152D">
      <w:pPr>
        <w:spacing w:after="0"/>
        <w:ind w:left="120"/>
        <w:jc w:val="center"/>
        <w:rPr>
          <w:lang w:val="ru-RU"/>
        </w:rPr>
      </w:pPr>
    </w:p>
    <w:p w:rsidR="0011152D" w:rsidRPr="00BF209B" w:rsidRDefault="00BF209B">
      <w:pPr>
        <w:spacing w:after="0" w:line="408" w:lineRule="auto"/>
        <w:ind w:left="120"/>
        <w:jc w:val="center"/>
        <w:rPr>
          <w:lang w:val="ru-RU"/>
        </w:rPr>
      </w:pPr>
      <w:r w:rsidRPr="00BF209B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11152D" w:rsidRPr="00BF209B" w:rsidRDefault="00C84DD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BF209B" w:rsidRPr="00BF209B">
        <w:rPr>
          <w:rFonts w:ascii="Times New Roman" w:hAnsi="Times New Roman"/>
          <w:color w:val="000000"/>
          <w:sz w:val="28"/>
          <w:lang w:val="ru-RU"/>
        </w:rPr>
        <w:t>9</w:t>
      </w:r>
      <w:r w:rsidR="00D47400">
        <w:rPr>
          <w:rFonts w:ascii="Times New Roman" w:hAnsi="Times New Roman"/>
          <w:color w:val="000000"/>
          <w:sz w:val="28"/>
          <w:lang w:val="ru-RU"/>
        </w:rPr>
        <w:t xml:space="preserve"> а, 9 б, 9 в, 9 г</w:t>
      </w:r>
      <w:r w:rsidR="00BF209B" w:rsidRPr="00BF209B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C84DD5" w:rsidRPr="005676EE" w:rsidRDefault="00C84DD5" w:rsidP="00C84DD5">
      <w:pPr>
        <w:spacing w:after="0" w:line="408" w:lineRule="auto"/>
        <w:ind w:left="120"/>
        <w:jc w:val="center"/>
        <w:rPr>
          <w:b/>
          <w:lang w:val="ru-RU"/>
        </w:rPr>
      </w:pPr>
      <w:r w:rsidRPr="005676EE">
        <w:rPr>
          <w:rFonts w:ascii="Times New Roman" w:hAnsi="Times New Roman"/>
          <w:b/>
          <w:color w:val="000000"/>
          <w:sz w:val="28"/>
          <w:lang w:val="ru-RU"/>
        </w:rPr>
        <w:t>Учитель: Глевский Андрей Николаевич</w:t>
      </w:r>
    </w:p>
    <w:p w:rsidR="0011152D" w:rsidRDefault="0011152D">
      <w:pPr>
        <w:spacing w:after="0"/>
        <w:ind w:left="120"/>
        <w:jc w:val="center"/>
        <w:rPr>
          <w:lang w:val="ru-RU"/>
        </w:rPr>
      </w:pPr>
    </w:p>
    <w:p w:rsidR="00C84DD5" w:rsidRDefault="00C84DD5" w:rsidP="006D5ED5">
      <w:pPr>
        <w:spacing w:after="0"/>
        <w:rPr>
          <w:lang w:val="ru-RU"/>
        </w:rPr>
      </w:pPr>
    </w:p>
    <w:p w:rsidR="00C84DD5" w:rsidRDefault="00C84DD5">
      <w:pPr>
        <w:spacing w:after="0"/>
        <w:ind w:left="120"/>
        <w:jc w:val="center"/>
        <w:rPr>
          <w:lang w:val="ru-RU"/>
        </w:rPr>
      </w:pPr>
    </w:p>
    <w:p w:rsidR="00C84DD5" w:rsidRDefault="00C84DD5">
      <w:pPr>
        <w:spacing w:after="0"/>
        <w:ind w:left="120"/>
        <w:jc w:val="center"/>
        <w:rPr>
          <w:lang w:val="ru-RU"/>
        </w:rPr>
      </w:pPr>
    </w:p>
    <w:p w:rsidR="00C84DD5" w:rsidRDefault="00C84DD5">
      <w:pPr>
        <w:spacing w:after="0"/>
        <w:ind w:left="120"/>
        <w:jc w:val="center"/>
        <w:rPr>
          <w:lang w:val="ru-RU"/>
        </w:rPr>
      </w:pPr>
    </w:p>
    <w:p w:rsidR="00C84DD5" w:rsidRDefault="00C84DD5">
      <w:pPr>
        <w:spacing w:after="0"/>
        <w:ind w:left="120"/>
        <w:jc w:val="center"/>
        <w:rPr>
          <w:lang w:val="ru-RU"/>
        </w:rPr>
      </w:pPr>
    </w:p>
    <w:p w:rsidR="00C84DD5" w:rsidRDefault="00C84DD5">
      <w:pPr>
        <w:spacing w:after="0"/>
        <w:ind w:left="120"/>
        <w:jc w:val="center"/>
        <w:rPr>
          <w:lang w:val="ru-RU"/>
        </w:rPr>
      </w:pPr>
    </w:p>
    <w:p w:rsidR="003F2324" w:rsidRPr="00BF209B" w:rsidRDefault="003F2324">
      <w:pPr>
        <w:spacing w:after="0"/>
        <w:ind w:left="120"/>
        <w:jc w:val="center"/>
        <w:rPr>
          <w:lang w:val="ru-RU"/>
        </w:rPr>
      </w:pPr>
    </w:p>
    <w:p w:rsidR="0011152D" w:rsidRPr="00BF209B" w:rsidRDefault="0011152D">
      <w:pPr>
        <w:spacing w:after="0"/>
        <w:ind w:left="120"/>
        <w:jc w:val="center"/>
        <w:rPr>
          <w:lang w:val="ru-RU"/>
        </w:rPr>
      </w:pPr>
    </w:p>
    <w:p w:rsidR="00C84DD5" w:rsidRDefault="00C84DD5" w:rsidP="00C84DD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f4f51048-cb84-4c82-af6a-284ffbd4033b"/>
      <w:r w:rsidRPr="008214CD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1" w:name="0607e6f3-e82e-49a9-b315-c957a5fafe42"/>
      <w:bookmarkEnd w:id="0"/>
    </w:p>
    <w:p w:rsidR="00C84DD5" w:rsidRPr="00746ECE" w:rsidRDefault="00C84DD5" w:rsidP="00C84DD5">
      <w:pPr>
        <w:spacing w:after="0"/>
        <w:ind w:left="120"/>
        <w:jc w:val="center"/>
        <w:rPr>
          <w:lang w:val="ru-RU"/>
        </w:rPr>
      </w:pPr>
      <w:r w:rsidRPr="008214C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6-2027 учебный год</w:t>
      </w:r>
    </w:p>
    <w:p w:rsidR="0011152D" w:rsidRPr="00C84DD5" w:rsidRDefault="006D5ED5" w:rsidP="006D5ED5">
      <w:pPr>
        <w:spacing w:after="0"/>
        <w:jc w:val="both"/>
        <w:rPr>
          <w:sz w:val="24"/>
          <w:szCs w:val="24"/>
          <w:lang w:val="ru-RU"/>
        </w:rPr>
      </w:pPr>
      <w:bookmarkStart w:id="2" w:name="block-83941318"/>
      <w:r>
        <w:rPr>
          <w:lang w:val="ru-RU"/>
        </w:rPr>
        <w:lastRenderedPageBreak/>
        <w:t xml:space="preserve">   </w:t>
      </w:r>
      <w:r w:rsidR="00BF209B"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11152D" w:rsidRPr="00C84DD5" w:rsidRDefault="001115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11152D" w:rsidRPr="00C84DD5" w:rsidRDefault="00BF20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«ИСТОРИЯ»</w:t>
      </w:r>
    </w:p>
    <w:p w:rsidR="0011152D" w:rsidRPr="00C84DD5" w:rsidRDefault="001115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</w:t>
      </w:r>
      <w:bookmarkStart w:id="3" w:name="_GoBack"/>
      <w:bookmarkEnd w:id="3"/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е тенденции в образовании и активные методики обучения.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11152D" w:rsidRPr="00C84DD5" w:rsidRDefault="001115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11152D" w:rsidRPr="00C84DD5" w:rsidRDefault="00BF20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 «ИСТОРИЯ»</w:t>
      </w:r>
    </w:p>
    <w:p w:rsidR="0011152D" w:rsidRPr="00C84DD5" w:rsidRDefault="001115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</w:rPr>
        <w:t>Задачами изучения истории являются:</w:t>
      </w:r>
    </w:p>
    <w:p w:rsidR="0011152D" w:rsidRPr="00C84DD5" w:rsidRDefault="00BF209B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11152D" w:rsidRPr="00C84DD5" w:rsidRDefault="00BF209B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11152D" w:rsidRPr="00C84DD5" w:rsidRDefault="00BF209B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11152D" w:rsidRPr="00C84DD5" w:rsidRDefault="00BF209B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способностей обучающихся анализировать содержащуюся в различных источниках информацию о событиях и явлениях прошлого и настоящего, 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рассматривать события в соответствии с принципом историзма, в их динамике, взаимосвязи и взаимообусловленности;</w:t>
      </w:r>
    </w:p>
    <w:p w:rsidR="0011152D" w:rsidRPr="00C84DD5" w:rsidRDefault="00BF209B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11152D" w:rsidRPr="00C84DD5" w:rsidRDefault="001115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11152D" w:rsidRPr="00C84DD5" w:rsidRDefault="00BF20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«ИСТОРИЯ» В УЧЕБНОМ ПЛАНЕ</w:t>
      </w:r>
    </w:p>
    <w:p w:rsidR="0011152D" w:rsidRPr="00C84DD5" w:rsidRDefault="001115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222222"/>
          <w:sz w:val="24"/>
          <w:szCs w:val="24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11152D" w:rsidRPr="00C84DD5" w:rsidRDefault="00BF209B">
      <w:pPr>
        <w:spacing w:after="0"/>
        <w:ind w:firstLine="600"/>
        <w:jc w:val="right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i/>
          <w:color w:val="222222"/>
          <w:sz w:val="24"/>
          <w:szCs w:val="24"/>
          <w:lang w:val="ru-RU"/>
        </w:rPr>
        <w:t xml:space="preserve">Таблица 1. </w:t>
      </w:r>
      <w:r w:rsidRPr="00C84DD5">
        <w:rPr>
          <w:rFonts w:ascii="Times New Roman" w:hAnsi="Times New Roman"/>
          <w:color w:val="222222"/>
          <w:sz w:val="24"/>
          <w:szCs w:val="24"/>
          <w:lang w:val="ru-RU"/>
        </w:rPr>
        <w:t xml:space="preserve">Структура и последовательность изучения курсов </w:t>
      </w:r>
    </w:p>
    <w:p w:rsidR="0011152D" w:rsidRPr="00C84DD5" w:rsidRDefault="00BF209B">
      <w:pPr>
        <w:spacing w:after="0"/>
        <w:ind w:firstLine="600"/>
        <w:jc w:val="right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222222"/>
          <w:sz w:val="24"/>
          <w:szCs w:val="24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11152D" w:rsidRPr="00C84DD5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247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C84DD5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Класс</w:t>
            </w:r>
            <w:r w:rsidRPr="00C84D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247"/>
              <w:rPr>
                <w:sz w:val="24"/>
                <w:szCs w:val="24"/>
                <w:lang w:val="ru-RU"/>
              </w:rPr>
            </w:pPr>
            <w:r w:rsidRPr="00C84DD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C84DD5">
              <w:rPr>
                <w:rFonts w:ascii="Times New Roman" w:hAnsi="Times New Roman"/>
                <w:b/>
                <w:color w:val="222222"/>
                <w:sz w:val="24"/>
                <w:szCs w:val="24"/>
                <w:lang w:val="ru-RU"/>
              </w:rPr>
              <w:t>Курсы в рамках учебного предмета «История»</w:t>
            </w:r>
            <w:r w:rsidRPr="00C84DD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247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C84DD5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Примерное количество учебных часов</w:t>
            </w:r>
            <w:r w:rsidRPr="00C84DD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11152D" w:rsidRPr="00C84DD5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68</w:t>
            </w:r>
          </w:p>
        </w:tc>
      </w:tr>
      <w:tr w:rsidR="0011152D" w:rsidRPr="00C84DD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1152D" w:rsidRPr="00C84DD5" w:rsidRDefault="0011152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34</w:t>
            </w:r>
          </w:p>
        </w:tc>
      </w:tr>
      <w:tr w:rsidR="0011152D" w:rsidRPr="00C84DD5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C84D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28</w:t>
            </w:r>
          </w:p>
        </w:tc>
      </w:tr>
      <w:tr w:rsidR="0011152D" w:rsidRPr="00C84DD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1152D" w:rsidRPr="00C84DD5" w:rsidRDefault="0011152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57</w:t>
            </w:r>
          </w:p>
        </w:tc>
      </w:tr>
      <w:tr w:rsidR="0011152D" w:rsidRPr="00C84DD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1152D" w:rsidRPr="00C84DD5" w:rsidRDefault="0011152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17</w:t>
            </w:r>
          </w:p>
        </w:tc>
      </w:tr>
      <w:tr w:rsidR="0011152D" w:rsidRPr="00C84DD5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28</w:t>
            </w:r>
          </w:p>
        </w:tc>
      </w:tr>
      <w:tr w:rsidR="0011152D" w:rsidRPr="00C84DD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1152D" w:rsidRPr="00C84DD5" w:rsidRDefault="0011152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История России. Россия в </w:t>
            </w: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XVI</w:t>
            </w:r>
            <w:r w:rsidRPr="00C84DD5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>—</w:t>
            </w: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XVII</w:t>
            </w:r>
            <w:r w:rsidRPr="00C84DD5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57</w:t>
            </w:r>
          </w:p>
        </w:tc>
      </w:tr>
      <w:tr w:rsidR="0011152D" w:rsidRPr="00C84DD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1152D" w:rsidRPr="00C84DD5" w:rsidRDefault="0011152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17</w:t>
            </w:r>
          </w:p>
        </w:tc>
      </w:tr>
      <w:tr w:rsidR="0011152D" w:rsidRPr="00C84DD5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C84DD5">
              <w:rPr>
                <w:rFonts w:ascii="Times New Roman" w:hAnsi="Times New Roman"/>
                <w:color w:val="000000"/>
                <w:sz w:val="24"/>
                <w:szCs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34</w:t>
            </w:r>
          </w:p>
        </w:tc>
      </w:tr>
      <w:tr w:rsidR="0011152D" w:rsidRPr="00C84DD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1152D" w:rsidRPr="00C84DD5" w:rsidRDefault="0011152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C84D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История России. Россия в </w:t>
            </w:r>
            <w:r w:rsidRPr="00C84DD5">
              <w:rPr>
                <w:rFonts w:ascii="Times New Roman" w:hAnsi="Times New Roman"/>
                <w:color w:val="000000"/>
                <w:sz w:val="24"/>
                <w:szCs w:val="24"/>
              </w:rPr>
              <w:t>XVIII</w:t>
            </w:r>
            <w:r w:rsidRPr="00C84D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– начале </w:t>
            </w:r>
            <w:r w:rsidRPr="00C84DD5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C84DD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68</w:t>
            </w:r>
          </w:p>
        </w:tc>
      </w:tr>
      <w:tr w:rsidR="0011152D" w:rsidRPr="00C84DD5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23</w:t>
            </w:r>
          </w:p>
        </w:tc>
      </w:tr>
      <w:tr w:rsidR="0011152D" w:rsidRPr="00C84DD5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1152D" w:rsidRPr="00C84DD5" w:rsidRDefault="0011152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both"/>
              <w:rPr>
                <w:sz w:val="24"/>
                <w:szCs w:val="24"/>
                <w:lang w:val="ru-RU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История России. Российская империя в </w:t>
            </w: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XIX</w:t>
            </w:r>
            <w:r w:rsidRPr="00C84DD5">
              <w:rPr>
                <w:rFonts w:ascii="Times New Roman" w:hAnsi="Times New Roman"/>
                <w:color w:val="222222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1152D" w:rsidRPr="00C84DD5" w:rsidRDefault="00BF209B">
            <w:pPr>
              <w:spacing w:after="0"/>
              <w:ind w:left="345"/>
              <w:jc w:val="center"/>
              <w:rPr>
                <w:sz w:val="24"/>
                <w:szCs w:val="24"/>
              </w:rPr>
            </w:pPr>
            <w:r w:rsidRPr="00C84DD5">
              <w:rPr>
                <w:rFonts w:ascii="Times New Roman" w:hAnsi="Times New Roman"/>
                <w:color w:val="222222"/>
                <w:sz w:val="24"/>
                <w:szCs w:val="24"/>
              </w:rPr>
              <w:t>45</w:t>
            </w:r>
          </w:p>
        </w:tc>
      </w:tr>
    </w:tbl>
    <w:p w:rsidR="0011152D" w:rsidRPr="00C84DD5" w:rsidRDefault="0011152D">
      <w:pPr>
        <w:rPr>
          <w:sz w:val="24"/>
          <w:szCs w:val="24"/>
        </w:rPr>
        <w:sectPr w:rsidR="0011152D" w:rsidRPr="00C84DD5" w:rsidSect="008B01F1">
          <w:footerReference w:type="default" r:id="rId8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11152D" w:rsidRPr="00C84DD5" w:rsidRDefault="00BF209B">
      <w:pPr>
        <w:spacing w:after="0" w:line="264" w:lineRule="auto"/>
        <w:ind w:left="120"/>
        <w:jc w:val="both"/>
        <w:rPr>
          <w:sz w:val="24"/>
          <w:szCs w:val="24"/>
        </w:rPr>
      </w:pPr>
      <w:bookmarkStart w:id="4" w:name="block-83941317"/>
      <w:bookmarkEnd w:id="2"/>
      <w:r w:rsidRPr="00C84DD5">
        <w:rPr>
          <w:rFonts w:ascii="Times New Roman" w:hAnsi="Times New Roman"/>
          <w:b/>
          <w:color w:val="000000"/>
          <w:sz w:val="24"/>
          <w:szCs w:val="24"/>
        </w:rPr>
        <w:lastRenderedPageBreak/>
        <w:t>СОДЕРЖАНИЕ УЧЕБНОГО ПРЕДМЕТА</w:t>
      </w:r>
    </w:p>
    <w:p w:rsidR="0011152D" w:rsidRPr="00C84DD5" w:rsidRDefault="0011152D">
      <w:pPr>
        <w:spacing w:after="0" w:line="264" w:lineRule="auto"/>
        <w:ind w:left="120"/>
        <w:jc w:val="both"/>
        <w:rPr>
          <w:sz w:val="24"/>
          <w:szCs w:val="24"/>
        </w:rPr>
      </w:pPr>
    </w:p>
    <w:p w:rsidR="0011152D" w:rsidRPr="00C84DD5" w:rsidRDefault="001115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11152D" w:rsidRPr="00C84DD5" w:rsidRDefault="00BF20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11152D" w:rsidRPr="00C84DD5" w:rsidRDefault="001115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11152D" w:rsidRPr="00C84DD5" w:rsidRDefault="00BF20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 w:rsidRPr="00C84DD5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‒ НАЧАЛО ХХ В.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Начало индустриальной эпохи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Экономическое и социально-политическое развитие стран Европы и США в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ХХ в. Промышленный переворот. Развитие индустриального общества в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Социальные и национальные движения в странах Европы.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Политическое развитие европейских государств в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Научные открытия и технические изобретения в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Художественная культура в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Страны Европы и Америки в первой половине </w:t>
      </w:r>
      <w:r w:rsidRPr="00C84DD5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в.: трудный выбор пути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Франция: Реставрация, Июльская монархия, Вторая республика.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</w:t>
      </w:r>
      <w:r w:rsidRPr="0036220A">
        <w:rPr>
          <w:rFonts w:ascii="Times New Roman" w:hAnsi="Times New Roman"/>
          <w:color w:val="000000"/>
          <w:sz w:val="24"/>
          <w:szCs w:val="24"/>
          <w:lang w:val="ru-RU"/>
        </w:rPr>
        <w:t xml:space="preserve">Гарибальди. 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Австрийская империя. «Система 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Меттерниха». Нарастание освободительных движений. Освобождение Греции. Европейские революции 1830 г. и 1848-1849 гг.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Страны Запада в конце </w:t>
      </w:r>
      <w:r w:rsidRPr="00C84DD5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C84DD5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в.: расцвет в тени катастрофы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Франция. Империя Наполеона </w:t>
      </w:r>
      <w:r w:rsidRPr="00C84DD5">
        <w:rPr>
          <w:rFonts w:ascii="Times New Roman" w:hAnsi="Times New Roman"/>
          <w:color w:val="000000"/>
          <w:sz w:val="24"/>
          <w:szCs w:val="24"/>
        </w:rPr>
        <w:t>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: внутренняя и внешняя политика. Активизация колониальной экспансии. Франко-германская война 1870-1871 гг. </w:t>
      </w:r>
      <w:r w:rsidRPr="0036220A">
        <w:rPr>
          <w:rFonts w:ascii="Times New Roman" w:hAnsi="Times New Roman"/>
          <w:color w:val="000000"/>
          <w:sz w:val="24"/>
          <w:szCs w:val="24"/>
          <w:lang w:val="ru-RU"/>
        </w:rPr>
        <w:t xml:space="preserve">Парижская коммуна. 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Третья республика.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Италия. Образование единого государства. К. Кавур. Король Виктор Эммануил </w:t>
      </w:r>
      <w:r w:rsidRPr="00C84DD5">
        <w:rPr>
          <w:rFonts w:ascii="Times New Roman" w:hAnsi="Times New Roman"/>
          <w:color w:val="000000"/>
          <w:sz w:val="24"/>
          <w:szCs w:val="24"/>
        </w:rPr>
        <w:t>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. «Эра Джолитти». Международное положение Италии.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Страны Центральной и Юго-Восточной Европы во второй половине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США в конце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-начале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Промышленный рост в конце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Восстановление Юга. Монополии. Внешняя политика. Т. Рузвельт.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Азия, Африка и Латинская Америка в </w:t>
      </w:r>
      <w:r w:rsidRPr="00C84DD5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— начале </w:t>
      </w:r>
      <w:r w:rsidRPr="00C84DD5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Иран во второй половине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Революция 1905-1911 гг. в Иране.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Создание Индийского национального конгресса. Б. Тилак, М.К. Ганди. Афганистан в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11152D" w:rsidRPr="0036220A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Китай. Империя Цин. «Опиумные войны». Восстание тайпинов. «Открытие» Китая. Политика «самоусиления». Восстание «ихэтуаней». </w:t>
      </w:r>
      <w:r w:rsidRPr="0036220A">
        <w:rPr>
          <w:rFonts w:ascii="Times New Roman" w:hAnsi="Times New Roman"/>
          <w:color w:val="000000"/>
          <w:sz w:val="24"/>
          <w:szCs w:val="24"/>
          <w:lang w:val="ru-RU"/>
        </w:rPr>
        <w:t>Революция 1911-1913 гг. Сунь Ятсен.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11152D" w:rsidRPr="00C84DD5" w:rsidRDefault="001115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11152D" w:rsidRPr="00C84DD5" w:rsidRDefault="00BF20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ИСТОРИЯ РОССИИ </w:t>
      </w:r>
      <w:r w:rsidRPr="00C84DD5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‒ НАЧАЛО </w:t>
      </w:r>
      <w:r w:rsidRPr="00C84DD5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Введение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Политика правительства Николая </w:t>
      </w:r>
      <w:r w:rsidRPr="00C84DD5">
        <w:rPr>
          <w:rFonts w:ascii="Times New Roman" w:hAnsi="Times New Roman"/>
          <w:b/>
          <w:color w:val="000000"/>
          <w:sz w:val="24"/>
          <w:szCs w:val="24"/>
        </w:rPr>
        <w:t>I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Внутренняя политика Николая </w:t>
      </w:r>
      <w:r w:rsidRPr="00C84DD5">
        <w:rPr>
          <w:rFonts w:ascii="Times New Roman" w:hAnsi="Times New Roman"/>
          <w:color w:val="000000"/>
          <w:sz w:val="24"/>
          <w:szCs w:val="24"/>
        </w:rPr>
        <w:t>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. Реформаторские и консервативные тенденции в политике Николая </w:t>
      </w:r>
      <w:r w:rsidRPr="00C84DD5">
        <w:rPr>
          <w:rFonts w:ascii="Times New Roman" w:hAnsi="Times New Roman"/>
          <w:color w:val="000000"/>
          <w:sz w:val="24"/>
          <w:szCs w:val="24"/>
        </w:rPr>
        <w:t>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</w:t>
      </w:r>
      <w:r w:rsidRPr="0036220A">
        <w:rPr>
          <w:rFonts w:ascii="Times New Roman" w:hAnsi="Times New Roman"/>
          <w:color w:val="000000"/>
          <w:sz w:val="24"/>
          <w:szCs w:val="24"/>
          <w:lang w:val="ru-RU"/>
        </w:rPr>
        <w:t xml:space="preserve">Финансовая реформа Е. Канкрина. 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профессиональной бюрократии.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C84DD5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Священный союз</w:t>
      </w:r>
      <w:r w:rsidRPr="00C84DD5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Культурное пространство империи в первой половине </w:t>
      </w:r>
      <w:r w:rsidRPr="00C84DD5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Социальная и правовая модернизация страны при Александре </w:t>
      </w:r>
      <w:r w:rsidRPr="00C84DD5">
        <w:rPr>
          <w:rFonts w:ascii="Times New Roman" w:hAnsi="Times New Roman"/>
          <w:b/>
          <w:color w:val="000000"/>
          <w:sz w:val="24"/>
          <w:szCs w:val="24"/>
        </w:rPr>
        <w:t>II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11152D" w:rsidRPr="0036220A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Многовекторность внешней политики империи. Присоединение Средней Азии. Россия и Балканы. </w:t>
      </w:r>
      <w:r w:rsidRPr="0036220A">
        <w:rPr>
          <w:rFonts w:ascii="Times New Roman" w:hAnsi="Times New Roman"/>
          <w:color w:val="000000"/>
          <w:sz w:val="24"/>
          <w:szCs w:val="24"/>
          <w:lang w:val="ru-RU"/>
        </w:rPr>
        <w:t>Русско-турецкая война 1877-1878 гг. Россия на Дальнем Востоке.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в 1880—1890-х гг.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Народное самодержавие</w:t>
      </w:r>
      <w:r w:rsidRPr="00C84DD5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Александра </w:t>
      </w:r>
      <w:r w:rsidRPr="00C84DD5">
        <w:rPr>
          <w:rFonts w:ascii="Times New Roman" w:hAnsi="Times New Roman"/>
          <w:color w:val="000000"/>
          <w:sz w:val="24"/>
          <w:szCs w:val="24"/>
        </w:rPr>
        <w:t>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Сельское хозяйство и промышленность. Особенности аграрной политики при Александре </w:t>
      </w:r>
      <w:r w:rsidRPr="00C84DD5">
        <w:rPr>
          <w:rFonts w:ascii="Times New Roman" w:hAnsi="Times New Roman"/>
          <w:color w:val="000000"/>
          <w:sz w:val="24"/>
          <w:szCs w:val="24"/>
        </w:rPr>
        <w:t>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C84DD5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оскудение</w:t>
      </w:r>
      <w:r w:rsidRPr="00C84DD5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Культурное пространство империи во второй половине </w:t>
      </w:r>
      <w:r w:rsidRPr="00C84DD5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Культура и быт народов России во второй половине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Этнокультурный облик империи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Общественная жизнь и общественное движение 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Россия на пороге </w:t>
      </w:r>
      <w:r w:rsidRPr="00C84DD5">
        <w:rPr>
          <w:rFonts w:ascii="Times New Roman" w:hAnsi="Times New Roman"/>
          <w:b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пороге нового века: динамика развития и противоречия. Мир к началу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характеристика и борьба за права. Средние городские слои. Типы сельского землевладения и хозяйства. Помещики и крестьяне.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Император Николай </w:t>
      </w:r>
      <w:r w:rsidRPr="00C84DD5">
        <w:rPr>
          <w:rFonts w:ascii="Times New Roman" w:hAnsi="Times New Roman"/>
          <w:color w:val="000000"/>
          <w:sz w:val="24"/>
          <w:szCs w:val="24"/>
        </w:rPr>
        <w:t>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Первая российская революция 1905-1907 гг. Начало парламентаризма в России.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Кровавое воскресенье</w:t>
      </w:r>
      <w:r w:rsidRPr="00C84DD5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Избирательный закон 11 декабря 1905 г. Избирательная кампания в </w:t>
      </w:r>
      <w:r w:rsidRPr="00C84DD5">
        <w:rPr>
          <w:rFonts w:ascii="Times New Roman" w:hAnsi="Times New Roman"/>
          <w:color w:val="000000"/>
          <w:sz w:val="24"/>
          <w:szCs w:val="24"/>
        </w:rPr>
        <w:t>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Государственную думу. Основные государственные законы 23 апреля 1906 г. Деятельность </w:t>
      </w:r>
      <w:r w:rsidRPr="00C84DD5">
        <w:rPr>
          <w:rFonts w:ascii="Times New Roman" w:hAnsi="Times New Roman"/>
          <w:color w:val="000000"/>
          <w:sz w:val="24"/>
          <w:szCs w:val="24"/>
        </w:rPr>
        <w:t>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C84DD5">
        <w:rPr>
          <w:rFonts w:ascii="Times New Roman" w:hAnsi="Times New Roman"/>
          <w:color w:val="000000"/>
          <w:sz w:val="24"/>
          <w:szCs w:val="24"/>
        </w:rPr>
        <w:t>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Государственной думы.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 w:rsidRPr="00C84DD5">
        <w:rPr>
          <w:rFonts w:ascii="Times New Roman" w:hAnsi="Times New Roman"/>
          <w:color w:val="000000"/>
          <w:sz w:val="24"/>
          <w:szCs w:val="24"/>
        </w:rPr>
        <w:t>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C84DD5">
        <w:rPr>
          <w:rFonts w:ascii="Times New Roman" w:hAnsi="Times New Roman"/>
          <w:color w:val="000000"/>
          <w:sz w:val="24"/>
          <w:szCs w:val="24"/>
        </w:rPr>
        <w:t>IV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Обострение международной обстановки. Блоковая система и участие в ней России.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Живопись. </w:t>
      </w:r>
      <w:r w:rsidRPr="00C84DD5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Мир искусства</w:t>
      </w:r>
      <w:r w:rsidRPr="00C84DD5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 мировую культуру.</w:t>
      </w:r>
    </w:p>
    <w:p w:rsidR="0011152D" w:rsidRPr="00C84DD5" w:rsidRDefault="0011152D">
      <w:pPr>
        <w:rPr>
          <w:sz w:val="24"/>
          <w:szCs w:val="24"/>
          <w:lang w:val="ru-RU"/>
        </w:rPr>
        <w:sectPr w:rsidR="0011152D" w:rsidRPr="00C84DD5">
          <w:pgSz w:w="11906" w:h="16383"/>
          <w:pgMar w:top="1134" w:right="850" w:bottom="1134" w:left="1701" w:header="720" w:footer="720" w:gutter="0"/>
          <w:cols w:space="720"/>
        </w:sectPr>
      </w:pPr>
    </w:p>
    <w:p w:rsidR="0011152D" w:rsidRPr="00C84DD5" w:rsidRDefault="00BF20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block-83941313"/>
      <w:bookmarkEnd w:id="4"/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11152D" w:rsidRPr="00C84DD5" w:rsidRDefault="001115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11152D" w:rsidRPr="00C84DD5" w:rsidRDefault="00BF20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К важнейшим личностным результатам изучения истории относятся: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1) в сфере патриотического воспитания: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2) в сфере гражданского воспитания: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3) в духовно-нравственной сфере: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4) в понимании ценности научного познания: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5) в сфере эстетического воспитания: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6) в формировании ценностного отношения к жизни и здоровью: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7) в сфере трудового воспитания: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профессионально-ориентированных интересов, построение индивидуальной траектории образования и жизненных планов;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8) в сфере экологического воспитания: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9) в сфере адаптации к меняющимся условиям социальной и природной среды: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1152D" w:rsidRPr="00C84DD5" w:rsidRDefault="0011152D">
      <w:pPr>
        <w:spacing w:after="0"/>
        <w:ind w:left="120"/>
        <w:rPr>
          <w:sz w:val="24"/>
          <w:szCs w:val="24"/>
          <w:lang w:val="ru-RU"/>
        </w:rPr>
      </w:pPr>
    </w:p>
    <w:p w:rsidR="0011152D" w:rsidRPr="00C84DD5" w:rsidRDefault="00BF209B">
      <w:pPr>
        <w:spacing w:after="0"/>
        <w:ind w:left="120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систематизировать и обобщать исторические факты (в форме таблиц, схем);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выявлять характерные признаки исторических явлений;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раскрывать причинно-следственные связи событий;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определять познавательную задачу;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намечать путь её решения и осуществлять подбор исторического материала, объекта;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соотносить полученный результат с имеющимся знанием;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определять новизну и обоснованность полученного результата;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источников исторической информации;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выражать и аргументировать свою точку зрения в устном высказывании, письменном тексте;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свою работу с учётом установленных ошибок, возникших трудностей.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в сфере эмоционального интеллекта, понимания себя и других: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выявлять на примерах исторических ситуаций роль эмоций в отношениях между людьми;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11152D" w:rsidRPr="00C84DD5" w:rsidRDefault="0011152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11152D" w:rsidRPr="00C84DD5" w:rsidRDefault="00BF209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 изучения учебного предмета «История» включают: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условия жизни людей в древности;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рассказывать о значительных событиях древней истории, их участниках;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сравнивать исторические явления, определять их общие черты;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иллюстрировать общие явления, черты конкретными примерами;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и следствия важнейших событий древней истории.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в 6 классе: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длительность и синхронность событий истории Руси и всеобщей истории.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авторство, время, место создания источника;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находить в визуальном источнике и вещественном памятнике ключевые символы, образы;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позицию автора письменного и визуального исторического источника.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 7 классе: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называть этапы отечественной и всеобщей истории Нового времени, их хронологические рамки;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локализовать во времени ключевые события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84DD5">
        <w:rPr>
          <w:rFonts w:ascii="Times New Roman" w:hAnsi="Times New Roman"/>
          <w:color w:val="000000"/>
          <w:sz w:val="24"/>
          <w:szCs w:val="24"/>
        </w:rPr>
        <w:t>XVII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определять их принадлежность к части века (половина, треть, четверть);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84DD5">
        <w:rPr>
          <w:rFonts w:ascii="Times New Roman" w:hAnsi="Times New Roman"/>
          <w:color w:val="000000"/>
          <w:sz w:val="24"/>
          <w:szCs w:val="24"/>
        </w:rPr>
        <w:t>XVII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84DD5">
        <w:rPr>
          <w:rFonts w:ascii="Times New Roman" w:hAnsi="Times New Roman"/>
          <w:color w:val="000000"/>
          <w:sz w:val="24"/>
          <w:szCs w:val="24"/>
        </w:rPr>
        <w:t>XVII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84DD5">
        <w:rPr>
          <w:rFonts w:ascii="Times New Roman" w:hAnsi="Times New Roman"/>
          <w:color w:val="000000"/>
          <w:sz w:val="24"/>
          <w:szCs w:val="24"/>
        </w:rPr>
        <w:t>XVII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сопоставлять и систематизировать информацию из нескольких однотипных источников.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84DD5">
        <w:rPr>
          <w:rFonts w:ascii="Times New Roman" w:hAnsi="Times New Roman"/>
          <w:color w:val="000000"/>
          <w:sz w:val="24"/>
          <w:szCs w:val="24"/>
        </w:rPr>
        <w:t>XVII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их участниках;</w:t>
      </w:r>
    </w:p>
    <w:p w:rsidR="0011152D" w:rsidRPr="006D5E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84DD5">
        <w:rPr>
          <w:rFonts w:ascii="Times New Roman" w:hAnsi="Times New Roman"/>
          <w:color w:val="000000"/>
          <w:sz w:val="24"/>
          <w:szCs w:val="24"/>
        </w:rPr>
        <w:t>XVII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</w:t>
      </w:r>
      <w:r w:rsidRPr="006D5ED5">
        <w:rPr>
          <w:rFonts w:ascii="Times New Roman" w:hAnsi="Times New Roman"/>
          <w:color w:val="000000"/>
          <w:sz w:val="24"/>
          <w:szCs w:val="24"/>
          <w:lang w:val="ru-RU"/>
        </w:rPr>
        <w:t>(ключевые факты биографии, личные качества, деятельность);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C84DD5">
        <w:rPr>
          <w:rFonts w:ascii="Times New Roman" w:hAnsi="Times New Roman"/>
          <w:color w:val="000000"/>
          <w:sz w:val="24"/>
          <w:szCs w:val="24"/>
        </w:rPr>
        <w:t>XVI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84DD5">
        <w:rPr>
          <w:rFonts w:ascii="Times New Roman" w:hAnsi="Times New Roman"/>
          <w:color w:val="000000"/>
          <w:sz w:val="24"/>
          <w:szCs w:val="24"/>
        </w:rPr>
        <w:t>XVII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 w:rsidRPr="00C84DD5">
        <w:rPr>
          <w:rFonts w:ascii="Times New Roman" w:hAnsi="Times New Roman"/>
          <w:color w:val="000000"/>
          <w:sz w:val="24"/>
          <w:szCs w:val="24"/>
        </w:rPr>
        <w:t>XVI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84DD5">
        <w:rPr>
          <w:rFonts w:ascii="Times New Roman" w:hAnsi="Times New Roman"/>
          <w:color w:val="000000"/>
          <w:sz w:val="24"/>
          <w:szCs w:val="24"/>
        </w:rPr>
        <w:t>XVII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в европейских странах;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84DD5">
        <w:rPr>
          <w:rFonts w:ascii="Times New Roman" w:hAnsi="Times New Roman"/>
          <w:color w:val="000000"/>
          <w:sz w:val="24"/>
          <w:szCs w:val="24"/>
        </w:rPr>
        <w:t>XVII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излагать альтернативные оценки событий и личностей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84DD5">
        <w:rPr>
          <w:rFonts w:ascii="Times New Roman" w:hAnsi="Times New Roman"/>
          <w:color w:val="000000"/>
          <w:sz w:val="24"/>
          <w:szCs w:val="24"/>
        </w:rPr>
        <w:t>XVII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выражать отношение к деятельности исторических личностей </w:t>
      </w:r>
      <w:r w:rsidRPr="00C84DD5">
        <w:rPr>
          <w:rFonts w:ascii="Times New Roman" w:hAnsi="Times New Roman"/>
          <w:color w:val="000000"/>
          <w:sz w:val="24"/>
          <w:szCs w:val="24"/>
        </w:rPr>
        <w:t>XVI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84DD5">
        <w:rPr>
          <w:rFonts w:ascii="Times New Roman" w:hAnsi="Times New Roman"/>
          <w:color w:val="000000"/>
          <w:sz w:val="24"/>
          <w:szCs w:val="24"/>
        </w:rPr>
        <w:t>XVII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с учётом обстоятельств изучаемой эпохи и в современной шкале ценностей.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значение памятников истории и культуры России и других стран </w:t>
      </w:r>
      <w:r w:rsidRPr="00C84DD5">
        <w:rPr>
          <w:rFonts w:ascii="Times New Roman" w:hAnsi="Times New Roman"/>
          <w:color w:val="000000"/>
          <w:sz w:val="24"/>
          <w:szCs w:val="24"/>
        </w:rPr>
        <w:t>XVI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84DD5">
        <w:rPr>
          <w:rFonts w:ascii="Times New Roman" w:hAnsi="Times New Roman"/>
          <w:color w:val="000000"/>
          <w:sz w:val="24"/>
          <w:szCs w:val="24"/>
        </w:rPr>
        <w:t>XVII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для времени, когда они появились, и для современного общества;</w:t>
      </w:r>
    </w:p>
    <w:p w:rsidR="0011152D" w:rsidRPr="006D5E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‒</w:t>
      </w:r>
      <w:r w:rsidRPr="00C84DD5">
        <w:rPr>
          <w:rFonts w:ascii="Times New Roman" w:hAnsi="Times New Roman"/>
          <w:color w:val="000000"/>
          <w:sz w:val="24"/>
          <w:szCs w:val="24"/>
        </w:rPr>
        <w:t>XVII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вв. </w:t>
      </w:r>
      <w:r w:rsidRPr="006D5ED5">
        <w:rPr>
          <w:rFonts w:ascii="Times New Roman" w:hAnsi="Times New Roman"/>
          <w:color w:val="000000"/>
          <w:sz w:val="24"/>
          <w:szCs w:val="24"/>
          <w:lang w:val="ru-RU"/>
        </w:rPr>
        <w:t>(в том числе на региональном материале).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результаты изучения истории 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в 8 классе: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даты важнейших событий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определять их принадлежность к историческому периоду, этапу;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из взаимодополняющих письменных, визуальных и вещественных источников.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их участниках;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составлять характеристику (исторический портрет) известных деятелей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информации учебника и дополнительных материалов;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начале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изменений, происшедших в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начале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- начале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- начале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в описаниях событий и личностей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(объяснять), как сочетались в памятниках культуры России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европейские влияния и национальные традиции, показывать на примерах;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XVIII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(в том числе на региональном материале).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изучения истории</w:t>
      </w: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 9 классе: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хронологии, работа с хронологией: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в.; выделять этапы (периоды) в развитии ключевых событий и процессов;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последовательность событий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на основе анализа причинно-следственных связей.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Знание исторических фактов, работа с фактами: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характеризовать место, обстоятельства, участников, результаты важнейших событий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исторической картой: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историческими источниками: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определять тип и вид источника (письменного, визуального);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из разных письменных, визуальных и вещественных источников;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различать в тексте письменных источников факты и интерпретации событий прошлого.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Историческое описание (реконструкция):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развернутую характеристику исторических личностей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с описанием и оценкой их деятельности (сообщение, презентация, эссе);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показывая изменения, происшедшие в течение рассматриваемого периода;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Анализ, объяснение исторических событий, явлений: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начале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</w:t>
      </w:r>
      <w:r w:rsidRPr="00C84DD5">
        <w:rPr>
          <w:rFonts w:ascii="Times New Roman" w:hAnsi="Times New Roman"/>
          <w:color w:val="000000"/>
          <w:sz w:val="24"/>
          <w:szCs w:val="24"/>
        </w:rPr>
        <w:t>XX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в., объяснять, что могло лежать в их основе;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b/>
          <w:color w:val="000000"/>
          <w:sz w:val="24"/>
          <w:szCs w:val="24"/>
          <w:lang w:val="ru-RU"/>
        </w:rPr>
        <w:t>Применение исторических знаний: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ХХ в. (в том числе на региональном материале);</w:t>
      </w:r>
    </w:p>
    <w:p w:rsidR="0011152D" w:rsidRPr="00C84DD5" w:rsidRDefault="00BF209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объяснять, в чем состоит наследие истории </w:t>
      </w:r>
      <w:r w:rsidRPr="00C84DD5">
        <w:rPr>
          <w:rFonts w:ascii="Times New Roman" w:hAnsi="Times New Roman"/>
          <w:color w:val="000000"/>
          <w:sz w:val="24"/>
          <w:szCs w:val="24"/>
        </w:rPr>
        <w:t>XIX</w:t>
      </w:r>
      <w:r w:rsidRPr="00C84DD5">
        <w:rPr>
          <w:rFonts w:ascii="Times New Roman" w:hAnsi="Times New Roman"/>
          <w:color w:val="000000"/>
          <w:sz w:val="24"/>
          <w:szCs w:val="24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11152D" w:rsidRPr="00BF209B" w:rsidRDefault="0011152D">
      <w:pPr>
        <w:rPr>
          <w:lang w:val="ru-RU"/>
        </w:rPr>
        <w:sectPr w:rsidR="0011152D" w:rsidRPr="00BF209B">
          <w:pgSz w:w="11906" w:h="16383"/>
          <w:pgMar w:top="1134" w:right="850" w:bottom="1134" w:left="1701" w:header="720" w:footer="720" w:gutter="0"/>
          <w:cols w:space="720"/>
        </w:sectPr>
      </w:pPr>
    </w:p>
    <w:p w:rsidR="00C84DD5" w:rsidRDefault="00BF209B" w:rsidP="00C84DD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6" w:name="block-83941311"/>
      <w:bookmarkEnd w:id="5"/>
      <w:r w:rsidRPr="00BF209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11152D" w:rsidRDefault="00BF20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11152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1152D" w:rsidRDefault="0011152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1152D" w:rsidRDefault="001115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1152D" w:rsidRDefault="0011152D">
            <w:pPr>
              <w:spacing w:after="0"/>
              <w:ind w:left="135"/>
            </w:pPr>
          </w:p>
        </w:tc>
      </w:tr>
      <w:tr w:rsidR="001115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52D" w:rsidRDefault="001115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52D" w:rsidRDefault="0011152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152D" w:rsidRDefault="0011152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152D" w:rsidRDefault="0011152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152D" w:rsidRDefault="001115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52D" w:rsidRDefault="0011152D"/>
        </w:tc>
      </w:tr>
      <w:tr w:rsidR="0011152D" w:rsidRPr="00D474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152D" w:rsidRPr="002D4A4C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20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</w:t>
            </w:r>
            <w:r w:rsidRPr="002D4A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 — начало ХХ в.</w:t>
            </w:r>
          </w:p>
        </w:tc>
      </w:tr>
      <w:tr w:rsidR="0011152D" w:rsidRPr="00D474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152D" w:rsidRDefault="0011152D"/>
        </w:tc>
      </w:tr>
      <w:tr w:rsidR="0011152D" w:rsidRPr="00D474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20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81F8A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1152D" w:rsidRPr="00F81F8A" w:rsidRDefault="00F81F8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1152D" w:rsidRDefault="0011152D"/>
        </w:tc>
      </w:tr>
      <w:tr w:rsidR="001115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1152D" w:rsidRPr="00F81F8A" w:rsidRDefault="00BF209B">
            <w:pPr>
              <w:spacing w:after="0"/>
              <w:ind w:left="135"/>
              <w:jc w:val="center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81F8A">
              <w:rPr>
                <w:rFonts w:ascii="Times New Roman" w:hAnsi="Times New Roman"/>
                <w:color w:val="000000"/>
                <w:sz w:val="24"/>
              </w:rPr>
              <w:t>6</w:t>
            </w:r>
            <w:r w:rsidR="00F81F8A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1152D" w:rsidRDefault="0011152D"/>
        </w:tc>
      </w:tr>
    </w:tbl>
    <w:p w:rsidR="0011152D" w:rsidRDefault="0011152D">
      <w:pPr>
        <w:sectPr w:rsidR="001115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152D" w:rsidRDefault="00BF209B">
      <w:pPr>
        <w:spacing w:after="0"/>
        <w:ind w:left="120"/>
      </w:pPr>
      <w:bookmarkStart w:id="7" w:name="block-8394131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11152D" w:rsidRDefault="00BF20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1"/>
        <w:gridCol w:w="3902"/>
        <w:gridCol w:w="1728"/>
        <w:gridCol w:w="1841"/>
        <w:gridCol w:w="1910"/>
        <w:gridCol w:w="1347"/>
        <w:gridCol w:w="2221"/>
      </w:tblGrid>
      <w:tr w:rsidR="00517A4C" w:rsidTr="00F81F8A">
        <w:trPr>
          <w:trHeight w:val="144"/>
          <w:tblCellSpacing w:w="20" w:type="nil"/>
        </w:trPr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A4C" w:rsidRDefault="00517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7A4C" w:rsidRDefault="00517A4C">
            <w:pPr>
              <w:spacing w:after="0"/>
              <w:ind w:left="135"/>
            </w:pPr>
          </w:p>
        </w:tc>
        <w:tc>
          <w:tcPr>
            <w:tcW w:w="3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A4C" w:rsidRDefault="00517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7A4C" w:rsidRDefault="00517A4C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17A4C" w:rsidRDefault="00517A4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841" w:type="dxa"/>
            <w:vAlign w:val="center"/>
          </w:tcPr>
          <w:p w:rsidR="00517A4C" w:rsidRDefault="00517A4C">
            <w:pPr>
              <w:spacing w:after="0"/>
            </w:pPr>
          </w:p>
        </w:tc>
        <w:tc>
          <w:tcPr>
            <w:tcW w:w="1910" w:type="dxa"/>
            <w:vAlign w:val="center"/>
          </w:tcPr>
          <w:p w:rsidR="00517A4C" w:rsidRDefault="00517A4C">
            <w:pPr>
              <w:spacing w:after="0"/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A4C" w:rsidRDefault="00517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7A4C" w:rsidRDefault="00517A4C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A4C" w:rsidRDefault="00517A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7A4C" w:rsidRDefault="00517A4C">
            <w:pPr>
              <w:spacing w:after="0"/>
              <w:ind w:left="135"/>
            </w:pPr>
          </w:p>
        </w:tc>
      </w:tr>
      <w:tr w:rsidR="0011152D" w:rsidTr="00F81F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52D" w:rsidRDefault="001115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52D" w:rsidRDefault="0011152D"/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1152D" w:rsidRDefault="0011152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1152D" w:rsidRDefault="0011152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1152D" w:rsidRDefault="001115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52D" w:rsidRDefault="001115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1152D" w:rsidRDefault="0011152D"/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Балтики до Адриатики: время 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раздробленности в Германии и Италии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36220A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11152D" w:rsidP="0036220A">
            <w:pPr>
              <w:spacing w:after="0"/>
            </w:pPr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36220A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11152D" w:rsidP="0036220A">
            <w:pPr>
              <w:spacing w:after="0"/>
            </w:pPr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17561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36220A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11152D" w:rsidP="0036220A">
            <w:pPr>
              <w:spacing w:after="0"/>
            </w:pPr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36220A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11152D" w:rsidP="0036220A">
            <w:pPr>
              <w:spacing w:after="0"/>
            </w:pPr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36220A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11152D" w:rsidP="0036220A">
            <w:pPr>
              <w:spacing w:after="0"/>
            </w:pPr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F81F8A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мировую культуру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RPr="00D47400" w:rsidTr="00F81F8A">
        <w:trPr>
          <w:trHeight w:val="144"/>
          <w:tblCellSpacing w:w="20" w:type="nil"/>
        </w:trPr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852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F81F8A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Pr="00F81F8A" w:rsidRDefault="00F81F8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1115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52D" w:rsidRPr="00C80A5D" w:rsidRDefault="00C80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1152D" w:rsidRPr="0036220A" w:rsidRDefault="003622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11152D" w:rsidTr="00F81F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81F8A">
              <w:rPr>
                <w:rFonts w:ascii="Times New Roman" w:hAnsi="Times New Roman"/>
                <w:color w:val="000000"/>
                <w:sz w:val="24"/>
              </w:rPr>
              <w:t>6</w:t>
            </w:r>
            <w:r w:rsidR="00F81F8A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152D" w:rsidRDefault="0011152D"/>
        </w:tc>
      </w:tr>
    </w:tbl>
    <w:p w:rsidR="0011152D" w:rsidRDefault="0011152D">
      <w:pPr>
        <w:sectPr w:rsidR="001115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152D" w:rsidRDefault="0011152D">
      <w:pPr>
        <w:sectPr w:rsidR="001115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1152D" w:rsidRPr="00BF209B" w:rsidRDefault="00BF209B" w:rsidP="00BF209B">
      <w:pPr>
        <w:spacing w:before="199" w:after="199"/>
        <w:ind w:left="120"/>
        <w:rPr>
          <w:lang w:val="ru-RU"/>
        </w:rPr>
      </w:pPr>
      <w:bookmarkStart w:id="8" w:name="block-83941319"/>
      <w:bookmarkEnd w:id="7"/>
      <w:r w:rsidRPr="00BF209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1152D" w:rsidRDefault="00BF209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1152D" w:rsidRDefault="0011152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11152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11152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11152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описание памятников материальной и художественной 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11152D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 для времени их создания и для современного общества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11152D" w:rsidRPr="00D4740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11152D" w:rsidRPr="00BF209B" w:rsidRDefault="0011152D">
      <w:pPr>
        <w:rPr>
          <w:lang w:val="ru-RU"/>
        </w:rPr>
        <w:sectPr w:rsidR="0011152D" w:rsidRPr="00BF209B">
          <w:pgSz w:w="11906" w:h="16383"/>
          <w:pgMar w:top="1134" w:right="850" w:bottom="1134" w:left="1701" w:header="720" w:footer="720" w:gutter="0"/>
          <w:cols w:space="720"/>
        </w:sectPr>
      </w:pPr>
    </w:p>
    <w:p w:rsidR="00BF209B" w:rsidRPr="00BF209B" w:rsidRDefault="00BF209B" w:rsidP="00BF209B">
      <w:pPr>
        <w:spacing w:before="199" w:after="199"/>
        <w:ind w:left="120"/>
      </w:pPr>
      <w:bookmarkStart w:id="9" w:name="block-8394132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1152D" w:rsidRDefault="00BF209B" w:rsidP="00BF209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11152D" w:rsidRPr="00F81F8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Король Виктор Эммануил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Русско-турецкая война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1877 - 1878 гг., ее итоги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</w:t>
            </w:r>
            <w:r w:rsidRPr="006D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Тильзитский мир. 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11152D" w:rsidRPr="00F81F8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Формирование профессиональной бюрократии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11152D" w:rsidRPr="00F81F8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175611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 w:rsidRPr="00175611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Шамиля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1152D" w:rsidRDefault="00BF209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6D5ED5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международных отношений. Политика на Дальнем Востоке. Русско-японская война 1904 - 1905 гг. </w:t>
            </w:r>
            <w:r w:rsidRPr="006D5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Оборона Порт-Артура. 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Цусимское сражение. Обострение международной обстановки накануне Первой мировой войны. Блоковая система и участие в ней России. </w:t>
            </w:r>
            <w:r w:rsidRPr="006D5ED5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преддверии мировой катастрофы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11152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11152D" w:rsidRPr="00D4740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11152D" w:rsidRPr="00BF209B" w:rsidRDefault="0011152D">
      <w:pPr>
        <w:rPr>
          <w:lang w:val="ru-RU"/>
        </w:rPr>
        <w:sectPr w:rsidR="0011152D" w:rsidRPr="00BF209B">
          <w:pgSz w:w="11906" w:h="16383"/>
          <w:pgMar w:top="1134" w:right="850" w:bottom="1134" w:left="1701" w:header="720" w:footer="720" w:gutter="0"/>
          <w:cols w:space="720"/>
        </w:sectPr>
      </w:pPr>
    </w:p>
    <w:p w:rsidR="0011152D" w:rsidRPr="00BF209B" w:rsidRDefault="00BF209B">
      <w:pPr>
        <w:spacing w:before="199" w:after="199"/>
        <w:ind w:left="120"/>
        <w:rPr>
          <w:lang w:val="ru-RU"/>
        </w:rPr>
      </w:pPr>
      <w:bookmarkStart w:id="10" w:name="block-83941316"/>
      <w:bookmarkEnd w:id="9"/>
      <w:r w:rsidRPr="00BF209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11152D" w:rsidRPr="00BF209B" w:rsidRDefault="0011152D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 w:rsidRPr="00BF20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35"/>
              <w:rPr>
                <w:lang w:val="ru-RU"/>
              </w:rPr>
            </w:pPr>
            <w:r w:rsidRPr="00BF20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11152D" w:rsidRPr="00D4740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11152D" w:rsidRPr="00BF209B" w:rsidRDefault="0011152D">
      <w:pPr>
        <w:spacing w:before="199" w:after="199"/>
        <w:ind w:left="120"/>
        <w:rPr>
          <w:lang w:val="ru-RU"/>
        </w:rPr>
      </w:pPr>
    </w:p>
    <w:p w:rsidR="0011152D" w:rsidRPr="00BF209B" w:rsidRDefault="0011152D">
      <w:pPr>
        <w:rPr>
          <w:lang w:val="ru-RU"/>
        </w:rPr>
        <w:sectPr w:rsidR="0011152D" w:rsidRPr="00BF209B">
          <w:pgSz w:w="11906" w:h="16383"/>
          <w:pgMar w:top="1134" w:right="850" w:bottom="1134" w:left="1701" w:header="720" w:footer="720" w:gutter="0"/>
          <w:cols w:space="720"/>
        </w:sectPr>
      </w:pPr>
    </w:p>
    <w:p w:rsidR="0011152D" w:rsidRPr="00BF209B" w:rsidRDefault="00BF209B">
      <w:pPr>
        <w:spacing w:before="199" w:after="199"/>
        <w:ind w:left="120"/>
        <w:rPr>
          <w:lang w:val="ru-RU"/>
        </w:rPr>
      </w:pPr>
      <w:bookmarkStart w:id="11" w:name="block-83941315"/>
      <w:bookmarkEnd w:id="10"/>
      <w:r w:rsidRPr="00BF209B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BF209B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11152D" w:rsidRPr="00BF209B" w:rsidRDefault="0011152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 w:rsidRPr="00BF209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both"/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1152D" w:rsidRPr="00D4740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1152D" w:rsidRDefault="00BF209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11152D" w:rsidRPr="00BF209B" w:rsidRDefault="00BF209B">
            <w:pPr>
              <w:spacing w:after="0"/>
              <w:ind w:left="182"/>
              <w:jc w:val="both"/>
              <w:rPr>
                <w:lang w:val="ru-RU"/>
              </w:rPr>
            </w:pPr>
            <w:r w:rsidRPr="00BF209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11152D" w:rsidRPr="00BF209B" w:rsidRDefault="0011152D">
      <w:pPr>
        <w:rPr>
          <w:lang w:val="ru-RU"/>
        </w:rPr>
        <w:sectPr w:rsidR="0011152D" w:rsidRPr="00BF209B">
          <w:pgSz w:w="11906" w:h="16383"/>
          <w:pgMar w:top="1134" w:right="850" w:bottom="1134" w:left="1701" w:header="720" w:footer="720" w:gutter="0"/>
          <w:cols w:space="720"/>
        </w:sectPr>
      </w:pPr>
    </w:p>
    <w:p w:rsidR="0011152D" w:rsidRPr="00BF209B" w:rsidRDefault="00BF209B">
      <w:pPr>
        <w:spacing w:after="0"/>
        <w:ind w:left="120"/>
        <w:rPr>
          <w:lang w:val="ru-RU"/>
        </w:rPr>
      </w:pPr>
      <w:bookmarkStart w:id="12" w:name="block-83941314"/>
      <w:bookmarkEnd w:id="11"/>
      <w:r w:rsidRPr="00BF209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1152D" w:rsidRPr="00BF209B" w:rsidRDefault="00BF209B">
      <w:pPr>
        <w:spacing w:after="0" w:line="480" w:lineRule="auto"/>
        <w:ind w:left="120"/>
        <w:rPr>
          <w:lang w:val="ru-RU"/>
        </w:rPr>
      </w:pPr>
      <w:r w:rsidRPr="00BF209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1152D" w:rsidRPr="00BF209B" w:rsidRDefault="00BF209B">
      <w:pPr>
        <w:spacing w:after="0" w:line="480" w:lineRule="auto"/>
        <w:ind w:left="120"/>
        <w:rPr>
          <w:lang w:val="ru-RU"/>
        </w:rPr>
      </w:pPr>
      <w:r w:rsidRPr="00BF209B">
        <w:rPr>
          <w:rFonts w:ascii="Times New Roman" w:hAnsi="Times New Roman"/>
          <w:color w:val="000000"/>
          <w:sz w:val="28"/>
          <w:lang w:val="ru-RU"/>
        </w:rPr>
        <w:t xml:space="preserve">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BF209B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BF209B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BF209B">
        <w:rPr>
          <w:sz w:val="28"/>
          <w:lang w:val="ru-RU"/>
        </w:rPr>
        <w:br/>
      </w:r>
      <w:bookmarkStart w:id="13" w:name="c6612d7c-6144-4cab-b55c-f60ef824c9f9"/>
      <w:r w:rsidRPr="00BF209B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bookmarkEnd w:id="13"/>
    </w:p>
    <w:p w:rsidR="0011152D" w:rsidRPr="00BF209B" w:rsidRDefault="0011152D">
      <w:pPr>
        <w:spacing w:after="0" w:line="480" w:lineRule="auto"/>
        <w:ind w:left="120"/>
        <w:rPr>
          <w:lang w:val="ru-RU"/>
        </w:rPr>
      </w:pPr>
    </w:p>
    <w:p w:rsidR="0011152D" w:rsidRPr="00BF209B" w:rsidRDefault="0011152D">
      <w:pPr>
        <w:spacing w:after="0"/>
        <w:ind w:left="120"/>
        <w:rPr>
          <w:lang w:val="ru-RU"/>
        </w:rPr>
      </w:pPr>
    </w:p>
    <w:p w:rsidR="0011152D" w:rsidRPr="00BF209B" w:rsidRDefault="00BF209B">
      <w:pPr>
        <w:spacing w:after="0" w:line="480" w:lineRule="auto"/>
        <w:ind w:left="120"/>
        <w:rPr>
          <w:lang w:val="ru-RU"/>
        </w:rPr>
      </w:pPr>
      <w:r w:rsidRPr="00BF209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1152D" w:rsidRPr="00BF209B" w:rsidRDefault="0011152D">
      <w:pPr>
        <w:spacing w:after="0" w:line="480" w:lineRule="auto"/>
        <w:ind w:left="120"/>
        <w:rPr>
          <w:lang w:val="ru-RU"/>
        </w:rPr>
      </w:pPr>
    </w:p>
    <w:p w:rsidR="0011152D" w:rsidRPr="00BF209B" w:rsidRDefault="0011152D">
      <w:pPr>
        <w:spacing w:after="0"/>
        <w:ind w:left="120"/>
        <w:rPr>
          <w:lang w:val="ru-RU"/>
        </w:rPr>
      </w:pPr>
    </w:p>
    <w:p w:rsidR="0011152D" w:rsidRPr="00BF209B" w:rsidRDefault="00BF209B">
      <w:pPr>
        <w:spacing w:after="0" w:line="480" w:lineRule="auto"/>
        <w:ind w:left="120"/>
        <w:rPr>
          <w:lang w:val="ru-RU"/>
        </w:rPr>
      </w:pPr>
      <w:r w:rsidRPr="00BF209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1152D" w:rsidRPr="00BF209B" w:rsidRDefault="0011152D">
      <w:pPr>
        <w:spacing w:after="0" w:line="480" w:lineRule="auto"/>
        <w:ind w:left="120"/>
        <w:rPr>
          <w:lang w:val="ru-RU"/>
        </w:rPr>
      </w:pPr>
    </w:p>
    <w:p w:rsidR="0011152D" w:rsidRPr="00BF209B" w:rsidRDefault="0011152D">
      <w:pPr>
        <w:rPr>
          <w:lang w:val="ru-RU"/>
        </w:rPr>
        <w:sectPr w:rsidR="0011152D" w:rsidRPr="00BF209B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BF209B" w:rsidRPr="00BF209B" w:rsidRDefault="00BF209B">
      <w:pPr>
        <w:rPr>
          <w:lang w:val="ru-RU"/>
        </w:rPr>
      </w:pPr>
    </w:p>
    <w:sectPr w:rsidR="00BF209B" w:rsidRPr="00BF209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EA6" w:rsidRDefault="00182EA6" w:rsidP="008B01F1">
      <w:pPr>
        <w:spacing w:after="0" w:line="240" w:lineRule="auto"/>
      </w:pPr>
      <w:r>
        <w:separator/>
      </w:r>
    </w:p>
  </w:endnote>
  <w:endnote w:type="continuationSeparator" w:id="0">
    <w:p w:rsidR="00182EA6" w:rsidRDefault="00182EA6" w:rsidP="008B0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0385567"/>
      <w:docPartObj>
        <w:docPartGallery w:val="Page Numbers (Bottom of Page)"/>
        <w:docPartUnique/>
      </w:docPartObj>
    </w:sdtPr>
    <w:sdtEndPr/>
    <w:sdtContent>
      <w:p w:rsidR="00175611" w:rsidRDefault="0017561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400" w:rsidRPr="00D47400">
          <w:rPr>
            <w:noProof/>
            <w:lang w:val="ru-RU"/>
          </w:rPr>
          <w:t>2</w:t>
        </w:r>
        <w:r>
          <w:fldChar w:fldCharType="end"/>
        </w:r>
      </w:p>
    </w:sdtContent>
  </w:sdt>
  <w:p w:rsidR="00175611" w:rsidRDefault="0017561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EA6" w:rsidRDefault="00182EA6" w:rsidP="008B01F1">
      <w:pPr>
        <w:spacing w:after="0" w:line="240" w:lineRule="auto"/>
      </w:pPr>
      <w:r>
        <w:separator/>
      </w:r>
    </w:p>
  </w:footnote>
  <w:footnote w:type="continuationSeparator" w:id="0">
    <w:p w:rsidR="00182EA6" w:rsidRDefault="00182EA6" w:rsidP="008B0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02B6E"/>
    <w:multiLevelType w:val="multilevel"/>
    <w:tmpl w:val="9A1EF5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1152D"/>
    <w:rsid w:val="000866C1"/>
    <w:rsid w:val="0011152D"/>
    <w:rsid w:val="00175611"/>
    <w:rsid w:val="00182EA6"/>
    <w:rsid w:val="00233AD8"/>
    <w:rsid w:val="002D4A4C"/>
    <w:rsid w:val="0036220A"/>
    <w:rsid w:val="003F2324"/>
    <w:rsid w:val="00464F0C"/>
    <w:rsid w:val="00517A4C"/>
    <w:rsid w:val="005B6E99"/>
    <w:rsid w:val="006D5ED5"/>
    <w:rsid w:val="008B01F1"/>
    <w:rsid w:val="00BA5954"/>
    <w:rsid w:val="00BF209B"/>
    <w:rsid w:val="00C80A5D"/>
    <w:rsid w:val="00C84DD5"/>
    <w:rsid w:val="00C9012C"/>
    <w:rsid w:val="00D47400"/>
    <w:rsid w:val="00DF7AEC"/>
    <w:rsid w:val="00F8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94998"/>
  <w15:docId w15:val="{163520D9-3285-4510-8B07-FDC5A6E12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8B0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B0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0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10bf8ccd" TargetMode="External"/><Relationship Id="rId21" Type="http://schemas.openxmlformats.org/officeDocument/2006/relationships/hyperlink" Target="https://m.edsoo.ru/10bf8ccd" TargetMode="External"/><Relationship Id="rId42" Type="http://schemas.openxmlformats.org/officeDocument/2006/relationships/hyperlink" Target="https://m.edsoo.ru/10bf8ccd" TargetMode="External"/><Relationship Id="rId47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s://m.edsoo.ru/10bf8ccd" TargetMode="External"/><Relationship Id="rId11" Type="http://schemas.openxmlformats.org/officeDocument/2006/relationships/hyperlink" Target="https://m.edsoo.ru/10bf8ccd" TargetMode="External"/><Relationship Id="rId32" Type="http://schemas.openxmlformats.org/officeDocument/2006/relationships/hyperlink" Target="https://m.edsoo.ru/10bf8ccd" TargetMode="External"/><Relationship Id="rId37" Type="http://schemas.openxmlformats.org/officeDocument/2006/relationships/hyperlink" Target="https://m.edsoo.ru/10bf8ccd" TargetMode="External"/><Relationship Id="rId53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10bf8ccd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m.edsoo.ru/10bf8ccd" TargetMode="External"/><Relationship Id="rId14" Type="http://schemas.openxmlformats.org/officeDocument/2006/relationships/hyperlink" Target="https://m.edsoo.ru/10bf8ccd" TargetMode="External"/><Relationship Id="rId22" Type="http://schemas.openxmlformats.org/officeDocument/2006/relationships/hyperlink" Target="https://m.edsoo.ru/10bf8ccd" TargetMode="External"/><Relationship Id="rId27" Type="http://schemas.openxmlformats.org/officeDocument/2006/relationships/hyperlink" Target="https://m.edsoo.ru/10bf8ccd" TargetMode="External"/><Relationship Id="rId30" Type="http://schemas.openxmlformats.org/officeDocument/2006/relationships/hyperlink" Target="https://m.edsoo.ru/10bf8ccd" TargetMode="External"/><Relationship Id="rId35" Type="http://schemas.openxmlformats.org/officeDocument/2006/relationships/hyperlink" Target="https://m.edsoo.ru/10bf8ccd" TargetMode="External"/><Relationship Id="rId43" Type="http://schemas.openxmlformats.org/officeDocument/2006/relationships/hyperlink" Target="https://m.edsoo.ru/10bf8ccd" TargetMode="External"/><Relationship Id="rId48" Type="http://schemas.openxmlformats.org/officeDocument/2006/relationships/hyperlink" Target="https://m.edsoo.ru/10bf8ccd" TargetMode="External"/><Relationship Id="rId56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10bf8ccd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10bf8ccd" TargetMode="External"/><Relationship Id="rId80" Type="http://schemas.openxmlformats.org/officeDocument/2006/relationships/hyperlink" Target="https://m.edsoo.ru/10bf8ccd" TargetMode="External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m.edsoo.ru/10bf8ccd" TargetMode="External"/><Relationship Id="rId17" Type="http://schemas.openxmlformats.org/officeDocument/2006/relationships/hyperlink" Target="https://m.edsoo.ru/10bf8ccd" TargetMode="External"/><Relationship Id="rId25" Type="http://schemas.openxmlformats.org/officeDocument/2006/relationships/hyperlink" Target="https://m.edsoo.ru/10bf8ccd" TargetMode="External"/><Relationship Id="rId33" Type="http://schemas.openxmlformats.org/officeDocument/2006/relationships/hyperlink" Target="https://m.edsoo.ru/10bf8ccd" TargetMode="External"/><Relationship Id="rId38" Type="http://schemas.openxmlformats.org/officeDocument/2006/relationships/hyperlink" Target="https://m.edsoo.ru/10bf8ccd" TargetMode="External"/><Relationship Id="rId46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20" Type="http://schemas.openxmlformats.org/officeDocument/2006/relationships/hyperlink" Target="https://m.edsoo.ru/10bf8ccd" TargetMode="External"/><Relationship Id="rId41" Type="http://schemas.openxmlformats.org/officeDocument/2006/relationships/hyperlink" Target="https://m.edsoo.ru/10bf8ccd" TargetMode="External"/><Relationship Id="rId54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70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10bf8cc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10bf8ccd" TargetMode="External"/><Relationship Id="rId23" Type="http://schemas.openxmlformats.org/officeDocument/2006/relationships/hyperlink" Target="https://m.edsoo.ru/10bf8ccd" TargetMode="External"/><Relationship Id="rId28" Type="http://schemas.openxmlformats.org/officeDocument/2006/relationships/hyperlink" Target="https://m.edsoo.ru/10bf8ccd" TargetMode="External"/><Relationship Id="rId36" Type="http://schemas.openxmlformats.org/officeDocument/2006/relationships/hyperlink" Target="https://m.edsoo.ru/10bf8ccd" TargetMode="External"/><Relationship Id="rId49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10bf8ccd" TargetMode="External"/><Relationship Id="rId10" Type="http://schemas.openxmlformats.org/officeDocument/2006/relationships/hyperlink" Target="https://m.edsoo.ru/10bf8ccd" TargetMode="External"/><Relationship Id="rId31" Type="http://schemas.openxmlformats.org/officeDocument/2006/relationships/hyperlink" Target="https://m.edsoo.ru/10bf8ccd" TargetMode="External"/><Relationship Id="rId44" Type="http://schemas.openxmlformats.org/officeDocument/2006/relationships/hyperlink" Target="https://m.edsoo.ru/10bf8ccd" TargetMode="External"/><Relationship Id="rId52" Type="http://schemas.openxmlformats.org/officeDocument/2006/relationships/hyperlink" Target="https://m.edsoo.ru/10bf8ccd" TargetMode="External"/><Relationship Id="rId60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10bf8ccd" TargetMode="External"/><Relationship Id="rId78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10bf8cc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10bf8ccd" TargetMode="External"/><Relationship Id="rId13" Type="http://schemas.openxmlformats.org/officeDocument/2006/relationships/hyperlink" Target="https://m.edsoo.ru/10bf8ccd" TargetMode="External"/><Relationship Id="rId18" Type="http://schemas.openxmlformats.org/officeDocument/2006/relationships/hyperlink" Target="https://m.edsoo.ru/10bf8ccd" TargetMode="External"/><Relationship Id="rId39" Type="http://schemas.openxmlformats.org/officeDocument/2006/relationships/hyperlink" Target="https://m.edsoo.ru/10bf8ccd" TargetMode="External"/><Relationship Id="rId34" Type="http://schemas.openxmlformats.org/officeDocument/2006/relationships/hyperlink" Target="https://m.edsoo.ru/10bf8ccd" TargetMode="External"/><Relationship Id="rId50" Type="http://schemas.openxmlformats.org/officeDocument/2006/relationships/hyperlink" Target="https://m.edsoo.ru/10bf8ccd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10bf8ccd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10bf8ccd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10bf8ccd" TargetMode="External"/><Relationship Id="rId24" Type="http://schemas.openxmlformats.org/officeDocument/2006/relationships/hyperlink" Target="https://m.edsoo.ru/10bf8ccd" TargetMode="External"/><Relationship Id="rId40" Type="http://schemas.openxmlformats.org/officeDocument/2006/relationships/hyperlink" Target="https://m.edsoo.ru/10bf8ccd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10bf8c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2DAEA-49FF-44B0-A06D-74737ED9F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51</Pages>
  <Words>15599</Words>
  <Characters>88916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 Глевский</cp:lastModifiedBy>
  <cp:revision>13</cp:revision>
  <dcterms:created xsi:type="dcterms:W3CDTF">2026-08-15T14:18:00Z</dcterms:created>
  <dcterms:modified xsi:type="dcterms:W3CDTF">2026-09-21T18:53:00Z</dcterms:modified>
</cp:coreProperties>
</file>