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1B3" w:rsidRPr="00E07134" w:rsidRDefault="00D531B3" w:rsidP="00D531B3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349412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D531B3" w:rsidRPr="00E07134" w:rsidRDefault="00D531B3" w:rsidP="00D531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D531B3" w:rsidRPr="00E07134" w:rsidRDefault="00D531B3" w:rsidP="00D531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2"/>
    </w:p>
    <w:p w:rsidR="00D531B3" w:rsidRPr="00E07134" w:rsidRDefault="00D531B3" w:rsidP="00D531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D531B3" w:rsidRPr="00E07134" w:rsidRDefault="00D531B3" w:rsidP="00D531B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531B3" w:rsidRDefault="00D531B3" w:rsidP="00D531B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531B3" w:rsidRDefault="00D531B3" w:rsidP="00D531B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531B3" w:rsidRDefault="00D531B3" w:rsidP="00D531B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531B3" w:rsidRPr="00E07134" w:rsidRDefault="00D531B3" w:rsidP="00D531B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236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D531B3" w:rsidRPr="00E07134" w:rsidTr="00654CAA">
        <w:trPr>
          <w:trHeight w:val="2085"/>
        </w:trPr>
        <w:tc>
          <w:tcPr>
            <w:tcW w:w="3712" w:type="dxa"/>
          </w:tcPr>
          <w:p w:rsidR="00D531B3" w:rsidRPr="00E07134" w:rsidRDefault="00D531B3" w:rsidP="00654CAA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D531B3" w:rsidRDefault="00D531B3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русского языка и литературы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_____________Ткаченко С.Н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531B3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D531B3" w:rsidRPr="00E07134" w:rsidRDefault="00D531B3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D531B3" w:rsidRDefault="00D531B3" w:rsidP="00654CAA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___________Празднова Л.А.</w:t>
            </w:r>
          </w:p>
          <w:p w:rsidR="00D531B3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D531B3" w:rsidRPr="00E07134" w:rsidRDefault="00D531B3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D531B3" w:rsidRDefault="00D531B3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D531B3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531B3" w:rsidRPr="00E07134" w:rsidRDefault="00D531B3" w:rsidP="00654CA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17C35" w:rsidRPr="0025549E" w:rsidRDefault="00117C35">
      <w:pPr>
        <w:spacing w:after="0"/>
        <w:ind w:left="120"/>
        <w:rPr>
          <w:lang w:val="ru-RU"/>
        </w:rPr>
      </w:pPr>
    </w:p>
    <w:p w:rsidR="00117C35" w:rsidRPr="0025549E" w:rsidRDefault="00117C35">
      <w:pPr>
        <w:spacing w:after="0"/>
        <w:ind w:left="120"/>
        <w:rPr>
          <w:lang w:val="ru-RU"/>
        </w:rPr>
      </w:pPr>
    </w:p>
    <w:p w:rsidR="00117C35" w:rsidRPr="0025549E" w:rsidRDefault="00117C35">
      <w:pPr>
        <w:spacing w:after="0"/>
        <w:ind w:left="120"/>
        <w:rPr>
          <w:lang w:val="ru-RU"/>
        </w:rPr>
      </w:pPr>
    </w:p>
    <w:p w:rsidR="00117C35" w:rsidRPr="0025549E" w:rsidRDefault="00117C35">
      <w:pPr>
        <w:spacing w:after="0"/>
        <w:ind w:left="120"/>
        <w:rPr>
          <w:lang w:val="ru-RU"/>
        </w:rPr>
      </w:pPr>
    </w:p>
    <w:p w:rsidR="00117C35" w:rsidRPr="0025549E" w:rsidRDefault="00117C35">
      <w:pPr>
        <w:spacing w:after="0"/>
        <w:ind w:left="120"/>
        <w:rPr>
          <w:lang w:val="ru-RU"/>
        </w:rPr>
      </w:pPr>
    </w:p>
    <w:p w:rsidR="00117C35" w:rsidRPr="0025549E" w:rsidRDefault="0025549E">
      <w:pPr>
        <w:spacing w:after="0" w:line="408" w:lineRule="auto"/>
        <w:ind w:left="120"/>
        <w:jc w:val="center"/>
        <w:rPr>
          <w:lang w:val="ru-RU"/>
        </w:rPr>
      </w:pPr>
      <w:r w:rsidRPr="0025549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17C35" w:rsidRPr="0025549E" w:rsidRDefault="0025549E">
      <w:pPr>
        <w:spacing w:after="0" w:line="408" w:lineRule="auto"/>
        <w:ind w:left="120"/>
        <w:jc w:val="center"/>
        <w:rPr>
          <w:lang w:val="ru-RU"/>
        </w:rPr>
      </w:pPr>
      <w:r w:rsidRPr="0025549E">
        <w:rPr>
          <w:rFonts w:ascii="Times New Roman" w:hAnsi="Times New Roman"/>
          <w:color w:val="000000"/>
          <w:sz w:val="28"/>
          <w:lang w:val="ru-RU"/>
        </w:rPr>
        <w:t>(</w:t>
      </w:r>
      <w:r w:rsidR="00D531B3" w:rsidRPr="00D531B3">
        <w:rPr>
          <w:rFonts w:ascii="Times New Roman" w:hAnsi="Times New Roman"/>
          <w:color w:val="000000"/>
          <w:sz w:val="28"/>
        </w:rPr>
        <w:t>ID 9954750</w:t>
      </w:r>
      <w:r w:rsidRPr="0025549E">
        <w:rPr>
          <w:rFonts w:ascii="Times New Roman" w:hAnsi="Times New Roman"/>
          <w:color w:val="000000"/>
          <w:sz w:val="28"/>
          <w:lang w:val="ru-RU"/>
        </w:rPr>
        <w:t>)</w:t>
      </w:r>
    </w:p>
    <w:p w:rsidR="00117C35" w:rsidRPr="0025549E" w:rsidRDefault="00117C35">
      <w:pPr>
        <w:spacing w:after="0"/>
        <w:ind w:left="120"/>
        <w:jc w:val="center"/>
        <w:rPr>
          <w:lang w:val="ru-RU"/>
        </w:rPr>
      </w:pPr>
    </w:p>
    <w:p w:rsidR="00117C35" w:rsidRPr="0025549E" w:rsidRDefault="0025549E">
      <w:pPr>
        <w:spacing w:after="0" w:line="408" w:lineRule="auto"/>
        <w:ind w:left="120"/>
        <w:jc w:val="center"/>
        <w:rPr>
          <w:lang w:val="ru-RU"/>
        </w:rPr>
      </w:pPr>
      <w:r w:rsidRPr="0025549E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117C35" w:rsidRDefault="0025549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25549E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8 «В» класса</w:t>
      </w:r>
    </w:p>
    <w:p w:rsidR="00A03925" w:rsidRDefault="00A03925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03925" w:rsidRPr="00A03925" w:rsidRDefault="00A03925" w:rsidP="00A03925">
      <w:pPr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A03925">
        <w:rPr>
          <w:rFonts w:ascii="Times New Roman" w:hAnsi="Times New Roman"/>
          <w:b/>
          <w:sz w:val="28"/>
          <w:szCs w:val="28"/>
          <w:lang w:val="ru-RU" w:eastAsia="ru-RU"/>
        </w:rPr>
        <w:t xml:space="preserve">Учитель: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Звонарева Валерия Николаевна</w:t>
      </w:r>
    </w:p>
    <w:p w:rsidR="00A03925" w:rsidRPr="0025549E" w:rsidRDefault="00A03925">
      <w:pPr>
        <w:spacing w:after="0" w:line="408" w:lineRule="auto"/>
        <w:ind w:left="120"/>
        <w:jc w:val="center"/>
        <w:rPr>
          <w:lang w:val="ru-RU"/>
        </w:rPr>
      </w:pPr>
    </w:p>
    <w:p w:rsidR="00117C35" w:rsidRPr="0025549E" w:rsidRDefault="00117C35">
      <w:pPr>
        <w:spacing w:after="0"/>
        <w:ind w:left="120"/>
        <w:jc w:val="center"/>
        <w:rPr>
          <w:lang w:val="ru-RU"/>
        </w:rPr>
      </w:pPr>
    </w:p>
    <w:p w:rsidR="00117C35" w:rsidRPr="0025549E" w:rsidRDefault="00117C35">
      <w:pPr>
        <w:spacing w:after="0"/>
        <w:ind w:left="120"/>
        <w:jc w:val="center"/>
        <w:rPr>
          <w:lang w:val="ru-RU"/>
        </w:rPr>
      </w:pPr>
    </w:p>
    <w:p w:rsidR="00117C35" w:rsidRPr="0025549E" w:rsidRDefault="00117C35">
      <w:pPr>
        <w:spacing w:after="0"/>
        <w:ind w:left="120"/>
        <w:jc w:val="center"/>
        <w:rPr>
          <w:lang w:val="ru-RU"/>
        </w:rPr>
      </w:pPr>
    </w:p>
    <w:p w:rsidR="00117C35" w:rsidRPr="0025549E" w:rsidRDefault="00117C35">
      <w:pPr>
        <w:spacing w:after="0"/>
        <w:ind w:left="120"/>
        <w:jc w:val="center"/>
        <w:rPr>
          <w:lang w:val="ru-RU"/>
        </w:rPr>
      </w:pPr>
    </w:p>
    <w:p w:rsidR="00117C35" w:rsidRPr="0025549E" w:rsidRDefault="00117C35">
      <w:pPr>
        <w:spacing w:after="0"/>
        <w:ind w:left="120"/>
        <w:jc w:val="center"/>
        <w:rPr>
          <w:lang w:val="ru-RU"/>
        </w:rPr>
      </w:pPr>
    </w:p>
    <w:p w:rsidR="00117C35" w:rsidRPr="0025549E" w:rsidRDefault="00117C35">
      <w:pPr>
        <w:spacing w:after="0"/>
        <w:ind w:left="120"/>
        <w:jc w:val="center"/>
        <w:rPr>
          <w:lang w:val="ru-RU"/>
        </w:rPr>
      </w:pPr>
    </w:p>
    <w:p w:rsidR="00F84C5B" w:rsidRPr="00C62141" w:rsidRDefault="00D531B3" w:rsidP="00F84C5B">
      <w:pPr>
        <w:spacing w:after="0"/>
        <w:ind w:left="120"/>
        <w:jc w:val="center"/>
        <w:rPr>
          <w:lang w:val="ru-RU"/>
        </w:rPr>
        <w:sectPr w:rsidR="00F84C5B" w:rsidRPr="00C62141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2026</w:t>
      </w:r>
      <w:r w:rsidR="00F84C5B"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</w:p>
    <w:p w:rsidR="00117C35" w:rsidRPr="00BD0E5B" w:rsidRDefault="0025549E" w:rsidP="00D531B3">
      <w:pPr>
        <w:spacing w:after="0"/>
        <w:jc w:val="both"/>
        <w:rPr>
          <w:sz w:val="24"/>
          <w:szCs w:val="24"/>
          <w:lang w:val="ru-RU"/>
        </w:rPr>
      </w:pPr>
      <w:bookmarkStart w:id="3" w:name="block-33494122"/>
      <w:bookmarkEnd w:id="0"/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BD0E5B">
        <w:rPr>
          <w:rFonts w:ascii="Times New Roman" w:hAnsi="Times New Roman"/>
          <w:color w:val="333333"/>
          <w:sz w:val="24"/>
          <w:szCs w:val="24"/>
          <w:lang w:val="ru-RU"/>
        </w:rPr>
        <w:t xml:space="preserve">рабочей 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ОБЩАЯ ХАРАКТЕРИСТИКА </w:t>
      </w:r>
      <w:r w:rsidRPr="00BD0E5B"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ЦЕЛИ ИЗУЧЕНИЯ </w:t>
      </w:r>
      <w:r w:rsidRPr="00BD0E5B"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300F35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«ЛИТЕРАТУРА» В УЧЕБНОМ ПЛАНЕ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изучение </w:t>
      </w:r>
      <w:proofErr w:type="gramStart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предмета  в</w:t>
      </w:r>
      <w:proofErr w:type="gramEnd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8 классе отводится 2 часа в неделю, всего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68 часов.</w:t>
      </w:r>
    </w:p>
    <w:p w:rsidR="00117C35" w:rsidRPr="00BD0E5B" w:rsidRDefault="00117C35" w:rsidP="00BD0E5B">
      <w:pPr>
        <w:spacing w:after="0"/>
        <w:rPr>
          <w:sz w:val="24"/>
          <w:szCs w:val="24"/>
          <w:lang w:val="ru-RU"/>
        </w:rPr>
        <w:sectPr w:rsidR="00117C35" w:rsidRPr="00BD0E5B" w:rsidSect="00300F35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4" w:name="block-33494123"/>
      <w:bookmarkEnd w:id="3"/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117C35" w:rsidRPr="00BD0E5B" w:rsidRDefault="0025549E" w:rsidP="00BD0E5B">
      <w:p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Древнерусская литература.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Житийная литература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5" w:name="985594a0-fcf7-4207-a4d1-f380ff5738df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5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Д. И. Фонвизин. 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Комедия «Недоросль».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А. С. Пушкин.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</w:t>
      </w:r>
      <w:bookmarkStart w:id="6" w:name="5b5c3fe8-b2de-4b56-86d3-e3754f0ba265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«К Чаадаеву», «Анчар». 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«Моцарт и Сальери»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End w:id="6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Роман «Капитанская дочка».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М. Ю. Лермонтов.</w:t>
      </w:r>
      <w:bookmarkStart w:id="7" w:name="1749eea8-4a2b-4b41-b15d-2fbade426127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«Я не хочу, чтоб свет узнал…», «Из-под таинственной, холодной полумаски…».</w:t>
      </w:r>
      <w:bookmarkEnd w:id="7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Поэма «Мцыри».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Н. В. Гоголь. 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Повесть «Шинель». Комедия «Ревизор».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И. С. Тургенев.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Повести </w:t>
      </w:r>
      <w:bookmarkStart w:id="8" w:name="fabf9287-55ad-4e60-84d5-add7a98c2934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«Ася»</w:t>
      </w:r>
      <w:bookmarkEnd w:id="8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Ф. М. Достоевский. </w:t>
      </w:r>
      <w:bookmarkStart w:id="9" w:name="d4361b3a-67eb-4f10-a5c6-46aeb46ddd0f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«Бедные люди»</w:t>
      </w:r>
      <w:bookmarkEnd w:id="9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Л. Н. Толстой. </w:t>
      </w:r>
      <w:bookmarkStart w:id="10" w:name="1cb9fa85-1479-480f-ac52-31806803cd56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«Отрочество» (главы).</w:t>
      </w:r>
      <w:bookmarkEnd w:id="10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Произведения писателей русского зарубежья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1" w:name="2d584d74-2b44-43c1-bb1d-41138fc1bfb5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И. С. Шмелёв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, М. А. Осоргин</w:t>
      </w:r>
      <w:bookmarkEnd w:id="11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Поэзия первой половины ХХ века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С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тихотворения В. В. Маяковского, А. А. Ахматовой, М. И. Цветаевой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М. А. Булгаков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2" w:name="ef531e3a-0507-4076-89cb-456c64cbca56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«Собачье сердце»</w:t>
      </w:r>
      <w:bookmarkEnd w:id="12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второй половины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BD0E5B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–начала </w:t>
      </w:r>
      <w:r w:rsidRPr="00BD0E5B">
        <w:rPr>
          <w:rFonts w:ascii="Times New Roman" w:hAnsi="Times New Roman"/>
          <w:b/>
          <w:color w:val="333333"/>
          <w:sz w:val="24"/>
          <w:szCs w:val="24"/>
        </w:rPr>
        <w:t>XXI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А. Т. Твардовский. 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Поэма «Василий Тёркин» </w:t>
      </w:r>
      <w:bookmarkStart w:id="13" w:name="bf7bc9e4-c459-4e44-8cf4-6440f472144b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(главы «Переправа», «Гармонь», «Два солдата», «Поединок»).</w:t>
      </w:r>
      <w:bookmarkEnd w:id="13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А.Н. Толстой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. Рассказ «Русский характер».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М. А. Шолохов.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 «Судьба человека». 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А. И. Солженицын.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Рассказ «Матрёнин двор». </w:t>
      </w:r>
    </w:p>
    <w:p w:rsidR="00117C35" w:rsidRPr="00BD0E5B" w:rsidRDefault="0025549E" w:rsidP="00BD0E5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Произведения отечественных прозаиков второй половины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–начала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В.П. Астафьев, Ю.В. Бондарев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bookmarkStart w:id="14" w:name="464a1461-dc27-4c8e-855e-7a4d0048dab5"/>
      <w:bookmarkEnd w:id="14"/>
    </w:p>
    <w:p w:rsidR="00117C35" w:rsidRPr="00BD0E5B" w:rsidRDefault="0025549E" w:rsidP="00BD0E5B">
      <w:pPr>
        <w:spacing w:after="0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Поэзия второй половины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– начала </w:t>
      </w:r>
      <w:r w:rsidRPr="00BD0E5B">
        <w:rPr>
          <w:rFonts w:ascii="Times New Roman" w:hAnsi="Times New Roman"/>
          <w:b/>
          <w:color w:val="000000"/>
          <w:sz w:val="24"/>
          <w:szCs w:val="24"/>
        </w:rPr>
        <w:t>XXI</w:t>
      </w: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веков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. Н.А. Заболоцк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ий, 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М.В. Исаковского, К.М. Симонова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bookmarkStart w:id="15" w:name="adb853ee-930d-4a27-923a-b9cb0245de5e"/>
      <w:bookmarkEnd w:id="15"/>
    </w:p>
    <w:p w:rsidR="00117C35" w:rsidRPr="00BD0E5B" w:rsidRDefault="0025549E" w:rsidP="00BD0E5B">
      <w:pPr>
        <w:shd w:val="clear" w:color="auto" w:fill="FFFFFF"/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Зарубежная литература. У. Шекспир.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Сонет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6" w:name="0d55d6d3-7190-4389-8070-261d3434d548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№</w:t>
      </w:r>
      <w:proofErr w:type="gramEnd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66 «</w:t>
      </w:r>
      <w:r w:rsidR="00DB3A24" w:rsidRPr="00BD0E5B">
        <w:rPr>
          <w:rFonts w:ascii="Times New Roman" w:hAnsi="Times New Roman"/>
          <w:color w:val="000000"/>
          <w:sz w:val="24"/>
          <w:szCs w:val="24"/>
          <w:lang w:val="ru-RU"/>
        </w:rPr>
        <w:t>Измучась всем, я умереть хочу…»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bookmarkEnd w:id="16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Трагедия «Ромео и Джульетта» </w:t>
      </w:r>
      <w:bookmarkStart w:id="17" w:name="b53ea1d5-9b20-4ab2-824f-f7ee2f330726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(фрагменты по выбору).</w:t>
      </w:r>
      <w:bookmarkEnd w:id="17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7C35" w:rsidRPr="00BD0E5B" w:rsidRDefault="0025549E" w:rsidP="00BD0E5B">
      <w:pPr>
        <w:shd w:val="clear" w:color="auto" w:fill="FFFFFF"/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Ж.-Б. Мольер. </w:t>
      </w: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Комедия «Мещанин во дворянстве» </w:t>
      </w:r>
      <w:bookmarkStart w:id="18" w:name="0d430c7d-1e84-4c15-8128-09b5a0ae5b8e"/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(фрагменты по выбору).</w:t>
      </w:r>
      <w:bookmarkEnd w:id="18"/>
    </w:p>
    <w:p w:rsidR="00117C35" w:rsidRPr="00BD0E5B" w:rsidRDefault="00117C35" w:rsidP="00BD0E5B">
      <w:pPr>
        <w:spacing w:after="0"/>
        <w:rPr>
          <w:sz w:val="24"/>
          <w:szCs w:val="24"/>
          <w:lang w:val="ru-RU"/>
        </w:rPr>
        <w:sectPr w:rsidR="00117C35" w:rsidRPr="00BD0E5B" w:rsidSect="00300F35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bookmarkStart w:id="19" w:name="block-33494118"/>
      <w:bookmarkEnd w:id="4"/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Гражданского воспитания: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школьном самоуправлении;</w:t>
      </w:r>
    </w:p>
    <w:p w:rsidR="00117C35" w:rsidRPr="00BD0E5B" w:rsidRDefault="0025549E" w:rsidP="00BD0E5B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BD0E5B" w:rsidRPr="00B801EC" w:rsidRDefault="00BD0E5B" w:rsidP="00BD0E5B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BD0E5B" w:rsidRPr="00B801EC" w:rsidRDefault="00BD0E5B" w:rsidP="00BD0E5B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Патриотического воспитания:</w:t>
      </w:r>
    </w:p>
    <w:p w:rsidR="00117C35" w:rsidRPr="00BD0E5B" w:rsidRDefault="0025549E" w:rsidP="00BD0E5B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117C35" w:rsidRPr="00BD0E5B" w:rsidRDefault="0025549E" w:rsidP="00BD0E5B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117C35" w:rsidRPr="00BD0E5B" w:rsidRDefault="0025549E" w:rsidP="00BD0E5B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воспитания:</w:t>
      </w:r>
    </w:p>
    <w:p w:rsidR="00117C35" w:rsidRPr="00BD0E5B" w:rsidRDefault="0025549E" w:rsidP="00BD0E5B">
      <w:pPr>
        <w:numPr>
          <w:ilvl w:val="0"/>
          <w:numId w:val="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117C35" w:rsidRPr="00BD0E5B" w:rsidRDefault="0025549E" w:rsidP="00BD0E5B">
      <w:pPr>
        <w:numPr>
          <w:ilvl w:val="0"/>
          <w:numId w:val="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117C35" w:rsidRPr="00BD0E5B" w:rsidRDefault="0025549E" w:rsidP="00BD0E5B">
      <w:pPr>
        <w:numPr>
          <w:ilvl w:val="0"/>
          <w:numId w:val="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воспитания:</w:t>
      </w:r>
    </w:p>
    <w:p w:rsidR="00117C35" w:rsidRPr="00BD0E5B" w:rsidRDefault="0025549E" w:rsidP="00BD0E5B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117C35" w:rsidRPr="00BD0E5B" w:rsidRDefault="0025549E" w:rsidP="00BD0E5B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117C35" w:rsidRPr="00BD0E5B" w:rsidRDefault="0025549E" w:rsidP="00BD0E5B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117C35" w:rsidRPr="00BD0E5B" w:rsidRDefault="0025549E" w:rsidP="00BD0E5B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уметь управлять собственным эмоциональным состоянием;</w:t>
      </w:r>
    </w:p>
    <w:p w:rsidR="00117C35" w:rsidRPr="00BD0E5B" w:rsidRDefault="0025549E" w:rsidP="00BD0E5B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300F35" w:rsidRDefault="00300F35" w:rsidP="00300F35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00F35" w:rsidRDefault="00300F35" w:rsidP="00300F35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00F35" w:rsidRDefault="00300F35" w:rsidP="00300F35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17C35" w:rsidRPr="00BD0E5B" w:rsidRDefault="0025549E" w:rsidP="00300F35">
      <w:pPr>
        <w:spacing w:after="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Трудового воспитания:</w:t>
      </w:r>
    </w:p>
    <w:p w:rsidR="00117C35" w:rsidRPr="00BD0E5B" w:rsidRDefault="0025549E" w:rsidP="00BD0E5B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117C35" w:rsidRPr="00BD0E5B" w:rsidRDefault="0025549E" w:rsidP="00BD0E5B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117C35" w:rsidRPr="00BD0E5B" w:rsidRDefault="0025549E" w:rsidP="00BD0E5B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117C35" w:rsidRPr="00BD0E5B" w:rsidRDefault="0025549E" w:rsidP="00BD0E5B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адаптироваться в профессиональной среде; </w:t>
      </w:r>
    </w:p>
    <w:p w:rsidR="00117C35" w:rsidRPr="00BD0E5B" w:rsidRDefault="0025549E" w:rsidP="00BD0E5B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117C35" w:rsidRPr="00BD0E5B" w:rsidRDefault="0025549E" w:rsidP="00BD0E5B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воспитания:</w:t>
      </w:r>
    </w:p>
    <w:p w:rsidR="00117C35" w:rsidRPr="00BD0E5B" w:rsidRDefault="0025549E" w:rsidP="00BD0E5B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117C35" w:rsidRPr="00BD0E5B" w:rsidRDefault="0025549E" w:rsidP="00BD0E5B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117C35" w:rsidRPr="00BD0E5B" w:rsidRDefault="0025549E" w:rsidP="00BD0E5B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117C35" w:rsidRPr="00BD0E5B" w:rsidRDefault="0025549E" w:rsidP="00BD0E5B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117C35" w:rsidRPr="00BD0E5B" w:rsidRDefault="0025549E" w:rsidP="00BD0E5B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познания:</w:t>
      </w:r>
    </w:p>
    <w:p w:rsidR="00117C35" w:rsidRPr="00BD0E5B" w:rsidRDefault="0025549E" w:rsidP="00BD0E5B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117C35" w:rsidRPr="00BD0E5B" w:rsidRDefault="0025549E" w:rsidP="00BD0E5B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языковой и читательской культурой как средством познания мира; </w:t>
      </w:r>
    </w:p>
    <w:p w:rsidR="00117C35" w:rsidRPr="00BD0E5B" w:rsidRDefault="0025549E" w:rsidP="00BD0E5B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117C35" w:rsidRPr="00BD0E5B" w:rsidRDefault="0025549E" w:rsidP="00BD0E5B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изучение и оценка социальных ролей персонажей литературных произведений;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и выявлять взаимосвязи природы, общества и экономики;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стрессовую ситуацию как вызов, требующий контрмер;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117C35" w:rsidRPr="00BD0E5B" w:rsidRDefault="0025549E" w:rsidP="00BD0E5B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быть готовым действовать в отсутствии гарантий успеха.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познавательные действия: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литературных явлений и процессов;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гипотезы об их взаимосвязях;</w:t>
      </w:r>
    </w:p>
    <w:p w:rsidR="00117C35" w:rsidRPr="00BD0E5B" w:rsidRDefault="0025549E" w:rsidP="00BD0E5B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2) Базовые исследовательские действия: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владеть инструментами оценки достоверности полученных выводов и обобщений;</w:t>
      </w:r>
    </w:p>
    <w:p w:rsidR="00117C35" w:rsidRPr="00BD0E5B" w:rsidRDefault="0025549E" w:rsidP="00BD0E5B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3) Работа с информацией:</w:t>
      </w:r>
    </w:p>
    <w:p w:rsidR="00117C35" w:rsidRPr="00BD0E5B" w:rsidRDefault="0025549E" w:rsidP="00BD0E5B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117C35" w:rsidRPr="00BD0E5B" w:rsidRDefault="0025549E" w:rsidP="00BD0E5B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117C35" w:rsidRPr="00BD0E5B" w:rsidRDefault="0025549E" w:rsidP="00BD0E5B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17C35" w:rsidRPr="00BD0E5B" w:rsidRDefault="0025549E" w:rsidP="00BD0E5B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117C35" w:rsidRPr="00BD0E5B" w:rsidRDefault="0025549E" w:rsidP="00BD0E5B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117C35" w:rsidRPr="00BD0E5B" w:rsidRDefault="0025549E" w:rsidP="00BD0E5B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эту информацию.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коммуникативные действия: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1) Общение: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117C35" w:rsidRPr="00BD0E5B" w:rsidRDefault="0025549E" w:rsidP="00BD0E5B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2) Совместная деятельность: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участниками взаимодействия на литературных занятиях;</w:t>
      </w:r>
    </w:p>
    <w:p w:rsidR="00117C35" w:rsidRPr="00BD0E5B" w:rsidRDefault="0025549E" w:rsidP="00BD0E5B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300F35" w:rsidRDefault="00300F35" w:rsidP="00BD0E5B">
      <w:pPr>
        <w:spacing w:after="0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регулятивные действия: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117C35" w:rsidRPr="00BD0E5B" w:rsidRDefault="0025549E" w:rsidP="00BD0E5B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117C35" w:rsidRPr="00BD0E5B" w:rsidRDefault="0025549E" w:rsidP="00BD0E5B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17C35" w:rsidRPr="00BD0E5B" w:rsidRDefault="0025549E" w:rsidP="00BD0E5B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17C35" w:rsidRPr="00BD0E5B" w:rsidRDefault="0025549E" w:rsidP="00BD0E5B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117C35" w:rsidRPr="00BD0E5B" w:rsidRDefault="0025549E" w:rsidP="00BD0E5B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2) Самоконтроль:</w:t>
      </w:r>
    </w:p>
    <w:p w:rsidR="00117C35" w:rsidRPr="00BD0E5B" w:rsidRDefault="0025549E" w:rsidP="00BD0E5B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117C35" w:rsidRPr="00BD0E5B" w:rsidRDefault="0025549E" w:rsidP="00BD0E5B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17C35" w:rsidRPr="00BD0E5B" w:rsidRDefault="0025549E" w:rsidP="00BD0E5B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117C35" w:rsidRPr="00BD0E5B" w:rsidRDefault="0025549E" w:rsidP="00BD0E5B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3) Эмоциональный интеллект:</w:t>
      </w:r>
    </w:p>
    <w:p w:rsidR="00117C35" w:rsidRPr="00BD0E5B" w:rsidRDefault="0025549E" w:rsidP="00BD0E5B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117C35" w:rsidRPr="00BD0E5B" w:rsidRDefault="0025549E" w:rsidP="00BD0E5B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117C35" w:rsidRPr="00BD0E5B" w:rsidRDefault="0025549E" w:rsidP="00BD0E5B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117C35" w:rsidRPr="00BD0E5B" w:rsidRDefault="0025549E" w:rsidP="00BD0E5B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эмоций.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</w:rPr>
        <w:t>4) Принятие себя и других:</w:t>
      </w:r>
    </w:p>
    <w:p w:rsidR="00117C35" w:rsidRPr="00BD0E5B" w:rsidRDefault="0025549E" w:rsidP="00BD0E5B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117C35" w:rsidRPr="00BD0E5B" w:rsidRDefault="0025549E" w:rsidP="00BD0E5B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117C35" w:rsidRPr="00BD0E5B" w:rsidRDefault="0025549E" w:rsidP="00BD0E5B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 себе и другим;</w:t>
      </w:r>
    </w:p>
    <w:p w:rsidR="00117C35" w:rsidRPr="00BD0E5B" w:rsidRDefault="0025549E" w:rsidP="00BD0E5B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17C35" w:rsidRPr="00BD0E5B" w:rsidRDefault="0025549E" w:rsidP="00BD0E5B">
      <w:pPr>
        <w:spacing w:after="0"/>
        <w:ind w:left="12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117C35" w:rsidRPr="00BD0E5B" w:rsidRDefault="00117C35" w:rsidP="00BD0E5B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117C35" w:rsidRPr="00BD0E5B" w:rsidRDefault="0025549E" w:rsidP="00BD0E5B">
      <w:pPr>
        <w:numPr>
          <w:ilvl w:val="0"/>
          <w:numId w:val="2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117C35" w:rsidRPr="00BD0E5B" w:rsidRDefault="0025549E" w:rsidP="00BD0E5B">
      <w:pPr>
        <w:numPr>
          <w:ilvl w:val="0"/>
          <w:numId w:val="2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117C35" w:rsidRPr="00BD0E5B" w:rsidRDefault="0025549E" w:rsidP="00BD0E5B">
      <w:pPr>
        <w:numPr>
          <w:ilvl w:val="0"/>
          <w:numId w:val="2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117C35" w:rsidRPr="00BD0E5B" w:rsidRDefault="0025549E" w:rsidP="00BD0E5B">
      <w:pPr>
        <w:numPr>
          <w:ilvl w:val="0"/>
          <w:numId w:val="2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117C35" w:rsidRPr="00BD0E5B" w:rsidRDefault="0025549E" w:rsidP="00BD0E5B">
      <w:pPr>
        <w:numPr>
          <w:ilvl w:val="0"/>
          <w:numId w:val="2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117C35" w:rsidRPr="00BD0E5B" w:rsidRDefault="0025549E" w:rsidP="00BD0E5B">
      <w:pPr>
        <w:numPr>
          <w:ilvl w:val="0"/>
          <w:numId w:val="22"/>
        </w:numPr>
        <w:spacing w:after="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117C35" w:rsidRPr="00F84C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</w:r>
      <w:r w:rsidRPr="00F84C5B">
        <w:rPr>
          <w:rFonts w:ascii="Times New Roman" w:hAnsi="Times New Roman"/>
          <w:color w:val="000000"/>
          <w:sz w:val="24"/>
          <w:szCs w:val="24"/>
          <w:lang w:val="ru-RU"/>
        </w:rPr>
        <w:t>(с учётом литературного развития, индивидуальных особенностей обучающихся);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117C35" w:rsidRPr="00BD0E5B" w:rsidRDefault="0025549E" w:rsidP="00BD0E5B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BD0E5B">
        <w:rPr>
          <w:rFonts w:ascii="Times New Roman" w:hAnsi="Times New Roman"/>
          <w:color w:val="000000"/>
          <w:sz w:val="24"/>
          <w:szCs w:val="24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117C35" w:rsidRPr="0025549E" w:rsidRDefault="00117C35">
      <w:pPr>
        <w:spacing w:after="0" w:line="264" w:lineRule="auto"/>
        <w:ind w:left="120"/>
        <w:jc w:val="both"/>
        <w:rPr>
          <w:lang w:val="ru-RU"/>
        </w:rPr>
      </w:pPr>
    </w:p>
    <w:p w:rsidR="00117C35" w:rsidRPr="0025549E" w:rsidRDefault="00117C35">
      <w:pPr>
        <w:rPr>
          <w:lang w:val="ru-RU"/>
        </w:rPr>
        <w:sectPr w:rsidR="00117C35" w:rsidRPr="0025549E" w:rsidSect="00300F35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117C35" w:rsidRPr="00BD0E5B" w:rsidRDefault="0025549E">
      <w:pPr>
        <w:spacing w:after="0"/>
        <w:ind w:left="120"/>
        <w:rPr>
          <w:sz w:val="20"/>
        </w:rPr>
      </w:pPr>
      <w:bookmarkStart w:id="20" w:name="block-33494119"/>
      <w:bookmarkEnd w:id="19"/>
      <w:r w:rsidRPr="002554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D0E5B">
        <w:rPr>
          <w:rFonts w:ascii="Times New Roman" w:hAnsi="Times New Roman"/>
          <w:b/>
          <w:color w:val="000000"/>
          <w:sz w:val="24"/>
        </w:rPr>
        <w:t xml:space="preserve">ТЕМАТИЧЕСКОЕ ПЛАНИРОВАНИЕ </w:t>
      </w:r>
    </w:p>
    <w:p w:rsidR="00117C35" w:rsidRPr="00BD0E5B" w:rsidRDefault="0025549E">
      <w:pPr>
        <w:spacing w:after="0"/>
        <w:ind w:left="120"/>
        <w:rPr>
          <w:sz w:val="20"/>
        </w:rPr>
      </w:pPr>
      <w:r w:rsidRPr="00BD0E5B">
        <w:rPr>
          <w:rFonts w:ascii="Times New Roman" w:hAnsi="Times New Roman"/>
          <w:b/>
          <w:color w:val="000000"/>
          <w:sz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4604"/>
        <w:gridCol w:w="1544"/>
        <w:gridCol w:w="1841"/>
        <w:gridCol w:w="1910"/>
        <w:gridCol w:w="3050"/>
      </w:tblGrid>
      <w:tr w:rsidR="00117C35" w:rsidRPr="00BD0E5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17C35" w:rsidRPr="00F84C5B" w:rsidRDefault="00117C35" w:rsidP="00F84C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17C35" w:rsidRPr="00F84C5B" w:rsidRDefault="00117C35" w:rsidP="00F84C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117C35" w:rsidRPr="00F84C5B" w:rsidRDefault="00117C35" w:rsidP="00F84C5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17C35" w:rsidRPr="00F84C5B" w:rsidRDefault="00117C35" w:rsidP="00F84C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17C35" w:rsidRPr="00F84C5B" w:rsidRDefault="00117C35" w:rsidP="00F84C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17C35" w:rsidRPr="00F84C5B" w:rsidRDefault="00117C35" w:rsidP="00F84C5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Древнерусская литература</w:t>
            </w: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Житийная литература «Житие Сергия Радонежского»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Литература XVIII века</w:t>
            </w: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Д. 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 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«К Чаадаеву», «Анчар».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«Моцарт и Сальери»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Стихотворения «Я не хочу, чтоб свет узнал…», «Из-под таин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ственной, холодной полумаски…».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С. Тургенев. Повест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«Ася»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Ф. М. Достоевский. «Бедные люди»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Л. Н. Толстой.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писателей русского зарубежья 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 С. Шмелёв, М. А. Осоргин.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Поэзия первой половины ХХ века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Стихотворения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В. Маяковского, М. И. Цветаевой, А.А. Ахматовой, О. Э.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А. Булгаков 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«Собачье сердце»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второй половины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XX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прозаиков второй половины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— начала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 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роизведения В.П. Астафьева, Ю.В. Бондарева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—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XXI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С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тихотворения Н.А. Заболоцкого, М</w:t>
            </w:r>
            <w:r w:rsidR="00DB3A24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.В. Исаковского, К.М. Симонова.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  <w:lang w:val="ru-RU"/>
              </w:rPr>
            </w:pPr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7.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4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Зарубежная литература</w:t>
            </w: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DB3A24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У. Шекспир. Сонет</w:t>
            </w:r>
            <w:r w:rsidR="0025549E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№ 66 «И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змучась всем, я умереть хочу…».т</w:t>
            </w:r>
            <w:r w:rsidR="0025549E"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Трагедия «Ромео и Джульетта» (фрагменты по 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300F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4196</w:t>
              </w:r>
              <w:r w:rsidRPr="00F84C5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117C35" w:rsidRPr="00BD0E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25549E" w:rsidP="00F84C5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84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17C35" w:rsidRPr="00F84C5B" w:rsidRDefault="00117C35" w:rsidP="00F84C5B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117C35" w:rsidRDefault="00117C35">
      <w:pPr>
        <w:sectPr w:rsidR="00117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7C35" w:rsidRPr="00BD0E5B" w:rsidRDefault="0025549E">
      <w:pPr>
        <w:spacing w:after="0"/>
        <w:ind w:left="120"/>
        <w:rPr>
          <w:sz w:val="20"/>
        </w:rPr>
      </w:pPr>
      <w:bookmarkStart w:id="21" w:name="block-33494120"/>
      <w:bookmarkEnd w:id="20"/>
      <w:r w:rsidRPr="00BD0E5B">
        <w:rPr>
          <w:rFonts w:ascii="Times New Roman" w:hAnsi="Times New Roman"/>
          <w:b/>
          <w:color w:val="000000"/>
          <w:sz w:val="24"/>
        </w:rPr>
        <w:t xml:space="preserve">ПОУРОЧНОЕ ПЛАНИРОВАНИЕ </w:t>
      </w:r>
    </w:p>
    <w:p w:rsidR="00117C35" w:rsidRPr="00BD0E5B" w:rsidRDefault="0025549E">
      <w:pPr>
        <w:spacing w:after="0"/>
        <w:ind w:left="120"/>
        <w:rPr>
          <w:sz w:val="20"/>
        </w:rPr>
      </w:pPr>
      <w:r w:rsidRPr="00BD0E5B">
        <w:rPr>
          <w:rFonts w:ascii="Times New Roman" w:hAnsi="Times New Roman"/>
          <w:b/>
          <w:color w:val="000000"/>
          <w:sz w:val="24"/>
        </w:rPr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4093"/>
        <w:gridCol w:w="1070"/>
        <w:gridCol w:w="1820"/>
        <w:gridCol w:w="1888"/>
        <w:gridCol w:w="1333"/>
        <w:gridCol w:w="2861"/>
      </w:tblGrid>
      <w:tr w:rsidR="00117C35" w:rsidRPr="00D923E6" w:rsidTr="00D531B3">
        <w:trPr>
          <w:trHeight w:val="144"/>
          <w:tblCellSpacing w:w="20" w:type="nil"/>
        </w:trPr>
        <w:tc>
          <w:tcPr>
            <w:tcW w:w="9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117C35" w:rsidRPr="00D923E6" w:rsidRDefault="00117C35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0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  <w:p w:rsidR="00117C35" w:rsidRPr="00D923E6" w:rsidRDefault="00117C35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3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:rsidR="00117C35" w:rsidRPr="00D923E6" w:rsidRDefault="00117C35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17C35" w:rsidRPr="00D923E6" w:rsidRDefault="00117C35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17C35" w:rsidRPr="00D923E6" w:rsidTr="00D531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C35" w:rsidRPr="00D923E6" w:rsidRDefault="00117C35" w:rsidP="00D923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C35" w:rsidRPr="00D923E6" w:rsidRDefault="00117C35" w:rsidP="00D923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117C35" w:rsidRPr="00D923E6" w:rsidRDefault="00117C35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117C35" w:rsidRPr="00D923E6" w:rsidRDefault="00117C35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117C35" w:rsidRPr="00D923E6" w:rsidRDefault="0025549E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117C35" w:rsidRPr="00D923E6" w:rsidRDefault="00117C35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C35" w:rsidRPr="00D923E6" w:rsidRDefault="00117C35" w:rsidP="00D923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7C35" w:rsidRPr="00D923E6" w:rsidRDefault="00117C35" w:rsidP="00D923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Введение. Жанровые особенности житийной литературы. "Житие Сергия Радонежского".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02.09.2026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8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Нравственные проблемы в житии, их историческая обусловленность и вневременной смысл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04.09.2026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9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B801EC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Д.И. Фонвизин. Комедия "Недоросль" как произведение классицизма, её связь с просветительскими идеями.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B801E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09.09.2026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Комедия «Недоросль».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Тематика и социально-нравственная проблематика комедии.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3909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16.09.2026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2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391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Д.И. Фонвизин. Комедия "Недоросль" на театральной сцене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А.С. Пушкин. Стихотворения «К Чаадаеву», «Анчар» Гражданские мотивы в лирике поэта.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23.09.2026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А.С. Пушкин. "Маленькие трагедии". «Моцарт и Сальери». Особенности драматургии А.С. Пушкина.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25.09.2026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А.С. Пушкин. Роман "Капитанская дочка": история создания.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30.09.2026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4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А.С. Пушкин. Роман "Капитанская дочка": тематика и проблематика, своеобразие конфликта и системы образов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02.10.2026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А.С. Пушкин. Роман "Капитанская дочка": образ Пугачева, его историческая основа и особенности авторской интерпретации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07.10.2026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6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А.С. Пушкин. Роман "Капитанская дочка": образ Петра Гринева.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09.10.2026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B801EC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А.С. Пушкин. Роман "Капитанская дочка": тема семьи и женские образы.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B801E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14.10.2026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8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А.С. Пушкин. Роман "Капитанская дочка": историческая правда и художественный вымысел. Смысл названия романа.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16.10.2026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Развитие речи.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А.С. Пушкин. Роман "Капитанская дочка": подготовка к сочинению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21.10.2026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Резервный урок. </w:t>
            </w: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Развитие речи.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Сочинение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по роману А.С. Пушкина "Капитанская дочка"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23.10.2026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М.Ю. Лермонтов. Стихотворения «Я не хочу, чтоб свет узнал…», «Из-под таинственной, холодной полумаски…», «Нищий»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da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B801EC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М.Ю. Лермонтов. </w:t>
            </w:r>
            <w:r w:rsidRPr="00B801EC">
              <w:rPr>
                <w:rFonts w:ascii="Times New Roman" w:hAnsi="Times New Roman" w:cs="Times New Roman"/>
                <w:color w:val="000000"/>
                <w:lang w:val="ru-RU"/>
              </w:rPr>
              <w:t>Художественное своеобразие лирики поэта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B801E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11.11.2026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B801EC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М.Ю. Лермонтов. Поэма "Мцыри": история создания. Поэма "Мцыри" как романтическое произведение.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B801E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13.11.2026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М.Ю. Лермонтов. Поэма "Мцыри": тематика, проблематика, идея, своеобразие конфликта.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18.11.2026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М.Ю. Лермонтов. Поэма "Мцыри": особенности характера героя, художественные средства его создания.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922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Развитие речи. М.Ю. Лермонтов. Поэма "Мцыри": художественное своеобразие.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25.11.2026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Н.В. Гоголь. Повесть "Шинель": тема, идея, особенности конфликта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27.11.2026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ba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Н.В. Гоголь. Повесть "Шинель": социально-нравственная проблематика. </w:t>
            </w:r>
            <w:r w:rsidRPr="00D923E6">
              <w:rPr>
                <w:rFonts w:ascii="Times New Roman" w:hAnsi="Times New Roman" w:cs="Times New Roman"/>
                <w:color w:val="000000"/>
              </w:rPr>
              <w:t>Образ маленького человека. Смысл финала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02.12.2026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dc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Н.В. Гоголь. Комедия "Резизор": история создания. </w:t>
            </w:r>
            <w:r w:rsidRPr="00D923E6">
              <w:rPr>
                <w:rFonts w:ascii="Times New Roman" w:hAnsi="Times New Roman" w:cs="Times New Roman"/>
                <w:color w:val="000000"/>
              </w:rPr>
              <w:t>Сюжет, композиция, особенности конфликта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ace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Н.В. Гоголь. Комедия "Ревизор" как сатира на чиновничью Россию. Система образов.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09.12.2026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Н.В. Гоголь. Комедия "Ревизор". </w:t>
            </w:r>
            <w:r w:rsidRPr="00D923E6">
              <w:rPr>
                <w:rFonts w:ascii="Times New Roman" w:hAnsi="Times New Roman" w:cs="Times New Roman"/>
                <w:color w:val="000000"/>
              </w:rPr>
              <w:t>Образ Хлестакова. Понятие "хлестаковщина"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Н.В. Гоголь. Комедия "Ревизор". Смысл финала. Сценическая история комедии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16.12.2026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Развитие речи. Н.В. Гоголь. Комедия "Ревизор": подготовка к сочинению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Сочинение по комедии Н.В. Гоголя "Ревизор"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23.12.2026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И. С. Тургенев. Повесть «Ася». Тема, идея, проблематика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25.12.2026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32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И. С. Тургенев. «Ася».Система образов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30.12.2026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Ф. М. Достоевский. «Бедные люди». Тема, идея, проблематика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13.01.2027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57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Ф. М. Достоевский. «Бедные люди». Система образов.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15.01.2027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Л. Н. Толстой. «Отрочество» (главы). Тема, идея, проблематика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20.01.2027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36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Л. Н. Толстой. «Отрочество» (главы). Система образов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22.01.2027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Итоговая контрольная работа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. От древнерусской литературы до литературы </w:t>
            </w:r>
            <w:r w:rsidRPr="00D923E6">
              <w:rPr>
                <w:rFonts w:ascii="Times New Roman" w:hAnsi="Times New Roman" w:cs="Times New Roman"/>
                <w:color w:val="000000"/>
              </w:rPr>
              <w:t>XIX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века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27.01.2027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Произведения писателей русского зарубежья. Произведения И. С. Шмелёва, М. А. Осоргина, В.В. Основные темы, идеи, проблемы, герои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29.01.2027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6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Произведения писателей русского зарубежья. Произведения И. С. Шмелёва, М. А. Осоргина, В.В.  </w:t>
            </w:r>
            <w:r w:rsidRPr="00D923E6">
              <w:rPr>
                <w:rFonts w:ascii="Times New Roman" w:hAnsi="Times New Roman" w:cs="Times New Roman"/>
                <w:color w:val="000000"/>
              </w:rPr>
              <w:t>Система образов. Художественное мастерство писателя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03.02.2027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Внеклассное чтение.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Произведения писателей русского .В.В. Набоков.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cfa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Поэзия первой половины ХХ века Стихотворения В. В. Маяковского, М. И. Цветаевой, А.А Ахматовой. Основные темы, мотивы, образы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Развитие речи.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Поэзия первой половины ХХ века Стихотворения В.В.Маяковского, М.И.Цветаевой, А.А. Ахматовой. Художественное мастерство поэтов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12.02.2027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М.А. Булгаков. «Собачье сердце» и др. Основные темы, идеи, проблемы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17.02.2027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0" w:history="1">
              <w:r w:rsidRPr="00D923E6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D923E6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D923E6">
                <w:rPr>
                  <w:rStyle w:val="ab"/>
                  <w:rFonts w:ascii="Times New Roman" w:hAnsi="Times New Roman" w:cs="Times New Roman"/>
                </w:rPr>
                <w:t>m</w:t>
              </w:r>
              <w:r w:rsidRPr="00D923E6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D923E6">
                <w:rPr>
                  <w:rStyle w:val="ab"/>
                  <w:rFonts w:ascii="Times New Roman" w:hAnsi="Times New Roman" w:cs="Times New Roman"/>
                </w:rPr>
                <w:t>edsoo</w:t>
              </w:r>
              <w:r w:rsidRPr="00D923E6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D923E6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D923E6">
                <w:rPr>
                  <w:rStyle w:val="ab"/>
                  <w:rFonts w:ascii="Times New Roman" w:hAnsi="Times New Roman" w:cs="Times New Roman"/>
                  <w:lang w:val="ru-RU"/>
                </w:rPr>
                <w:t>/8</w:t>
              </w:r>
              <w:r w:rsidRPr="00D923E6">
                <w:rPr>
                  <w:rStyle w:val="ab"/>
                  <w:rFonts w:ascii="Times New Roman" w:hAnsi="Times New Roman" w:cs="Times New Roman"/>
                </w:rPr>
                <w:t>bc</w:t>
              </w:r>
              <w:r w:rsidRPr="00D923E6">
                <w:rPr>
                  <w:rStyle w:val="ab"/>
                  <w:rFonts w:ascii="Times New Roman" w:hAnsi="Times New Roman" w:cs="Times New Roman"/>
                  <w:lang w:val="ru-RU"/>
                </w:rPr>
                <w:t>3</w:t>
              </w:r>
              <w:r w:rsidRPr="00D923E6">
                <w:rPr>
                  <w:rStyle w:val="ab"/>
                  <w:rFonts w:ascii="Times New Roman" w:hAnsi="Times New Roman" w:cs="Times New Roman"/>
                </w:rPr>
                <w:t>d</w:t>
              </w:r>
              <w:r w:rsidRPr="00D923E6">
                <w:rPr>
                  <w:rStyle w:val="ab"/>
                  <w:rFonts w:ascii="Times New Roman" w:hAnsi="Times New Roman" w:cs="Times New Roman"/>
                  <w:lang w:val="ru-RU"/>
                </w:rPr>
                <w:t>1</w:t>
              </w:r>
              <w:r w:rsidRPr="00D923E6">
                <w:rPr>
                  <w:rStyle w:val="ab"/>
                  <w:rFonts w:ascii="Times New Roman" w:hAnsi="Times New Roman" w:cs="Times New Roman"/>
                </w:rPr>
                <w:t>cc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44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М.А. Булгаков. «Собачье сердце» и др. Главные герои и средства их изображения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19.02.2027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45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М.А. Булгаков. «Собачье сердце» и др. Фантастическое и реальное в повести. Смысл названия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24.02.2027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46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А.Т. Твардовский. Поэма «Василий Тёркин». История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26.02.2027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94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А.Т. Твардовский. Поэма «Василий Тёркин». Образ главного героя, его народность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03.03.2027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48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А.Т. Твардовский. Поэма «Василий Тёркин». Особенности композиции, образ автора. Своеобразие языка поэмы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dcc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А.Н. Толстой. Рассказ "Русский характер". Образ главного героя и проблема национального характера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10.03.2027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А.Н. Толстой. Рассказ "Русский характер". </w:t>
            </w:r>
            <w:r w:rsidRPr="00D923E6">
              <w:rPr>
                <w:rFonts w:ascii="Times New Roman" w:hAnsi="Times New Roman" w:cs="Times New Roman"/>
                <w:color w:val="000000"/>
              </w:rPr>
              <w:t>Сюжет, композиция, смысл названия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М.А. Шолохов. Рассказ «Судьба человека». История создания.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17.03.2027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М.А. Шолохов. Рассказ "Судьба человека". Тематика и проблематика. Образ главного героя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19.03.2027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М.А. Шолохов. Рассказ "Судьба человека". </w:t>
            </w:r>
            <w:r w:rsidRPr="00D923E6">
              <w:rPr>
                <w:rFonts w:ascii="Times New Roman" w:hAnsi="Times New Roman" w:cs="Times New Roman"/>
                <w:color w:val="000000"/>
              </w:rPr>
              <w:t>Смысл названия рассказа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24.03.2027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Резервный урок. М.А. Шолохов. Рассказ "Судьба человека". Автор и рассказчик.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Сказовая манера повествования.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26.03.2027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 w:rsidRPr="00D923E6">
              <w:rPr>
                <w:rFonts w:ascii="Times New Roman" w:hAnsi="Times New Roman" w:cs="Times New Roman"/>
                <w:color w:val="000000"/>
              </w:rPr>
              <w:t>Система образов.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07.04.2027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 w:rsidRPr="00D923E6">
              <w:rPr>
                <w:rFonts w:ascii="Times New Roman" w:hAnsi="Times New Roman" w:cs="Times New Roman"/>
                <w:color w:val="000000"/>
              </w:rPr>
              <w:t>Образ рассказчика. Смысл финала.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Итоговая контрольная работа.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Литература </w:t>
            </w:r>
            <w:r w:rsidRPr="00D923E6">
              <w:rPr>
                <w:rFonts w:ascii="Times New Roman" w:hAnsi="Times New Roman" w:cs="Times New Roman"/>
                <w:color w:val="000000"/>
              </w:rPr>
              <w:t>XX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14.04.2027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Произведения отечественных прозаиков второй половины </w:t>
            </w:r>
            <w:r w:rsidRPr="00D923E6">
              <w:rPr>
                <w:rFonts w:ascii="Times New Roman" w:hAnsi="Times New Roman" w:cs="Times New Roman"/>
                <w:color w:val="000000"/>
              </w:rPr>
              <w:t>XX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—начала </w:t>
            </w:r>
            <w:r w:rsidRPr="00D923E6">
              <w:rPr>
                <w:rFonts w:ascii="Times New Roman" w:hAnsi="Times New Roman" w:cs="Times New Roman"/>
                <w:color w:val="000000"/>
              </w:rPr>
              <w:t>XXI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века. Произведения В.П. Астафьева, Ю.В. Бондарева, Б.П. Екимова.Темы, идеи, проблемы, сюжет. Основные герои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55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Произведения отечественных прозаиков второй половины </w:t>
            </w:r>
            <w:r w:rsidRPr="00D923E6">
              <w:rPr>
                <w:rFonts w:ascii="Times New Roman" w:hAnsi="Times New Roman" w:cs="Times New Roman"/>
                <w:color w:val="000000"/>
              </w:rPr>
              <w:t>XX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—</w:t>
            </w:r>
            <w:r w:rsidRPr="00D923E6">
              <w:rPr>
                <w:rFonts w:ascii="Times New Roman" w:hAnsi="Times New Roman" w:cs="Times New Roman"/>
                <w:color w:val="000000"/>
              </w:rPr>
              <w:t>XXI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века. Произведения В.П. Астафьева, Ю.В. Бондарева, Б.П. Екимова. </w:t>
            </w:r>
            <w:r w:rsidRPr="00D923E6">
              <w:rPr>
                <w:rFonts w:ascii="Times New Roman" w:hAnsi="Times New Roman" w:cs="Times New Roman"/>
                <w:color w:val="000000"/>
              </w:rPr>
              <w:t>Художественное мастерство писателя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21.04.2027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Внеклассное чтение.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Произведения отечественных прозаиков второй половины </w:t>
            </w:r>
            <w:r w:rsidRPr="00D923E6">
              <w:rPr>
                <w:rFonts w:ascii="Times New Roman" w:hAnsi="Times New Roman" w:cs="Times New Roman"/>
                <w:color w:val="000000"/>
              </w:rPr>
              <w:t>XX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— начала </w:t>
            </w:r>
            <w:r w:rsidRPr="00D923E6">
              <w:rPr>
                <w:rFonts w:ascii="Times New Roman" w:hAnsi="Times New Roman" w:cs="Times New Roman"/>
                <w:color w:val="000000"/>
              </w:rPr>
              <w:t>XXI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века. Произведения В.П. Астафьева, Ю.В. Бондарева, Б.П. Екимова.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23.04.2027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Поэзия второй половины </w:t>
            </w:r>
            <w:r w:rsidRPr="00D923E6">
              <w:rPr>
                <w:rFonts w:ascii="Times New Roman" w:hAnsi="Times New Roman" w:cs="Times New Roman"/>
                <w:color w:val="000000"/>
              </w:rPr>
              <w:t>XX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— начала </w:t>
            </w:r>
            <w:r w:rsidRPr="00D923E6">
              <w:rPr>
                <w:rFonts w:ascii="Times New Roman" w:hAnsi="Times New Roman" w:cs="Times New Roman"/>
                <w:color w:val="000000"/>
              </w:rPr>
              <w:t>XXI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века. Стихотворения Н.А. Заболоцкого, М.В. Исаковского, К.М. Симонова. Основные темы и мотивы, своеобразие лирического героя.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28.04.2027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40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Развитие речи.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Поэзия второй половины </w:t>
            </w:r>
            <w:r w:rsidRPr="00D923E6">
              <w:rPr>
                <w:rFonts w:ascii="Times New Roman" w:hAnsi="Times New Roman" w:cs="Times New Roman"/>
                <w:color w:val="000000"/>
              </w:rPr>
              <w:t>XX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— начала </w:t>
            </w:r>
            <w:r w:rsidRPr="00D923E6">
              <w:rPr>
                <w:rFonts w:ascii="Times New Roman" w:hAnsi="Times New Roman" w:cs="Times New Roman"/>
                <w:color w:val="000000"/>
              </w:rPr>
              <w:t>XXI</w:t>
            </w: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века. Стихотворения Н.А. Заболоцкого, М.В. Исаковского, К.М. Симонова. </w:t>
            </w:r>
            <w:r w:rsidRPr="00D923E6">
              <w:rPr>
                <w:rFonts w:ascii="Times New Roman" w:hAnsi="Times New Roman" w:cs="Times New Roman"/>
                <w:color w:val="000000"/>
              </w:rPr>
              <w:t>Художественное мастерство поэта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30.04.2027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eb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У. Шекспир. Сонет № 66 «Измучась всем, я умереть хочу…». Жанр сонета. Темы, мотивы, характер лирического героя.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07.05.2027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У. Шекспир. Трагедия «Ромео и Джульетта». Тематика, проблематика, сюжет, особенности конфликта.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12.05.2027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ede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531B3" w:rsidRPr="00D923E6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У. Шекспир. Трагедия "Ромео и Джульетта". Главные герои. Смысл трагического финала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Ж.-Б. Мольер - великий комедиограф. Комедия "Мещанин во дворянстве" как произведение классицизма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Pr="009B13BF" w:rsidRDefault="00D531B3" w:rsidP="00D531B3">
            <w:r w:rsidRPr="009B13BF">
              <w:t>19.05.2027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392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D531B3" w:rsidRPr="00300F35" w:rsidTr="00D531B3">
        <w:trPr>
          <w:trHeight w:val="144"/>
          <w:tblCellSpacing w:w="20" w:type="nil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Ж.-Б. Мольер. Комедия "Мещанин во дворянстве". Система образов, основные герои. Произведения Ж.-Б. Мольера на современной сцене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Mar>
              <w:top w:w="50" w:type="dxa"/>
              <w:left w:w="100" w:type="dxa"/>
            </w:tcMar>
          </w:tcPr>
          <w:p w:rsidR="00D531B3" w:rsidRDefault="00D531B3" w:rsidP="00D531B3">
            <w:r w:rsidRPr="009B13BF">
              <w:t>21.05.2027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D531B3" w:rsidRPr="00D923E6" w:rsidRDefault="00D531B3" w:rsidP="00D531B3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393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D923E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923E6" w:rsidRPr="00D923E6" w:rsidTr="00D531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23E6" w:rsidRPr="00D923E6" w:rsidRDefault="00D923E6" w:rsidP="00D923E6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923E6" w:rsidRPr="00D923E6" w:rsidRDefault="00D923E6" w:rsidP="00D923E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923E6">
              <w:rPr>
                <w:rFonts w:ascii="Times New Roman" w:hAnsi="Times New Roman" w:cs="Times New Roman"/>
                <w:color w:val="000000"/>
              </w:rPr>
              <w:t xml:space="preserve">68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923E6" w:rsidRPr="00D923E6" w:rsidRDefault="00D923E6" w:rsidP="00D923E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D923E6" w:rsidRPr="00D923E6" w:rsidRDefault="00D923E6" w:rsidP="00D923E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D923E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23E6" w:rsidRPr="00D923E6" w:rsidRDefault="00D923E6" w:rsidP="00D923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17C35" w:rsidRDefault="00117C35">
      <w:pPr>
        <w:sectPr w:rsidR="00117C3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2" w:name="_GoBack"/>
      <w:bookmarkEnd w:id="22"/>
    </w:p>
    <w:bookmarkEnd w:id="21"/>
    <w:p w:rsidR="0025549E" w:rsidRPr="0025549E" w:rsidRDefault="0025549E" w:rsidP="00B801EC">
      <w:pPr>
        <w:spacing w:after="0"/>
        <w:ind w:left="120"/>
        <w:rPr>
          <w:lang w:val="ru-RU"/>
        </w:rPr>
      </w:pPr>
    </w:p>
    <w:sectPr w:rsidR="0025549E" w:rsidRPr="0025549E" w:rsidSect="00B801EC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C3A5C"/>
    <w:multiLevelType w:val="multilevel"/>
    <w:tmpl w:val="190652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694E37"/>
    <w:multiLevelType w:val="multilevel"/>
    <w:tmpl w:val="BF301F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0766C4"/>
    <w:multiLevelType w:val="multilevel"/>
    <w:tmpl w:val="598251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3A0BBD"/>
    <w:multiLevelType w:val="multilevel"/>
    <w:tmpl w:val="26D085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EC2104"/>
    <w:multiLevelType w:val="multilevel"/>
    <w:tmpl w:val="9E746B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B313FB"/>
    <w:multiLevelType w:val="multilevel"/>
    <w:tmpl w:val="561AA1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C02712"/>
    <w:multiLevelType w:val="multilevel"/>
    <w:tmpl w:val="32A0AE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A16771"/>
    <w:multiLevelType w:val="multilevel"/>
    <w:tmpl w:val="402671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9E4A7D"/>
    <w:multiLevelType w:val="multilevel"/>
    <w:tmpl w:val="A1D4CA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3909FD"/>
    <w:multiLevelType w:val="multilevel"/>
    <w:tmpl w:val="BC2213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863EB7"/>
    <w:multiLevelType w:val="multilevel"/>
    <w:tmpl w:val="6C3E10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B11EE4"/>
    <w:multiLevelType w:val="multilevel"/>
    <w:tmpl w:val="A60493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716352"/>
    <w:multiLevelType w:val="multilevel"/>
    <w:tmpl w:val="222C5B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79257A"/>
    <w:multiLevelType w:val="multilevel"/>
    <w:tmpl w:val="CAE08D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CA3E47"/>
    <w:multiLevelType w:val="multilevel"/>
    <w:tmpl w:val="CA6889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DBA652C"/>
    <w:multiLevelType w:val="multilevel"/>
    <w:tmpl w:val="43A0E7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15A742A"/>
    <w:multiLevelType w:val="multilevel"/>
    <w:tmpl w:val="852A2A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3542EA"/>
    <w:multiLevelType w:val="multilevel"/>
    <w:tmpl w:val="9A40F1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2C1372"/>
    <w:multiLevelType w:val="multilevel"/>
    <w:tmpl w:val="5EF8DE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EF7E73"/>
    <w:multiLevelType w:val="multilevel"/>
    <w:tmpl w:val="BD02A7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391490"/>
    <w:multiLevelType w:val="multilevel"/>
    <w:tmpl w:val="366633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56327C"/>
    <w:multiLevelType w:val="multilevel"/>
    <w:tmpl w:val="F94EBB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B955B4E"/>
    <w:multiLevelType w:val="multilevel"/>
    <w:tmpl w:val="EEFAB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AE21D3"/>
    <w:multiLevelType w:val="multilevel"/>
    <w:tmpl w:val="B5502C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4"/>
  </w:num>
  <w:num w:numId="3">
    <w:abstractNumId w:val="6"/>
  </w:num>
  <w:num w:numId="4">
    <w:abstractNumId w:val="9"/>
  </w:num>
  <w:num w:numId="5">
    <w:abstractNumId w:val="1"/>
  </w:num>
  <w:num w:numId="6">
    <w:abstractNumId w:val="13"/>
  </w:num>
  <w:num w:numId="7">
    <w:abstractNumId w:val="8"/>
  </w:num>
  <w:num w:numId="8">
    <w:abstractNumId w:val="0"/>
  </w:num>
  <w:num w:numId="9">
    <w:abstractNumId w:val="19"/>
  </w:num>
  <w:num w:numId="10">
    <w:abstractNumId w:val="16"/>
  </w:num>
  <w:num w:numId="11">
    <w:abstractNumId w:val="23"/>
  </w:num>
  <w:num w:numId="12">
    <w:abstractNumId w:val="20"/>
  </w:num>
  <w:num w:numId="13">
    <w:abstractNumId w:val="18"/>
  </w:num>
  <w:num w:numId="14">
    <w:abstractNumId w:val="17"/>
  </w:num>
  <w:num w:numId="15">
    <w:abstractNumId w:val="10"/>
  </w:num>
  <w:num w:numId="16">
    <w:abstractNumId w:val="3"/>
  </w:num>
  <w:num w:numId="17">
    <w:abstractNumId w:val="14"/>
  </w:num>
  <w:num w:numId="18">
    <w:abstractNumId w:val="2"/>
  </w:num>
  <w:num w:numId="19">
    <w:abstractNumId w:val="7"/>
  </w:num>
  <w:num w:numId="20">
    <w:abstractNumId w:val="12"/>
  </w:num>
  <w:num w:numId="21">
    <w:abstractNumId w:val="11"/>
  </w:num>
  <w:num w:numId="22">
    <w:abstractNumId w:val="15"/>
  </w:num>
  <w:num w:numId="23">
    <w:abstractNumId w:val="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17C35"/>
    <w:rsid w:val="00117C35"/>
    <w:rsid w:val="0025549E"/>
    <w:rsid w:val="00300F35"/>
    <w:rsid w:val="00345CCD"/>
    <w:rsid w:val="00A03925"/>
    <w:rsid w:val="00B77B37"/>
    <w:rsid w:val="00B801EC"/>
    <w:rsid w:val="00BD0E5B"/>
    <w:rsid w:val="00D531B3"/>
    <w:rsid w:val="00D923E6"/>
    <w:rsid w:val="00DB3A24"/>
    <w:rsid w:val="00EE2D08"/>
    <w:rsid w:val="00F8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3BFB"/>
  <w15:docId w15:val="{A699ED76-01A1-4DB3-B9AD-F6E806C5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84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84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0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96be" TargetMode="External"/><Relationship Id="rId21" Type="http://schemas.openxmlformats.org/officeDocument/2006/relationships/hyperlink" Target="https://m.edsoo.ru/7f4196be" TargetMode="External"/><Relationship Id="rId42" Type="http://schemas.openxmlformats.org/officeDocument/2006/relationships/hyperlink" Target="https://m.edsoo.ru/8bc3a7f6" TargetMode="External"/><Relationship Id="rId47" Type="http://schemas.openxmlformats.org/officeDocument/2006/relationships/hyperlink" Target="https://m.edsoo.ru/8bc3ace2" TargetMode="External"/><Relationship Id="rId63" Type="http://schemas.openxmlformats.org/officeDocument/2006/relationships/hyperlink" Target="https://m.edsoo.ru/8bc3d94c" TargetMode="External"/><Relationship Id="rId68" Type="http://schemas.openxmlformats.org/officeDocument/2006/relationships/hyperlink" Target="https://m.edsoo.ru/8bc3e356" TargetMode="External"/><Relationship Id="rId16" Type="http://schemas.openxmlformats.org/officeDocument/2006/relationships/hyperlink" Target="https://m.edsoo.ru/7f4196be" TargetMode="External"/><Relationship Id="rId11" Type="http://schemas.openxmlformats.org/officeDocument/2006/relationships/hyperlink" Target="https://m.edsoo.ru/7f4196be" TargetMode="External"/><Relationship Id="rId32" Type="http://schemas.openxmlformats.org/officeDocument/2006/relationships/hyperlink" Target="https://m.edsoo.ru/8bc391bc" TargetMode="External"/><Relationship Id="rId37" Type="http://schemas.openxmlformats.org/officeDocument/2006/relationships/hyperlink" Target="https://m.edsoo.ru/8bc39d9c" TargetMode="External"/><Relationship Id="rId53" Type="http://schemas.openxmlformats.org/officeDocument/2006/relationships/hyperlink" Target="https://m.edsoo.ru/8bc3c57e" TargetMode="External"/><Relationship Id="rId58" Type="http://schemas.openxmlformats.org/officeDocument/2006/relationships/hyperlink" Target="https://m.edsoo.ru/8bc3cfa6" TargetMode="External"/><Relationship Id="rId74" Type="http://schemas.openxmlformats.org/officeDocument/2006/relationships/hyperlink" Target="https://m.edsoo.ru/8bc3d83e" TargetMode="External"/><Relationship Id="rId79" Type="http://schemas.openxmlformats.org/officeDocument/2006/relationships/hyperlink" Target="https://m.edsoo.ru/8bc393d8" TargetMode="External"/><Relationship Id="rId5" Type="http://schemas.openxmlformats.org/officeDocument/2006/relationships/hyperlink" Target="https://m.edsoo.ru/7f4196be" TargetMode="External"/><Relationship Id="rId61" Type="http://schemas.openxmlformats.org/officeDocument/2006/relationships/hyperlink" Target="https://m.edsoo.ru/8bc3d32a" TargetMode="External"/><Relationship Id="rId19" Type="http://schemas.openxmlformats.org/officeDocument/2006/relationships/hyperlink" Target="https://m.edsoo.ru/7f4196be" TargetMode="External"/><Relationship Id="rId14" Type="http://schemas.openxmlformats.org/officeDocument/2006/relationships/hyperlink" Target="https://m.edsoo.ru/7f4196be" TargetMode="External"/><Relationship Id="rId22" Type="http://schemas.openxmlformats.org/officeDocument/2006/relationships/hyperlink" Target="https://m.edsoo.ru/7f4196be" TargetMode="External"/><Relationship Id="rId27" Type="http://schemas.openxmlformats.org/officeDocument/2006/relationships/hyperlink" Target="https://m.edsoo.ru/7f4196be" TargetMode="External"/><Relationship Id="rId30" Type="http://schemas.openxmlformats.org/officeDocument/2006/relationships/hyperlink" Target="https://m.edsoo.ru/8bc38f78" TargetMode="External"/><Relationship Id="rId35" Type="http://schemas.openxmlformats.org/officeDocument/2006/relationships/hyperlink" Target="https://m.edsoo.ru/8bc3a210" TargetMode="External"/><Relationship Id="rId43" Type="http://schemas.openxmlformats.org/officeDocument/2006/relationships/hyperlink" Target="https://m.edsoo.ru/8bc3a922" TargetMode="External"/><Relationship Id="rId48" Type="http://schemas.openxmlformats.org/officeDocument/2006/relationships/hyperlink" Target="https://m.edsoo.ru/8bc3b2f0" TargetMode="External"/><Relationship Id="rId56" Type="http://schemas.openxmlformats.org/officeDocument/2006/relationships/hyperlink" Target="https://m.edsoo.ru/8bc3c984" TargetMode="External"/><Relationship Id="rId64" Type="http://schemas.openxmlformats.org/officeDocument/2006/relationships/hyperlink" Target="https://m.edsoo.ru/8bc3db22" TargetMode="External"/><Relationship Id="rId69" Type="http://schemas.openxmlformats.org/officeDocument/2006/relationships/hyperlink" Target="https://m.edsoo.ru/8bc3e450" TargetMode="External"/><Relationship Id="rId77" Type="http://schemas.openxmlformats.org/officeDocument/2006/relationships/hyperlink" Target="https://m.edsoo.ru/8bc3ede2" TargetMode="External"/><Relationship Id="rId8" Type="http://schemas.openxmlformats.org/officeDocument/2006/relationships/hyperlink" Target="https://m.edsoo.ru/7f4196be" TargetMode="External"/><Relationship Id="rId51" Type="http://schemas.openxmlformats.org/officeDocument/2006/relationships/hyperlink" Target="https://m.edsoo.ru/8bc3ba0c" TargetMode="External"/><Relationship Id="rId72" Type="http://schemas.openxmlformats.org/officeDocument/2006/relationships/hyperlink" Target="https://m.edsoo.ru/8bc3f256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7f4196be" TargetMode="External"/><Relationship Id="rId17" Type="http://schemas.openxmlformats.org/officeDocument/2006/relationships/hyperlink" Target="https://m.edsoo.ru/7f4196be" TargetMode="External"/><Relationship Id="rId25" Type="http://schemas.openxmlformats.org/officeDocument/2006/relationships/hyperlink" Target="https://m.edsoo.ru/7f4196be" TargetMode="External"/><Relationship Id="rId33" Type="http://schemas.openxmlformats.org/officeDocument/2006/relationships/hyperlink" Target="https://m.edsoo.ru/8bc39b1c" TargetMode="External"/><Relationship Id="rId38" Type="http://schemas.openxmlformats.org/officeDocument/2006/relationships/hyperlink" Target="https://m.edsoo.ru/8bc39eb4" TargetMode="External"/><Relationship Id="rId46" Type="http://schemas.openxmlformats.org/officeDocument/2006/relationships/hyperlink" Target="https://m.edsoo.ru/8bc3b7dc" TargetMode="External"/><Relationship Id="rId59" Type="http://schemas.openxmlformats.org/officeDocument/2006/relationships/hyperlink" Target="https://m.edsoo.ru/8bc3d604" TargetMode="External"/><Relationship Id="rId67" Type="http://schemas.openxmlformats.org/officeDocument/2006/relationships/hyperlink" Target="https://m.edsoo.ru/8bc3df82" TargetMode="External"/><Relationship Id="rId20" Type="http://schemas.openxmlformats.org/officeDocument/2006/relationships/hyperlink" Target="https://m.edsoo.ru/7f4196be" TargetMode="External"/><Relationship Id="rId41" Type="http://schemas.openxmlformats.org/officeDocument/2006/relationships/hyperlink" Target="https://m.edsoo.ru/8bc3a6f2" TargetMode="External"/><Relationship Id="rId54" Type="http://schemas.openxmlformats.org/officeDocument/2006/relationships/hyperlink" Target="https://m.edsoo.ru/8bc3c7cc" TargetMode="External"/><Relationship Id="rId62" Type="http://schemas.openxmlformats.org/officeDocument/2006/relationships/hyperlink" Target="https://m.edsoo.ru/8bc3d44c" TargetMode="External"/><Relationship Id="rId70" Type="http://schemas.openxmlformats.org/officeDocument/2006/relationships/hyperlink" Target="https://m.edsoo.ru/8bc3e55e" TargetMode="External"/><Relationship Id="rId75" Type="http://schemas.openxmlformats.org/officeDocument/2006/relationships/hyperlink" Target="https://m.edsoo.ru/8bc3eb8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96be" TargetMode="External"/><Relationship Id="rId15" Type="http://schemas.openxmlformats.org/officeDocument/2006/relationships/hyperlink" Target="https://m.edsoo.ru/7f4196be" TargetMode="External"/><Relationship Id="rId23" Type="http://schemas.openxmlformats.org/officeDocument/2006/relationships/hyperlink" Target="https://m.edsoo.ru/7f4196be" TargetMode="External"/><Relationship Id="rId28" Type="http://schemas.openxmlformats.org/officeDocument/2006/relationships/hyperlink" Target="https://m.edsoo.ru/8bc38c94" TargetMode="External"/><Relationship Id="rId36" Type="http://schemas.openxmlformats.org/officeDocument/2006/relationships/hyperlink" Target="https://m.edsoo.ru/8bc39fd6" TargetMode="External"/><Relationship Id="rId49" Type="http://schemas.openxmlformats.org/officeDocument/2006/relationships/hyperlink" Target="https://m.edsoo.ru/8bc3b19c" TargetMode="External"/><Relationship Id="rId57" Type="http://schemas.openxmlformats.org/officeDocument/2006/relationships/hyperlink" Target="https://m.edsoo.ru/8bc3cc68" TargetMode="External"/><Relationship Id="rId10" Type="http://schemas.openxmlformats.org/officeDocument/2006/relationships/hyperlink" Target="https://m.edsoo.ru/7f4196be" TargetMode="External"/><Relationship Id="rId31" Type="http://schemas.openxmlformats.org/officeDocument/2006/relationships/hyperlink" Target="https://m.edsoo.ru/8bc3909a" TargetMode="External"/><Relationship Id="rId44" Type="http://schemas.openxmlformats.org/officeDocument/2006/relationships/hyperlink" Target="https://m.edsoo.ru/8bc3aa58" TargetMode="External"/><Relationship Id="rId52" Type="http://schemas.openxmlformats.org/officeDocument/2006/relationships/hyperlink" Target="https://m.edsoo.ru/8bc3be9e" TargetMode="External"/><Relationship Id="rId60" Type="http://schemas.openxmlformats.org/officeDocument/2006/relationships/hyperlink" Target="https://m.edsoo.ru/8bc3d1cc" TargetMode="External"/><Relationship Id="rId65" Type="http://schemas.openxmlformats.org/officeDocument/2006/relationships/hyperlink" Target="https://m.edsoo.ru/8bc3dcc6" TargetMode="External"/><Relationship Id="rId73" Type="http://schemas.openxmlformats.org/officeDocument/2006/relationships/hyperlink" Target="https://m.edsoo.ru/8bc3f40e" TargetMode="External"/><Relationship Id="rId78" Type="http://schemas.openxmlformats.org/officeDocument/2006/relationships/hyperlink" Target="https://m.edsoo.ru/8bc392ca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6be" TargetMode="External"/><Relationship Id="rId13" Type="http://schemas.openxmlformats.org/officeDocument/2006/relationships/hyperlink" Target="https://m.edsoo.ru/7f4196be" TargetMode="External"/><Relationship Id="rId18" Type="http://schemas.openxmlformats.org/officeDocument/2006/relationships/hyperlink" Target="https://m.edsoo.ru/7f4196be" TargetMode="External"/><Relationship Id="rId39" Type="http://schemas.openxmlformats.org/officeDocument/2006/relationships/hyperlink" Target="https://m.edsoo.ru/8bc3a3b4" TargetMode="External"/><Relationship Id="rId34" Type="http://schemas.openxmlformats.org/officeDocument/2006/relationships/hyperlink" Target="https://m.edsoo.ru/8bc39c70" TargetMode="External"/><Relationship Id="rId50" Type="http://schemas.openxmlformats.org/officeDocument/2006/relationships/hyperlink" Target="https://m.edsoo.ru/8bc3b53e" TargetMode="External"/><Relationship Id="rId55" Type="http://schemas.openxmlformats.org/officeDocument/2006/relationships/hyperlink" Target="https://m.edsoo.ru/8bc3c06a" TargetMode="External"/><Relationship Id="rId76" Type="http://schemas.openxmlformats.org/officeDocument/2006/relationships/hyperlink" Target="https://m.edsoo.ru/8bc3ec8e" TargetMode="External"/><Relationship Id="rId7" Type="http://schemas.openxmlformats.org/officeDocument/2006/relationships/hyperlink" Target="https://m.edsoo.ru/7f4196be" TargetMode="External"/><Relationship Id="rId71" Type="http://schemas.openxmlformats.org/officeDocument/2006/relationships/hyperlink" Target="https://m.edsoo.ru/8bc3f0f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bc38e06" TargetMode="External"/><Relationship Id="rId24" Type="http://schemas.openxmlformats.org/officeDocument/2006/relationships/hyperlink" Target="https://m.edsoo.ru/7f4196be" TargetMode="External"/><Relationship Id="rId40" Type="http://schemas.openxmlformats.org/officeDocument/2006/relationships/hyperlink" Target="https://m.edsoo.ru/8bc3a5da" TargetMode="External"/><Relationship Id="rId45" Type="http://schemas.openxmlformats.org/officeDocument/2006/relationships/hyperlink" Target="https://m.edsoo.ru/8bc3b6ba" TargetMode="External"/><Relationship Id="rId66" Type="http://schemas.openxmlformats.org/officeDocument/2006/relationships/hyperlink" Target="https://m.edsoo.ru/8bc3de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24</Pages>
  <Words>7489</Words>
  <Characters>42691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</cp:revision>
  <cp:lastPrinted>2026-09-17T13:08:00Z</cp:lastPrinted>
  <dcterms:created xsi:type="dcterms:W3CDTF">2024-09-21T17:11:00Z</dcterms:created>
  <dcterms:modified xsi:type="dcterms:W3CDTF">2026-09-17T13:12:00Z</dcterms:modified>
</cp:coreProperties>
</file>