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2875">
      <w:pPr>
        <w:jc w:val="center"/>
        <w:outlineLvl w:val="0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                                         </w:t>
      </w:r>
      <w:r>
        <w:rPr>
          <w:rFonts w:ascii="Times New Roman" w:hAnsi="Times New Roman" w:eastAsia="Calibri"/>
          <w:b/>
          <w:color w:val="000000"/>
        </w:rPr>
        <w:t xml:space="preserve">Министерство общего и профессионального образования 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</w:t>
      </w:r>
      <w:r>
        <w:rPr>
          <w:rFonts w:ascii="Times New Roman" w:hAnsi="Times New Roman" w:eastAsia="Calibri"/>
          <w:b/>
          <w:color w:val="000000"/>
        </w:rPr>
        <w:t>Ростовской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</w:t>
      </w:r>
      <w:r>
        <w:rPr>
          <w:rFonts w:ascii="Times New Roman" w:hAnsi="Times New Roman" w:eastAsia="Calibri"/>
          <w:b/>
          <w:color w:val="000000"/>
        </w:rPr>
        <w:t>области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Calibri"/>
          <w:b/>
          <w:color w:val="000000"/>
        </w:rPr>
        <w:t xml:space="preserve">Управление образования Администрации 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</w:t>
      </w:r>
      <w:r>
        <w:rPr>
          <w:rFonts w:ascii="Times New Roman" w:hAnsi="Times New Roman" w:eastAsia="Calibri"/>
          <w:b/>
          <w:color w:val="000000"/>
        </w:rPr>
        <w:t>Зерноградского района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                                                       </w:t>
      </w: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4F3ECEFC">
      <w:pPr>
        <w:spacing w:before="0" w:beforeAutospacing="0" w:after="0" w:afterAutospacing="0" w:line="271" w:lineRule="auto"/>
      </w:pPr>
      <w:r>
        <w:t xml:space="preserve"> </w:t>
      </w:r>
    </w:p>
    <w:p w14:paraId="00ECC13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7"/>
      </w:tblGrid>
      <w:tr w14:paraId="03FC6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BE7483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3F6C9C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4CB90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4F7B0C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4B105B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56BBB69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BC76CB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EC238F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001C389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66A0842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AD8DD07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4ABB84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7BE3D99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75D5FA4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6AC27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DA642C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237B80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24DB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276F2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214F0E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«Оригинальный жанр на эстраде»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общего  образования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6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«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 xml:space="preserve">» 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7DAD7DA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69A4A5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5D113746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4F8F650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415859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9CFFD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1A3F1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B038BB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F735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FD5B7F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0D4FD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EB1C95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9234D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CF6A90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27A9CA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1348C7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092459C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C093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199F636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75DA79F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36B4725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303329A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74BB37A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39227A1A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2469D9A">
      <w:pPr>
        <w:ind w:firstLine="1561" w:firstLineChars="65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Планируемые результаты подготовки обучающихся.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544"/>
        <w:gridCol w:w="3021"/>
      </w:tblGrid>
      <w:tr w14:paraId="016D9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7DA025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</w:tcPr>
          <w:p w14:paraId="5E9B9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0E42F7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8C3D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6D5D90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309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576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14:paraId="1FDFC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этических чувств;</w:t>
            </w:r>
          </w:p>
          <w:p w14:paraId="276BA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доброжелательности и эмоционально – нравственной отзывчивости;</w:t>
            </w:r>
          </w:p>
          <w:p w14:paraId="79B7F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сотрудничества и сверстниками;</w:t>
            </w:r>
          </w:p>
          <w:p w14:paraId="3553E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мотивации к труду, работа на результат. Бережному отношению к материальным и духовным ценностям.</w:t>
            </w:r>
          </w:p>
          <w:p w14:paraId="2A9A4717">
            <w:pPr>
              <w:pStyle w:val="10"/>
              <w:shd w:val="clear" w:color="auto" w:fill="FFFFFF"/>
              <w:ind w:firstLine="225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544" w:type="dxa"/>
          </w:tcPr>
          <w:p w14:paraId="7882F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планировать,  контролировать и оценивать учебные действия;</w:t>
            </w:r>
          </w:p>
          <w:p w14:paraId="4C091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-овладевать навыками оригинального жанра.</w:t>
            </w:r>
          </w:p>
          <w:p w14:paraId="06FD6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853B3">
            <w:pPr>
              <w:pStyle w:val="10"/>
            </w:pPr>
          </w:p>
        </w:tc>
        <w:tc>
          <w:tcPr>
            <w:tcW w:w="3021" w:type="dxa"/>
          </w:tcPr>
          <w:p w14:paraId="3307F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-знание, понимание и принятие ценностей: Нравственности, милосердия, миролюбие;</w:t>
            </w:r>
          </w:p>
          <w:p w14:paraId="78393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-знакомства с основами оригинального жанра;</w:t>
            </w:r>
          </w:p>
          <w:p w14:paraId="2EC88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первоначальных навыков в постановке номера оригинального жанра.</w:t>
            </w:r>
          </w:p>
          <w:p w14:paraId="3740FE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7E7185C">
            <w:pPr>
              <w:pStyle w:val="10"/>
              <w:jc w:val="center"/>
            </w:pPr>
          </w:p>
        </w:tc>
      </w:tr>
    </w:tbl>
    <w:p w14:paraId="513109E2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6AD0CFC1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3AD4F88A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03ECEE60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2E31D608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3BDDBB7F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1840044A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6F955F9A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5B3BDAA3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226C34A7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6AEF4AE9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0DC9CD4D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5DA88377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00F74A54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39B7EFA8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1E03A7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59E8F7EE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Содержательные линии курса «</w:t>
      </w:r>
      <w:r>
        <w:rPr>
          <w:rFonts w:ascii="Times New Roman" w:hAnsi="Times New Roman"/>
          <w:b/>
          <w:color w:val="000000"/>
          <w:sz w:val="24"/>
          <w:szCs w:val="24"/>
        </w:rPr>
        <w:t>Оригинальный жанр на эстраде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4D95B87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Введение. </w:t>
      </w:r>
      <w:r>
        <w:rPr>
          <w:rFonts w:ascii="Times New Roman" w:hAnsi="Times New Roman"/>
          <w:sz w:val="24"/>
          <w:szCs w:val="24"/>
        </w:rPr>
        <w:t>Оригинальный жанр на эстраде</w:t>
      </w:r>
      <w:r>
        <w:rPr>
          <w:rFonts w:ascii="Times New Roman" w:hAnsi="Times New Roman"/>
          <w:bCs/>
          <w:sz w:val="24"/>
          <w:szCs w:val="24"/>
        </w:rPr>
        <w:t xml:space="preserve"> -1</w:t>
      </w:r>
    </w:p>
    <w:p w14:paraId="18A5FF31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Клоун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7FD17257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Пародия на эстраде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6</w:t>
      </w:r>
    </w:p>
    <w:p w14:paraId="59BBC761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Фокусы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>21</w:t>
      </w:r>
    </w:p>
    <w:p w14:paraId="00311BAF">
      <w:pPr>
        <w:pStyle w:val="12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Итого за год – 34 часов</w:t>
      </w:r>
    </w:p>
    <w:p w14:paraId="13A85B04">
      <w:pPr>
        <w:rPr>
          <w:sz w:val="24"/>
          <w:szCs w:val="24"/>
        </w:rPr>
      </w:pPr>
    </w:p>
    <w:p w14:paraId="65E74B20">
      <w:pPr>
        <w:rPr>
          <w:sz w:val="24"/>
          <w:szCs w:val="24"/>
        </w:rPr>
      </w:pPr>
    </w:p>
    <w:p w14:paraId="4C0D1C20">
      <w:pPr>
        <w:rPr>
          <w:sz w:val="24"/>
          <w:szCs w:val="24"/>
        </w:rPr>
      </w:pPr>
    </w:p>
    <w:p w14:paraId="79D8AD6C">
      <w:pPr>
        <w:rPr>
          <w:sz w:val="24"/>
          <w:szCs w:val="24"/>
        </w:rPr>
      </w:pPr>
    </w:p>
    <w:p w14:paraId="309B84DF">
      <w:pPr>
        <w:rPr>
          <w:sz w:val="24"/>
          <w:szCs w:val="24"/>
        </w:rPr>
      </w:pPr>
    </w:p>
    <w:p w14:paraId="6F80B202">
      <w:pPr>
        <w:rPr>
          <w:sz w:val="24"/>
          <w:szCs w:val="24"/>
        </w:rPr>
      </w:pPr>
    </w:p>
    <w:p w14:paraId="7569D1BC">
      <w:pPr>
        <w:rPr>
          <w:sz w:val="24"/>
          <w:szCs w:val="24"/>
        </w:rPr>
      </w:pPr>
    </w:p>
    <w:p w14:paraId="05A875D2">
      <w:pPr>
        <w:rPr>
          <w:sz w:val="24"/>
          <w:szCs w:val="24"/>
        </w:rPr>
      </w:pPr>
    </w:p>
    <w:p w14:paraId="56EFEB75">
      <w:pPr>
        <w:rPr>
          <w:sz w:val="24"/>
          <w:szCs w:val="24"/>
        </w:rPr>
      </w:pPr>
    </w:p>
    <w:p w14:paraId="7F7AAE18">
      <w:pPr>
        <w:rPr>
          <w:sz w:val="24"/>
          <w:szCs w:val="24"/>
        </w:rPr>
      </w:pPr>
    </w:p>
    <w:p w14:paraId="12EF3AAD">
      <w:pPr>
        <w:rPr>
          <w:sz w:val="24"/>
          <w:szCs w:val="24"/>
        </w:rPr>
      </w:pPr>
    </w:p>
    <w:p w14:paraId="4F1CB77E">
      <w:pPr>
        <w:rPr>
          <w:sz w:val="24"/>
          <w:szCs w:val="24"/>
        </w:rPr>
      </w:pPr>
    </w:p>
    <w:p w14:paraId="104DDA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2FF01D83">
      <w:pPr>
        <w:rPr>
          <w:sz w:val="24"/>
          <w:szCs w:val="24"/>
        </w:rPr>
      </w:pPr>
    </w:p>
    <w:p w14:paraId="20927F4E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4AD0EFF2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2559BC27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32EAFBC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93B98E2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697AC1D6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0150838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38D2CA15">
      <w:pPr>
        <w:outlineLvl w:val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5D4166CC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4B1C6415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Тематическое планирование.                                                                                   </w:t>
      </w:r>
    </w:p>
    <w:tbl>
      <w:tblPr>
        <w:tblStyle w:val="11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02"/>
        <w:gridCol w:w="68"/>
        <w:gridCol w:w="442"/>
        <w:gridCol w:w="6"/>
        <w:gridCol w:w="3572"/>
        <w:gridCol w:w="539"/>
        <w:gridCol w:w="141"/>
        <w:gridCol w:w="3229"/>
      </w:tblGrid>
      <w:tr w14:paraId="0E70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restart"/>
            <w:tcBorders>
              <w:right w:val="single" w:color="auto" w:sz="4" w:space="0"/>
            </w:tcBorders>
          </w:tcPr>
          <w:p w14:paraId="5F38CE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</w:tcBorders>
          </w:tcPr>
          <w:p w14:paraId="597770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48" w:type="dxa"/>
            <w:gridSpan w:val="2"/>
            <w:vMerge w:val="restart"/>
            <w:tcBorders>
              <w:right w:val="single" w:color="auto" w:sz="4" w:space="0"/>
            </w:tcBorders>
          </w:tcPr>
          <w:p w14:paraId="4105FA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72" w:type="dxa"/>
            <w:vMerge w:val="restart"/>
            <w:tcBorders>
              <w:left w:val="single" w:color="auto" w:sz="4" w:space="0"/>
            </w:tcBorders>
          </w:tcPr>
          <w:p w14:paraId="6FD293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09" w:type="dxa"/>
            <w:gridSpan w:val="3"/>
            <w:vMerge w:val="restart"/>
          </w:tcPr>
          <w:p w14:paraId="5B0E4D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3CBE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</w:tcPr>
          <w:p w14:paraId="5326725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14DC5DC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 «а»</w:t>
            </w:r>
            <w:r>
              <w:rPr>
                <w:b/>
                <w:sz w:val="24"/>
                <w:szCs w:val="24"/>
              </w:rPr>
              <w:t xml:space="preserve">      Вт.</w:t>
            </w:r>
          </w:p>
        </w:tc>
        <w:tc>
          <w:tcPr>
            <w:tcW w:w="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53D7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vMerge w:val="continue"/>
            <w:tcBorders>
              <w:left w:val="single" w:color="auto" w:sz="4" w:space="0"/>
            </w:tcBorders>
          </w:tcPr>
          <w:p w14:paraId="4B232C9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09" w:type="dxa"/>
            <w:gridSpan w:val="3"/>
            <w:vMerge w:val="continue"/>
          </w:tcPr>
          <w:p w14:paraId="41F603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16D5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74" w:type="dxa"/>
            <w:gridSpan w:val="9"/>
          </w:tcPr>
          <w:p w14:paraId="278D6D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14:paraId="5BE08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right w:val="single" w:color="auto" w:sz="4" w:space="0"/>
            </w:tcBorders>
          </w:tcPr>
          <w:p w14:paraId="333CE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right w:val="single" w:color="auto" w:sz="4" w:space="0"/>
            </w:tcBorders>
          </w:tcPr>
          <w:p w14:paraId="6E8F9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516" w:type="dxa"/>
            <w:gridSpan w:val="3"/>
            <w:tcBorders>
              <w:right w:val="single" w:color="auto" w:sz="4" w:space="0"/>
            </w:tcBorders>
          </w:tcPr>
          <w:p w14:paraId="5EE5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right w:val="single" w:color="auto" w:sz="4" w:space="0"/>
            </w:tcBorders>
          </w:tcPr>
          <w:p w14:paraId="06AB9D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Оригинальный жанр на эстраде.</w:t>
            </w:r>
          </w:p>
        </w:tc>
        <w:tc>
          <w:tcPr>
            <w:tcW w:w="3229" w:type="dxa"/>
            <w:vMerge w:val="restart"/>
            <w:tcBorders>
              <w:left w:val="single" w:color="auto" w:sz="4" w:space="0"/>
            </w:tcBorders>
          </w:tcPr>
          <w:p w14:paraId="23460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понятия что такое: Эстрада, оригинальный жанр. Виды Оригинального жанра.</w:t>
            </w:r>
          </w:p>
          <w:p w14:paraId="5F758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историей развития клоунады.</w:t>
            </w:r>
          </w:p>
          <w:p w14:paraId="3796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клоуна(образ).</w:t>
            </w:r>
          </w:p>
          <w:p w14:paraId="02B20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клоунады: Реприза; интермедия; скетч; клоунада.                                         Познакомить обучающих с творчеством великих клоунов.                                                     Отработка номеров.</w:t>
            </w:r>
          </w:p>
        </w:tc>
      </w:tr>
      <w:tr w14:paraId="68FE3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7" w:type="dxa"/>
            <w:gridSpan w:val="2"/>
            <w:tcBorders>
              <w:right w:val="single" w:color="auto" w:sz="4" w:space="0"/>
            </w:tcBorders>
          </w:tcPr>
          <w:p w14:paraId="573B4D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A3CE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7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Клоун на эстраде.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52A11A6F">
            <w:pPr>
              <w:pStyle w:val="18"/>
              <w:spacing w:after="0"/>
              <w:jc w:val="both"/>
            </w:pPr>
          </w:p>
        </w:tc>
      </w:tr>
      <w:tr w14:paraId="62A95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right w:val="single" w:color="auto" w:sz="4" w:space="0"/>
            </w:tcBorders>
          </w:tcPr>
          <w:p w14:paraId="2B405E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right w:val="single" w:color="auto" w:sz="4" w:space="0"/>
            </w:tcBorders>
          </w:tcPr>
          <w:p w14:paraId="2F1EE7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516" w:type="dxa"/>
            <w:gridSpan w:val="3"/>
            <w:tcBorders>
              <w:right w:val="single" w:color="auto" w:sz="4" w:space="0"/>
            </w:tcBorders>
          </w:tcPr>
          <w:p w14:paraId="45291AB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5D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клоунады «Стакан воды».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023362A3">
            <w:pPr>
              <w:pStyle w:val="18"/>
              <w:spacing w:after="0"/>
              <w:jc w:val="both"/>
            </w:pPr>
          </w:p>
        </w:tc>
      </w:tr>
      <w:tr w14:paraId="7853B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</w:tcPr>
          <w:p w14:paraId="785D5F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3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B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F871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Репетиция клоунады по мизансценам.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34CE53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C6B7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1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8A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698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клоунады:</w:t>
            </w:r>
          </w:p>
          <w:p w14:paraId="55BD377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«Стакан воды» под музыку.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60940A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9A32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C2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0B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0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224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клоунады «Силачи».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6B062E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796E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56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E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C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286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Репетиция клоунады: «Силачи» по мизансценам.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292AAB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551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1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E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A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A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клоунады:</w:t>
            </w:r>
          </w:p>
          <w:p w14:paraId="0EA28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«Силачи» под музыку.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10D53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8A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F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6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7488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Пародия на эстраде.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14:paraId="36768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5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12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9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E0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Пародия на художественные штампы.</w:t>
            </w:r>
          </w:p>
        </w:tc>
        <w:tc>
          <w:tcPr>
            <w:tcW w:w="3229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1602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понятие пародия.  </w:t>
            </w:r>
          </w:p>
          <w:p w14:paraId="41960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видами пародий на эстраде.</w:t>
            </w:r>
          </w:p>
          <w:p w14:paraId="41A6B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актёрами пародийного жанра. </w:t>
            </w:r>
          </w:p>
          <w:p w14:paraId="441FA616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номеров.</w:t>
            </w:r>
          </w:p>
        </w:tc>
      </w:tr>
      <w:tr w14:paraId="39C9A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1152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FA9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11C8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9318">
            <w:pPr>
              <w:spacing w:after="0" w:line="240" w:lineRule="auto"/>
              <w:ind w:left="132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29DE8460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0222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CD93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9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250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11.11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7E4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EA9E">
            <w:pPr>
              <w:spacing w:after="0" w:line="240" w:lineRule="auto"/>
              <w:rPr>
                <w:rFonts w:ascii="Georgia" w:hAnsi="Georgia"/>
                <w:bCs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333333"/>
                <w:sz w:val="24"/>
                <w:szCs w:val="24"/>
              </w:rPr>
              <w:t>Построение пародии на индийское кино.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70297D61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44E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4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6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E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C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Распределения ролей в пародии.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0D03323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EEF2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A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D3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46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образами каждого героя. 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3C008DBC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EC77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A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80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5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Репетиция пародии по мизансценам. 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</w:tcBorders>
          </w:tcPr>
          <w:p w14:paraId="0008350E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1296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CD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B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E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9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всей пародии.</w:t>
            </w:r>
          </w:p>
        </w:tc>
        <w:tc>
          <w:tcPr>
            <w:tcW w:w="3229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13CE0525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0140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52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5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7A739D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Фокусы на эстраде.</w:t>
            </w:r>
          </w:p>
        </w:tc>
      </w:tr>
      <w:tr w14:paraId="367A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A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F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E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Манипуляция с теннисными шариками. </w:t>
            </w:r>
          </w:p>
        </w:tc>
        <w:tc>
          <w:tcPr>
            <w:tcW w:w="3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CE90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понятия: иллюзия, фокус.</w:t>
            </w:r>
          </w:p>
          <w:p w14:paraId="0CB69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иллюзионного жанра.</w:t>
            </w:r>
          </w:p>
          <w:p w14:paraId="7BCD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деятелями иллюзионного искусства.</w:t>
            </w:r>
          </w:p>
          <w:p w14:paraId="37CE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10BDF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манипуляция.  Виды манипуляции: палмирование, шанжировка, пассировка.</w:t>
            </w:r>
          </w:p>
          <w:p w14:paraId="3AF1C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палмирования с теннисным шариком.</w:t>
            </w:r>
          </w:p>
          <w:p w14:paraId="7DAC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11DEF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шанжировки с теннисным шариком.</w:t>
            </w:r>
          </w:p>
          <w:p w14:paraId="5FF3D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«Разбивка» номера на:</w:t>
            </w:r>
          </w:p>
          <w:p w14:paraId="3BCB9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предварительную фазу;</w:t>
            </w:r>
          </w:p>
          <w:p w14:paraId="421AC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рабочую фазу;</w:t>
            </w:r>
          </w:p>
          <w:p w14:paraId="4C0DB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особую фазу;</w:t>
            </w:r>
          </w:p>
          <w:p w14:paraId="0EB48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Кульминационную фазу.</w:t>
            </w:r>
          </w:p>
          <w:p w14:paraId="663967A0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Style w:val="19"/>
                <w:color w:val="000000"/>
                <w:sz w:val="24"/>
                <w:szCs w:val="24"/>
              </w:rPr>
              <w:t>Приобрести навыки делить номер по этапно.</w:t>
            </w:r>
          </w:p>
          <w:p w14:paraId="19BA409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Style w:val="19"/>
                <w:color w:val="000000"/>
                <w:sz w:val="24"/>
                <w:szCs w:val="24"/>
              </w:rPr>
              <w:t xml:space="preserve">Музыкальное оформление номера. </w:t>
            </w:r>
          </w:p>
        </w:tc>
      </w:tr>
      <w:tr w14:paraId="7446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F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8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54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номера «Шарик не откуда»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3C2AB46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56DC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5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59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A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E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518D46B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E982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E9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6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C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F5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трюковой части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74E59171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1F8E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A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20.01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B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4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Темпо ритм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69DD3FDD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54F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2C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2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B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9F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номера по этапом. 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0D482721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5B2C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8F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42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E8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5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</w:t>
            </w:r>
          </w:p>
          <w:p w14:paraId="32D6C1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музыкальным сопровождением.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1D09EDFC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36FF7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CB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61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9B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D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на сцене.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0A97D9C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340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104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B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5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3D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номера «Лента в фунтике»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665175F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F3E0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A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0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1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13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трюковой части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7CAE152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7170B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9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E5A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16757F1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E074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48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Темпо ритм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D1BB6C1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54A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</w:tcPr>
          <w:p w14:paraId="4A2CFE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2" w:type="dxa"/>
            <w:tcBorders>
              <w:top w:val="single" w:color="auto" w:sz="4" w:space="0"/>
              <w:right w:val="single" w:color="auto" w:sz="4" w:space="0"/>
            </w:tcBorders>
          </w:tcPr>
          <w:p w14:paraId="5A121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2837F3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263AA1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номера по этапом. 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D65673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0125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BBD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BE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C4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46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 с музыкальным сопровождением.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293285E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79C0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9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C1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CD3D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69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Отработка номера на сцене.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17EA279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7BD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DF4AB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A3BA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CD6C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5C1F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4D0B4553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6ADA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21C5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0F52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D8AE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2091B2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номера «Бутылка и фужер».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C39F30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873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00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76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A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7D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AEE6A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17A24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2C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D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7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C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трюковой части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4ABEDA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A001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3F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A3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FE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15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Темпо ритм номера.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628810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3E574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E5C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5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A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4C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номера по этапом. 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67095A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104A3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72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F5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26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8E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 с музыкальным сопровождением.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71255B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12AE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5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2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F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2D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Отработка номера на сцене.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51A6D6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32D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65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1E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25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выступления. Итоговое занятие.</w:t>
            </w: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2205F2E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FB8B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204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5DB1E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vMerge w:val="continue"/>
            <w:tcBorders>
              <w:left w:val="single" w:color="auto" w:sz="4" w:space="0"/>
            </w:tcBorders>
          </w:tcPr>
          <w:p w14:paraId="03BF3B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20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2"/>
        <w:gridCol w:w="3918"/>
      </w:tblGrid>
      <w:tr w14:paraId="1F3A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14:paraId="79AFDC3B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5614946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8F493EB">
      <w:pPr>
        <w:spacing w:after="0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42CE"/>
    <w:rsid w:val="00024E1A"/>
    <w:rsid w:val="00027FF0"/>
    <w:rsid w:val="00050ED3"/>
    <w:rsid w:val="0007722A"/>
    <w:rsid w:val="00084DE3"/>
    <w:rsid w:val="000942CC"/>
    <w:rsid w:val="000A062C"/>
    <w:rsid w:val="000B1045"/>
    <w:rsid w:val="000C1FB6"/>
    <w:rsid w:val="000E5627"/>
    <w:rsid w:val="001056EE"/>
    <w:rsid w:val="00121676"/>
    <w:rsid w:val="00133472"/>
    <w:rsid w:val="00175057"/>
    <w:rsid w:val="001976A2"/>
    <w:rsid w:val="001A1B03"/>
    <w:rsid w:val="001A3EAF"/>
    <w:rsid w:val="001D0332"/>
    <w:rsid w:val="001E6798"/>
    <w:rsid w:val="001F625A"/>
    <w:rsid w:val="001F78E1"/>
    <w:rsid w:val="00203BB8"/>
    <w:rsid w:val="00223802"/>
    <w:rsid w:val="0025104B"/>
    <w:rsid w:val="00284563"/>
    <w:rsid w:val="002967CC"/>
    <w:rsid w:val="002A7BAF"/>
    <w:rsid w:val="002C379E"/>
    <w:rsid w:val="002E3A7C"/>
    <w:rsid w:val="002F3342"/>
    <w:rsid w:val="002F7366"/>
    <w:rsid w:val="003309EC"/>
    <w:rsid w:val="003A03D5"/>
    <w:rsid w:val="003B11ED"/>
    <w:rsid w:val="004176F3"/>
    <w:rsid w:val="00463BCC"/>
    <w:rsid w:val="00464BA3"/>
    <w:rsid w:val="0047104D"/>
    <w:rsid w:val="004802AE"/>
    <w:rsid w:val="004C1774"/>
    <w:rsid w:val="004D6192"/>
    <w:rsid w:val="004E27BD"/>
    <w:rsid w:val="004E3476"/>
    <w:rsid w:val="00500BB2"/>
    <w:rsid w:val="00512DED"/>
    <w:rsid w:val="005455C8"/>
    <w:rsid w:val="00557D5E"/>
    <w:rsid w:val="00577C90"/>
    <w:rsid w:val="005B3932"/>
    <w:rsid w:val="005D5CEB"/>
    <w:rsid w:val="005E4E57"/>
    <w:rsid w:val="00620C29"/>
    <w:rsid w:val="00673E95"/>
    <w:rsid w:val="006804A6"/>
    <w:rsid w:val="00684C21"/>
    <w:rsid w:val="006B6226"/>
    <w:rsid w:val="006E32F4"/>
    <w:rsid w:val="00720467"/>
    <w:rsid w:val="007241B5"/>
    <w:rsid w:val="00726816"/>
    <w:rsid w:val="007408C1"/>
    <w:rsid w:val="00755F5E"/>
    <w:rsid w:val="007C5675"/>
    <w:rsid w:val="00834D0E"/>
    <w:rsid w:val="0087338A"/>
    <w:rsid w:val="00893D4C"/>
    <w:rsid w:val="00896E58"/>
    <w:rsid w:val="008E1325"/>
    <w:rsid w:val="008F73F5"/>
    <w:rsid w:val="00927F93"/>
    <w:rsid w:val="009340BB"/>
    <w:rsid w:val="00994386"/>
    <w:rsid w:val="00A336BF"/>
    <w:rsid w:val="00A56F93"/>
    <w:rsid w:val="00A72239"/>
    <w:rsid w:val="00A85A59"/>
    <w:rsid w:val="00A95229"/>
    <w:rsid w:val="00AB1034"/>
    <w:rsid w:val="00AB3417"/>
    <w:rsid w:val="00AB39CE"/>
    <w:rsid w:val="00AC474C"/>
    <w:rsid w:val="00AE5206"/>
    <w:rsid w:val="00B10638"/>
    <w:rsid w:val="00B32083"/>
    <w:rsid w:val="00B36B33"/>
    <w:rsid w:val="00B42093"/>
    <w:rsid w:val="00B679B1"/>
    <w:rsid w:val="00BB3F15"/>
    <w:rsid w:val="00BE44FC"/>
    <w:rsid w:val="00BF0A7F"/>
    <w:rsid w:val="00BF5DF0"/>
    <w:rsid w:val="00C12482"/>
    <w:rsid w:val="00C13123"/>
    <w:rsid w:val="00C343C1"/>
    <w:rsid w:val="00C5496C"/>
    <w:rsid w:val="00C93CB4"/>
    <w:rsid w:val="00CB42E5"/>
    <w:rsid w:val="00CC09F7"/>
    <w:rsid w:val="00CD0A58"/>
    <w:rsid w:val="00CF6FC7"/>
    <w:rsid w:val="00D129CF"/>
    <w:rsid w:val="00D142CE"/>
    <w:rsid w:val="00D20272"/>
    <w:rsid w:val="00D5497F"/>
    <w:rsid w:val="00D5667A"/>
    <w:rsid w:val="00D62E11"/>
    <w:rsid w:val="00DA5621"/>
    <w:rsid w:val="00DD7DE3"/>
    <w:rsid w:val="00E30758"/>
    <w:rsid w:val="00E35C00"/>
    <w:rsid w:val="00E70002"/>
    <w:rsid w:val="00E73D3B"/>
    <w:rsid w:val="00ED6BDC"/>
    <w:rsid w:val="00EE1576"/>
    <w:rsid w:val="00F27F03"/>
    <w:rsid w:val="00F30E95"/>
    <w:rsid w:val="00F3353B"/>
    <w:rsid w:val="00F514B9"/>
    <w:rsid w:val="00F52EC5"/>
    <w:rsid w:val="00FA77CE"/>
    <w:rsid w:val="00FC7CB7"/>
    <w:rsid w:val="00FD003D"/>
    <w:rsid w:val="00FF266C"/>
    <w:rsid w:val="13E92E63"/>
    <w:rsid w:val="1A1B3B88"/>
    <w:rsid w:val="1FFE72B2"/>
    <w:rsid w:val="2C3C2CC7"/>
    <w:rsid w:val="4979425F"/>
    <w:rsid w:val="4CA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line number"/>
    <w:basedOn w:val="2"/>
    <w:semiHidden/>
    <w:unhideWhenUsed/>
    <w:qFormat/>
    <w:uiPriority w:val="99"/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qFormat/>
    <w:uiPriority w:val="99"/>
    <w:rPr>
      <w:b/>
      <w:bCs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apple-converted-space"/>
    <w:basedOn w:val="2"/>
    <w:qFormat/>
    <w:uiPriority w:val="0"/>
  </w:style>
  <w:style w:type="character" w:customStyle="1" w:styleId="15">
    <w:name w:val="Текст примечания Знак"/>
    <w:basedOn w:val="2"/>
    <w:link w:val="8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16">
    <w:name w:val="Тема примечания Знак"/>
    <w:basedOn w:val="15"/>
    <w:link w:val="9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c8"/>
    <w:basedOn w:val="2"/>
    <w:qFormat/>
    <w:uiPriority w:val="0"/>
  </w:style>
  <w:style w:type="table" w:customStyle="1" w:styleId="20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02C8-E433-44D1-B381-E06740513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877</Words>
  <Characters>5004</Characters>
  <Lines>41</Lines>
  <Paragraphs>11</Paragraphs>
  <TotalTime>12</TotalTime>
  <ScaleCrop>false</ScaleCrop>
  <LinksUpToDate>false</LinksUpToDate>
  <CharactersWithSpaces>5870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2016-09-01T14:35:00Z</dcterms:created>
  <dc:creator>Admin</dc:creator>
  <cp:lastModifiedBy>SMART</cp:lastModifiedBy>
  <cp:lastPrinted>2025-10-04T18:54:24Z</cp:lastPrinted>
  <dcterms:modified xsi:type="dcterms:W3CDTF">2025-10-04T19:34:38Z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A3B7ACE2FDE7489B9801AE3402959113_12</vt:lpwstr>
  </property>
</Properties>
</file>