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36" w:rsidRDefault="00205636" w:rsidP="007F6C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Елена Викторовна, пожалуйста, на сайт школы в </w:t>
      </w:r>
      <w:r w:rsidRPr="00205636">
        <w:rPr>
          <w:rFonts w:ascii="Times New Roman" w:hAnsi="Times New Roman" w:cs="Times New Roman"/>
          <w:b/>
          <w:sz w:val="28"/>
          <w:szCs w:val="28"/>
          <w:u w:val="single"/>
        </w:rPr>
        <w:t>Папку по дистанционному обучению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вложить следующую информацию:</w:t>
      </w:r>
    </w:p>
    <w:p w:rsidR="00205636" w:rsidRDefault="00205636" w:rsidP="007F6C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Папка «Психолого-педагогическое сопровождение детей с ОВЗ», в ней -</w:t>
      </w:r>
    </w:p>
    <w:p w:rsidR="007F6CFC" w:rsidRPr="00205636" w:rsidRDefault="007F6CFC" w:rsidP="002056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5636">
        <w:rPr>
          <w:rFonts w:ascii="Times New Roman" w:hAnsi="Times New Roman" w:cs="Times New Roman"/>
          <w:b/>
          <w:sz w:val="28"/>
          <w:szCs w:val="28"/>
        </w:rPr>
        <w:t>Дистанционное обучение детей с ЗПР.</w:t>
      </w:r>
      <w:r w:rsidR="00205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636">
        <w:rPr>
          <w:rFonts w:ascii="Times New Roman" w:hAnsi="Times New Roman" w:cs="Times New Roman"/>
          <w:b/>
          <w:sz w:val="28"/>
          <w:szCs w:val="28"/>
        </w:rPr>
        <w:t>Рекомендации родителям детей с ЗПР по созданию условий для дистанционной формы бучения ребенка</w:t>
      </w:r>
    </w:p>
    <w:p w:rsidR="007F6CFC" w:rsidRDefault="007F6CFC" w:rsidP="00205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 родители, оказавшиеся в непривычных для них условиях дистанционного обучения, сталкиваются с трудностями как технического, так и организационного характера. И если такие трудности возникают даже у детей с условно нормативным развитием,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же быть мамам учеников с задержкой психического развития? Попробуем разобраться в самых частых проблемах.</w:t>
      </w:r>
    </w:p>
    <w:p w:rsidR="007F6CFC" w:rsidRDefault="007F6CFC" w:rsidP="007F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родителям очень важно выстроить траекторию занятости ребенка на день. Напомним, что ребенку с ЗПР достаточно трудно долго удерживать активное внимание, контролировать свое поведение, выполнять учебные задания, поэтому он постоянно стремится перейти в игровую ситуацию. Характерной чертой этих детей является несамостоятельность в действиях, сложность в подчинении новым требованиям, им нужен дополнительный контроль со стороны взрослого. Таким образом, для смягчения новой нестандартной ситуации рекомендуем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проводиться в режиме видеоконференции или презентации. Важно озвучить ребенку, какова будет последовательность занятий, кто будет ему помогать (мама, бабушка, частный педагог, старший брат или сестра), а кто – контролировать (учитель или самопроверка). Все эти меры помогут настроить ребенка на занятия, снизить уровень тревожности, который у некоторых детей с ЗПР и так повышен в силу особенностей их развития. </w:t>
      </w:r>
    </w:p>
    <w:p w:rsidR="007F6CFC" w:rsidRDefault="007F6CFC" w:rsidP="007F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описанных особенностей детей, мы понимаем, что вариант дистанционного обучения, при котором учитель дает задание через ЭЖД (электронный журнал), а ребенок должен его выполнить и отправить обратно на проверку, целиком ложится на плечи родителей, так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самоорганизовать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себя ребенок с ЗПР, особенно младшего школьного возраста, не может. Такому ребенку больше подходит формат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-сессий. Поначалу очень важно, чтобы родитель присутствовал рядом, контролируя уровень включенности ребенка в образовательный процесс и помогая ему в организации деятельности. </w:t>
      </w:r>
    </w:p>
    <w:p w:rsidR="007F6CFC" w:rsidRDefault="007F6CFC" w:rsidP="007F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Один из важных моментов, на который родители часто не обращают должного внимания – это организация рабочего места ребенка.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ученика с ЗПР имеются особенности развития произвольного внимания, и без внешней помощи ему трудно сконцентрироваться. В связи с этим важно, чтобы рабочий стол ребенка стоял у стены или у окна, занавешенного плотными шторами или жалюзи. В боковые поля зрения не должны попадать какие-либо отвлекающие предметы (игрушки, книги, плакаты, журналы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На столе должно быть только то, что необходимо ребенку для конкретного занятия. Например, если нужны лишь тетрадь и две ручки (обычная и зеленая), не стоит оставлять перед ребенком пенал целиком – важно помнить, что ему не очень хочется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с большим удовольствием будет что-то в нем искать, ронять, поднимать и т.д. Важно ограничить предметную среду вокруг ребенка, чтобы занятие получилось продуктивным, а не растянутым. В целях контроля ребенком времени, отведенного на выполнение задания, могут использоваться, например, песочные часы.</w:t>
      </w:r>
    </w:p>
    <w:p w:rsidR="007F6CFC" w:rsidRDefault="007F6CFC" w:rsidP="007F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– это важный компонент любой деятельности, в том числе и учебной. Чтобы ребенок действительно усваивал информацию, важно, чтобы он хотел с ней познакомиться. Многим детям очень нравится выполнять задания на компьютере, поэтому одним из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может быть предложение выполнить задание на компьютере после отработки правила письменно и в рабочей тетрадке. Педагог всегда сможет подобрать такие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задания под конкретные темы уроков, и лучше, если они будут красочные и с игровым компонентом. Мотивирующим компонентом может быть также игровой контекст. Например, в начале работы ребенку выдается паспорт гражданина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стену вешается 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Президент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знает о школьных успехах ребенка и просит его о помощи. Выполняя задания, ребенок помогает местным жителям справляться с их проблемами. Другой вариант: за успешно выполненные задания ребенку вручаются золотые монетки (вырезанные из бумаги), складываемые им в «сундук», который необходимо наполнить, чтобы получился целый клад. Возможны и какие-то подвижные игры на внимание (например, огонь-лед, море волнуется, растущее дерево и т.д.). Все зависит от Вашей фантазии и интересов ребенка. </w:t>
      </w:r>
    </w:p>
    <w:p w:rsidR="007F6CFC" w:rsidRDefault="007F6CFC" w:rsidP="007F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ЗПР очень быстро истощаются, поэтому важно, особенно на начальном этапе организации такого формата обучения, дозировать нагрузку, ориентируясь на признаки поведения ребенка, указывающие на изменение его психофизического состояния. Такими признаками, связанными с органическими или функциональными нарушениями деятельности центральной нервной системы, могут быть недомогание, слабость, быстро наступающее утомление или, наоборот, перевозбуждение, которое может проявляться в виде телесной расторможенности. Важно</w:t>
      </w:r>
      <w:r>
        <w:rPr>
          <w:rFonts w:ascii="Times New Roman" w:hAnsi="Times New Roman"/>
          <w:sz w:val="28"/>
          <w:szCs w:val="28"/>
        </w:rPr>
        <w:t xml:space="preserve"> устраивать паузы активного отдыха с легкими физическими упражнениями и расслаблением.</w:t>
      </w:r>
    </w:p>
    <w:p w:rsidR="007F6CFC" w:rsidRDefault="007F6CFC" w:rsidP="007F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помнить, что для ребенка с ЗПР даже при дистанционной форме обучения в содержание образования необходимо включать коррекционно-развивающий компонент. Это может быть, в частности, выполнение задания на карточках, например, на развитие внимания, мышления, памяти и т.д., которые учитель готовит совместно с психологом и высылает заранее, а родитель перед занятием распечатывает. </w:t>
      </w:r>
    </w:p>
    <w:p w:rsidR="007F6CFC" w:rsidRDefault="007F6CFC" w:rsidP="007F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существенный компонент дистанционного образования – это эмоциональный фон, с которым родитель и учитель организуют дистанционную форму обучения. Важно не забывать об особенностях своего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ребенка, всячески поддерживать его, не требовать от него полной самостоятельности в самоорганизации и при выполнении домашнего задания, </w:t>
      </w:r>
      <w:r>
        <w:rPr>
          <w:rFonts w:ascii="Times New Roman" w:hAnsi="Times New Roman"/>
          <w:sz w:val="28"/>
          <w:szCs w:val="28"/>
        </w:rPr>
        <w:t>поощрять любые проявления инициативы, попытки сформулировать свое непонимание задачи, желание обратиться за помощью</w:t>
      </w:r>
      <w:r>
        <w:rPr>
          <w:rFonts w:ascii="Times New Roman" w:hAnsi="Times New Roman" w:cs="Times New Roman"/>
          <w:sz w:val="28"/>
          <w:szCs w:val="28"/>
        </w:rPr>
        <w:t>. Следует помнить, что при необходимости, в случае возникновения трудностей, родитель или учитель должны подключить к решению проблемы школьного психолога. Самое главное – не допустить, чтобы дистанционное обучение ребенка с ЗПР стало формальным, при котором в силу разных причин задания за ребенка делают родители.</w:t>
      </w:r>
    </w:p>
    <w:p w:rsidR="007F6CFC" w:rsidRDefault="007F6CFC" w:rsidP="007F6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попробуем выделить плюсы дистанционного обучения детей с ЗПР при грамотно подобранном цифровом контенте и хорошо организованном рабочем месте. Такая форма обучения:</w:t>
      </w:r>
    </w:p>
    <w:p w:rsidR="007F6CFC" w:rsidRDefault="007F6CFC" w:rsidP="007F6CFC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повышает уровень мотивационного компонента; </w:t>
      </w:r>
    </w:p>
    <w:p w:rsidR="007F6CFC" w:rsidRDefault="007F6CFC" w:rsidP="007F6CFC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интерактивное воздействие на ребенка;</w:t>
      </w:r>
    </w:p>
    <w:p w:rsidR="007F6CFC" w:rsidRDefault="007F6CFC" w:rsidP="007F6CFC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возможность продвигаться в оптимальном для ребенка темпе;</w:t>
      </w:r>
    </w:p>
    <w:p w:rsidR="007F6CFC" w:rsidRDefault="007F6CFC" w:rsidP="007F6CFC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вариативность и индивидуализацию обучения;</w:t>
      </w:r>
    </w:p>
    <w:p w:rsidR="007F6CFC" w:rsidRDefault="007F6CFC" w:rsidP="007F6CF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 включает в процесс обучения коррекционный компонент – развитие внимания, зрительно-моторной координации, познавательной активности, умения подчинить свою деятельность заданным правилам и требованиям;</w:t>
      </w:r>
    </w:p>
    <w:p w:rsidR="007F6CFC" w:rsidRDefault="007F6CFC" w:rsidP="007F6CF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благодаря работе за компьютером в некоторой степени развивает рефлексивный компонент, так как ребенок может, исходя из результатов, представленных на экране, наглядно увидеть свои ошибки.</w:t>
      </w:r>
    </w:p>
    <w:p w:rsidR="007F6CFC" w:rsidRDefault="007F6CFC" w:rsidP="007F6CF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05636" w:rsidRDefault="007F6CFC" w:rsidP="007F6CF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</w:p>
    <w:p w:rsidR="006E3802" w:rsidRDefault="00205636" w:rsidP="007F6CF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bookmarkStart w:id="0" w:name="_GoBack"/>
      <w:bookmarkEnd w:id="0"/>
      <w:r w:rsidR="007F6CFC">
        <w:rPr>
          <w:rFonts w:ascii="Times New Roman" w:hAnsi="Times New Roman" w:cs="Times New Roman"/>
          <w:i/>
          <w:sz w:val="28"/>
          <w:szCs w:val="28"/>
        </w:rPr>
        <w:t xml:space="preserve"> Педагог-психолог </w:t>
      </w:r>
      <w:r>
        <w:rPr>
          <w:rFonts w:ascii="Times New Roman" w:hAnsi="Times New Roman" w:cs="Times New Roman"/>
          <w:i/>
          <w:sz w:val="28"/>
          <w:szCs w:val="28"/>
        </w:rPr>
        <w:t>МБОУ Мечетинской СОШ</w:t>
      </w:r>
      <w:r w:rsidR="007F6CFC">
        <w:rPr>
          <w:rFonts w:ascii="Times New Roman" w:hAnsi="Times New Roman" w:cs="Times New Roman"/>
          <w:i/>
          <w:sz w:val="28"/>
          <w:szCs w:val="28"/>
        </w:rPr>
        <w:t xml:space="preserve"> Сердюкова Е.А.</w:t>
      </w:r>
    </w:p>
    <w:p w:rsidR="007F6CFC" w:rsidRDefault="007F6CFC" w:rsidP="007F6CFC"/>
    <w:sectPr w:rsidR="007F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D0C"/>
    <w:multiLevelType w:val="hybridMultilevel"/>
    <w:tmpl w:val="AFD8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FC"/>
    <w:rsid w:val="00205636"/>
    <w:rsid w:val="006E3802"/>
    <w:rsid w:val="007F6CFC"/>
    <w:rsid w:val="00DB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F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F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2</cp:revision>
  <cp:lastPrinted>2020-06-15T10:12:00Z</cp:lastPrinted>
  <dcterms:created xsi:type="dcterms:W3CDTF">2020-06-15T10:02:00Z</dcterms:created>
  <dcterms:modified xsi:type="dcterms:W3CDTF">2020-06-15T10:23:00Z</dcterms:modified>
</cp:coreProperties>
</file>