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78" w:rsidRPr="00122A70" w:rsidRDefault="00011BB3" w:rsidP="00122A70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>Здравствуйте</w:t>
      </w:r>
      <w:r w:rsidR="00207B1E" w:rsidRPr="00122A70">
        <w:rPr>
          <w:rFonts w:ascii="Times New Roman" w:hAnsi="Times New Roman" w:cs="Times New Roman"/>
          <w:sz w:val="28"/>
          <w:szCs w:val="28"/>
        </w:rPr>
        <w:t>, уважаемые Родители!</w:t>
      </w:r>
    </w:p>
    <w:p w:rsidR="00122A70" w:rsidRDefault="00207B1E" w:rsidP="00122A7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 xml:space="preserve">Разрешите представить вашему вниманию «Диагностическое обследование учащихся </w:t>
      </w:r>
      <w:r w:rsidR="005345D2" w:rsidRPr="00122A70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122A70">
        <w:rPr>
          <w:rFonts w:ascii="Times New Roman" w:hAnsi="Times New Roman" w:cs="Times New Roman"/>
          <w:sz w:val="28"/>
          <w:szCs w:val="28"/>
        </w:rPr>
        <w:t>аппаратно-программным комплексом «АРМИС»».</w:t>
      </w:r>
    </w:p>
    <w:p w:rsidR="009470BE" w:rsidRPr="009470BE" w:rsidRDefault="009470BE" w:rsidP="00122A7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задач системы образования Ростовской области является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 и психологического здоровья обучающихся,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детей и подростков к своему здоровью.</w:t>
      </w:r>
    </w:p>
    <w:p w:rsidR="009470BE" w:rsidRPr="009470BE" w:rsidRDefault="009470BE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Ростовской области, как и в целом в Российской Федерации, количество</w:t>
      </w:r>
    </w:p>
    <w:p w:rsidR="009470BE" w:rsidRPr="009470BE" w:rsidRDefault="009470BE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здоровых детей продолжает снижаться, что подтверждается данными официальной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статистики.</w:t>
      </w:r>
    </w:p>
    <w:p w:rsidR="009470BE" w:rsidRPr="009470BE" w:rsidRDefault="009470BE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ребенок проводит в школе. Не секрет, что абсолютно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 можно считать только 2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0% выпускников школ, более половины детей имеют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ослабленное здоровье, и значительная часть детей в возрасте до 14 лет уже приобретают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болезни. Однако в сохранении и укреплении здоровья учащихся решающая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принадлежит не медицине, а семье и школе, тем социальным институтам, которые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условия и образ жизни ребенка.</w:t>
      </w:r>
    </w:p>
    <w:p w:rsidR="009470BE" w:rsidRPr="009470BE" w:rsidRDefault="009470BE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стабильного здоровья является диагностика, отслеживание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и психологического состояния ребенка своевременное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реагирование на возникающие проблемы. На основе полученных данных должна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учитываться величина учебных нагрузок, строиться организация учебного процесса и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всей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школы. Но без специального оборудования,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способного быстро обработать информацию в настоящее время не обойтись.</w:t>
      </w:r>
    </w:p>
    <w:p w:rsidR="009470BE" w:rsidRPr="009470BE" w:rsidRDefault="009470BE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в рамках соглашения о сотрудничестве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минздрава</w:t>
      </w:r>
      <w:proofErr w:type="spellEnd"/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разработан уникальный Пилотный проект по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 РО,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на комплексное решение проблемы здоровья детей. В рамках этого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с применением аппаратно-программного комплекса диагностического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«АРМИС» будет возможно выявлять нарушения в </w:t>
      </w:r>
      <w:proofErr w:type="gram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дыхательной, зрительной, слуховой и центральной нервной системах, давать оценку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психофизиологического состояния ребенка и главное формировать рекомендации в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более глубокого обследования у конкретных врачей специалистов.</w:t>
      </w:r>
    </w:p>
    <w:p w:rsidR="009470BE" w:rsidRDefault="009470BE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уже реализуется в 602 пилотных образовательных организациях из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55 территорий Ростовской области. Координировать деятельность пилотных площадок,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осуществлять научно-методическую, экспертную, организационную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будет Региональный центр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области, созданный на базе ГБУ РО Центр психолого-педагогической,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и социальной помощи.</w:t>
      </w:r>
    </w:p>
    <w:p w:rsidR="009470BE" w:rsidRDefault="009470BE" w:rsidP="005C72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назрела необходимость внедрять инновационные методы, менять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привычные установки на организацию системы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учреждениях. Поэтому наша первостепенная задача – активно взаимодействовать в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данного Проекта для поддержания и укрепления здоровья наших детей.</w:t>
      </w:r>
    </w:p>
    <w:p w:rsidR="0059763D" w:rsidRPr="0059763D" w:rsidRDefault="0059763D" w:rsidP="005C7270">
      <w:pPr>
        <w:pStyle w:val="aa"/>
        <w:spacing w:after="0" w:line="276" w:lineRule="auto"/>
        <w:ind w:firstLine="708"/>
        <w:jc w:val="both"/>
        <w:rPr>
          <w:sz w:val="28"/>
          <w:szCs w:val="28"/>
        </w:rPr>
      </w:pPr>
      <w:r w:rsidRPr="0059763D">
        <w:rPr>
          <w:sz w:val="28"/>
          <w:szCs w:val="28"/>
        </w:rPr>
        <w:t xml:space="preserve">Неотъемлемой частью </w:t>
      </w:r>
      <w:proofErr w:type="spellStart"/>
      <w:r w:rsidRPr="0059763D">
        <w:rPr>
          <w:sz w:val="28"/>
          <w:szCs w:val="28"/>
        </w:rPr>
        <w:t>здоровьесберегающей</w:t>
      </w:r>
      <w:proofErr w:type="spellEnd"/>
      <w:r w:rsidRPr="0059763D">
        <w:rPr>
          <w:sz w:val="28"/>
          <w:szCs w:val="28"/>
        </w:rPr>
        <w:t xml:space="preserve"> деятельности образовательного учреждения является организация динамического наблюдения за состоянием здоровья </w:t>
      </w:r>
      <w:proofErr w:type="gramStart"/>
      <w:r w:rsidRPr="0059763D">
        <w:rPr>
          <w:sz w:val="28"/>
          <w:szCs w:val="28"/>
        </w:rPr>
        <w:t>обучающихся</w:t>
      </w:r>
      <w:proofErr w:type="gramEnd"/>
      <w:r w:rsidRPr="0059763D">
        <w:rPr>
          <w:sz w:val="28"/>
          <w:szCs w:val="28"/>
        </w:rPr>
        <w:t>, предоставление им своевременной медицинской помощи.</w:t>
      </w:r>
      <w:r w:rsidRPr="0059763D">
        <w:rPr>
          <w:sz w:val="28"/>
          <w:szCs w:val="28"/>
        </w:rPr>
        <w:t xml:space="preserve"> </w:t>
      </w:r>
      <w:r w:rsidRPr="0059763D">
        <w:rPr>
          <w:sz w:val="28"/>
          <w:szCs w:val="28"/>
        </w:rPr>
        <w:t xml:space="preserve">Одним из направлений </w:t>
      </w:r>
      <w:proofErr w:type="spellStart"/>
      <w:r w:rsidRPr="0059763D">
        <w:rPr>
          <w:sz w:val="28"/>
          <w:szCs w:val="28"/>
        </w:rPr>
        <w:t>здоровьесберегающей</w:t>
      </w:r>
      <w:proofErr w:type="spellEnd"/>
      <w:r w:rsidRPr="0059763D">
        <w:rPr>
          <w:sz w:val="28"/>
          <w:szCs w:val="28"/>
        </w:rPr>
        <w:t xml:space="preserve"> деятельности является мониторинг показателей физического здоровья обучающихся. </w:t>
      </w:r>
      <w:bookmarkStart w:id="0" w:name="_GoBack"/>
      <w:bookmarkEnd w:id="0"/>
    </w:p>
    <w:p w:rsidR="00122A70" w:rsidRDefault="00F52041" w:rsidP="005C7270">
      <w:pPr>
        <w:pStyle w:val="aa"/>
        <w:spacing w:after="0" w:line="276" w:lineRule="auto"/>
        <w:jc w:val="both"/>
        <w:rPr>
          <w:sz w:val="28"/>
          <w:szCs w:val="28"/>
        </w:rPr>
      </w:pPr>
      <w:r w:rsidRPr="0059763D">
        <w:rPr>
          <w:sz w:val="28"/>
          <w:szCs w:val="28"/>
        </w:rPr>
        <w:t xml:space="preserve"> </w:t>
      </w:r>
      <w:r w:rsidR="005B16E1">
        <w:rPr>
          <w:sz w:val="28"/>
          <w:szCs w:val="28"/>
        </w:rPr>
        <w:tab/>
      </w:r>
      <w:r w:rsidR="00B97EF5" w:rsidRPr="0059763D">
        <w:rPr>
          <w:sz w:val="28"/>
          <w:szCs w:val="28"/>
        </w:rPr>
        <w:t xml:space="preserve"> </w:t>
      </w:r>
      <w:r w:rsidR="0059763D" w:rsidRPr="0059763D">
        <w:rPr>
          <w:bCs/>
          <w:sz w:val="28"/>
          <w:szCs w:val="28"/>
        </w:rPr>
        <w:t>Мониторинг состояния здоровья</w:t>
      </w:r>
      <w:r w:rsidR="0059763D" w:rsidRPr="0059763D">
        <w:rPr>
          <w:sz w:val="28"/>
          <w:szCs w:val="28"/>
        </w:rPr>
        <w:t xml:space="preserve"> обучающихся осуществляется с помощью аппаратн</w:t>
      </w:r>
      <w:r w:rsidR="0059763D" w:rsidRPr="0059763D">
        <w:rPr>
          <w:sz w:val="28"/>
          <w:szCs w:val="28"/>
        </w:rPr>
        <w:t>о-программного комплекса «</w:t>
      </w:r>
      <w:proofErr w:type="spellStart"/>
      <w:r w:rsidR="0059763D" w:rsidRPr="0059763D">
        <w:rPr>
          <w:sz w:val="28"/>
          <w:szCs w:val="28"/>
        </w:rPr>
        <w:t>Армис</w:t>
      </w:r>
      <w:proofErr w:type="spellEnd"/>
      <w:r w:rsidR="0059763D">
        <w:rPr>
          <w:sz w:val="28"/>
          <w:szCs w:val="28"/>
        </w:rPr>
        <w:t>»</w:t>
      </w:r>
      <w:r w:rsidR="0059763D" w:rsidRPr="0059763D">
        <w:rPr>
          <w:sz w:val="28"/>
          <w:szCs w:val="28"/>
        </w:rPr>
        <w:t xml:space="preserve">. </w:t>
      </w:r>
      <w:r w:rsidR="0059763D">
        <w:rPr>
          <w:sz w:val="28"/>
          <w:szCs w:val="28"/>
        </w:rPr>
        <w:t>МБОУ Мечетинская СОШ</w:t>
      </w:r>
      <w:r w:rsidR="0059763D" w:rsidRPr="0059763D">
        <w:rPr>
          <w:sz w:val="28"/>
          <w:szCs w:val="28"/>
        </w:rPr>
        <w:t xml:space="preserve"> оснащена аппаратно-программным  комплексом АРМИС</w:t>
      </w:r>
      <w:r w:rsidR="0059763D">
        <w:rPr>
          <w:sz w:val="28"/>
          <w:szCs w:val="28"/>
        </w:rPr>
        <w:t xml:space="preserve"> с 2012г.</w:t>
      </w:r>
    </w:p>
    <w:p w:rsidR="00011BB3" w:rsidRPr="00122A70" w:rsidRDefault="00011BB3" w:rsidP="005C7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АРМИС — это моноблочный, малогабаритный, универсальный аппаратно-программный комплекс к которому через цифровой интерфейс подключаются датчики для регистрации физиологических параметров человека. </w:t>
      </w:r>
    </w:p>
    <w:p w:rsidR="00011BB3" w:rsidRPr="00122A70" w:rsidRDefault="009470BE" w:rsidP="005B16E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сердечно-сосудистой системы включает автоматизированную регистрацию  и анализ электрокардиограммы в трех стандартных отведениях, а также  измерение артериального давления осциллометрическим методом, что  позволяет оценить функциональное состояние сердечно-сосудистой системы и выявить в ней ряд патологических изменений: нарушения сердечного ритма (синусовые тахикардия и брадикардия, паузы), смещение сегмента ST, нарушения проводимости и возбудимости миокарда (желудочковые и </w:t>
      </w:r>
      <w:proofErr w:type="spellStart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наджелудочковые</w:t>
      </w:r>
      <w:proofErr w:type="spellEnd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экстрасистолы, блокады).</w:t>
      </w:r>
      <w:proofErr w:type="gramEnd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вариабельности сердечного ритма позволяет дать интегральную оценку состояния регуляции сердечнососудистой системы обследуемого. 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респираторной системы определяются частота дыхания, жизненная ёмкость лёгких, объёмные и скоростные характеристики выдоха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времени задержки дыхания на вдохе и выдохе оцениваются резервные возможности организма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слуховой чувствительности в различных частотных диапазонах методом субъективной тональной аудиометрии позволяет выявить  самые ранние стадии нарушений слуховой функции. 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Автоматизированное определение интегральной остроты зрения позволяет обнаружить нарушения в системе фокусировки оптической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системы глаза. У детей с помощью теста Малиновского выявляется </w:t>
      </w:r>
      <w:proofErr w:type="spellStart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предмиопия</w:t>
      </w:r>
      <w:proofErr w:type="spellEnd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центральной нервной системы по показателям времени простой и сложной зрительно-моторной реакции позволяет выявить ухудшение функционального состояния обследуемого.</w:t>
      </w:r>
    </w:p>
    <w:p w:rsid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физического развития производится оценка соответствия половозрастным нормам роста, веса и силы мышц. Определяются и оцениваются относительные показатели – индекс массы тела и индекс силы.</w:t>
      </w:r>
    </w:p>
    <w:p w:rsidR="00835C69" w:rsidRPr="00122A70" w:rsidRDefault="00122A70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39B6" w:rsidRPr="00122A70">
        <w:rPr>
          <w:rFonts w:ascii="Times New Roman" w:hAnsi="Times New Roman" w:cs="Times New Roman"/>
          <w:sz w:val="28"/>
          <w:szCs w:val="28"/>
        </w:rPr>
        <w:t>Комплекс позволяет в течени</w:t>
      </w:r>
      <w:proofErr w:type="gramStart"/>
      <w:r w:rsidR="005539B6" w:rsidRPr="00122A7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539B6" w:rsidRPr="00122A70">
        <w:rPr>
          <w:rFonts w:ascii="Times New Roman" w:hAnsi="Times New Roman" w:cs="Times New Roman"/>
          <w:sz w:val="28"/>
          <w:szCs w:val="28"/>
        </w:rPr>
        <w:t xml:space="preserve"> 30-</w:t>
      </w:r>
      <w:r w:rsidR="00537928" w:rsidRPr="00122A70">
        <w:rPr>
          <w:rFonts w:ascii="Times New Roman" w:hAnsi="Times New Roman" w:cs="Times New Roman"/>
          <w:sz w:val="28"/>
          <w:szCs w:val="28"/>
        </w:rPr>
        <w:t>4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003AE8" w:rsidRPr="00122A70">
        <w:rPr>
          <w:rFonts w:ascii="Times New Roman" w:hAnsi="Times New Roman" w:cs="Times New Roman"/>
          <w:sz w:val="28"/>
          <w:szCs w:val="28"/>
        </w:rPr>
        <w:t xml:space="preserve"> качественно и без вреда для здоровья ребенка провести обследование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сердечно - сосудистой,</w:t>
      </w:r>
      <w:r w:rsidR="0025726F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EB051F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дыхательной,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зрительной,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слуховой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центральной нервной системы организма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и </w:t>
      </w:r>
      <w:r w:rsidR="00EB051F" w:rsidRPr="00122A70">
        <w:rPr>
          <w:rFonts w:ascii="Times New Roman" w:hAnsi="Times New Roman" w:cs="Times New Roman"/>
          <w:sz w:val="28"/>
          <w:szCs w:val="28"/>
        </w:rPr>
        <w:t>антропометрии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и </w:t>
      </w:r>
      <w:r w:rsidR="00003AE8" w:rsidRPr="00122A70">
        <w:rPr>
          <w:rFonts w:ascii="Times New Roman" w:hAnsi="Times New Roman" w:cs="Times New Roman"/>
          <w:sz w:val="28"/>
          <w:szCs w:val="28"/>
        </w:rPr>
        <w:t>выявить возможные нарушения. Сформировать рекомендации в необходимости более глубокого обследования у конкретных врачей – специалистов.</w:t>
      </w:r>
    </w:p>
    <w:p w:rsidR="00122A70" w:rsidRDefault="00003AE8" w:rsidP="0012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>Полученная информация о состоя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нии здоровья детей носит </w:t>
      </w:r>
      <w:r w:rsidRPr="00122A70">
        <w:rPr>
          <w:rFonts w:ascii="Times New Roman" w:hAnsi="Times New Roman" w:cs="Times New Roman"/>
          <w:sz w:val="28"/>
          <w:szCs w:val="28"/>
        </w:rPr>
        <w:t xml:space="preserve">исключительно конфиденциальный характер, и </w:t>
      </w:r>
      <w:r w:rsidR="00122A70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122A70">
        <w:rPr>
          <w:rFonts w:ascii="Times New Roman" w:hAnsi="Times New Roman" w:cs="Times New Roman"/>
          <w:sz w:val="28"/>
          <w:szCs w:val="28"/>
        </w:rPr>
        <w:t xml:space="preserve">передаваться родителю каждого ребенка на родительских собраниях в закрытом конверте. Полученные данные о здоровье учащихся, а также информация об организации </w:t>
      </w:r>
      <w:proofErr w:type="spellStart"/>
      <w:r w:rsidRPr="00122A7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22A70">
        <w:rPr>
          <w:rFonts w:ascii="Times New Roman" w:hAnsi="Times New Roman" w:cs="Times New Roman"/>
          <w:sz w:val="28"/>
          <w:szCs w:val="28"/>
        </w:rPr>
        <w:t xml:space="preserve"> деятельности школы помогут в дальнейшем разработать эффективную систему мер по модернизации, совершенствованию образовательного пространства школы, сберечь и</w:t>
      </w:r>
      <w:r w:rsidR="00ED5AD2" w:rsidRPr="00122A70">
        <w:rPr>
          <w:rFonts w:ascii="Times New Roman" w:hAnsi="Times New Roman" w:cs="Times New Roman"/>
          <w:sz w:val="28"/>
          <w:szCs w:val="28"/>
        </w:rPr>
        <w:t xml:space="preserve"> укрепить  здоровье наших детей, успешно реализовать программу «Здоровые дети – здоровая нация». </w:t>
      </w:r>
    </w:p>
    <w:p w:rsidR="00122A70" w:rsidRDefault="00011BB3" w:rsidP="0012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 возможность использования в условиях образовательного учреждения аппаратно-программного комплекса «АРМИС» подтверждена 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документацией.</w:t>
      </w:r>
    </w:p>
    <w:p w:rsidR="00ED5AD2" w:rsidRPr="00122A70" w:rsidRDefault="00ED5AD2" w:rsidP="0012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 xml:space="preserve">По итогам пилотного проекта на 2012-2016гг школе присвоен сертификационный статус «Золотого уровня», который подтверждает выполнение </w:t>
      </w:r>
      <w:proofErr w:type="spellStart"/>
      <w:r w:rsidRPr="00122A7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22A70">
        <w:rPr>
          <w:rFonts w:ascii="Times New Roman" w:hAnsi="Times New Roman" w:cs="Times New Roman"/>
          <w:sz w:val="28"/>
          <w:szCs w:val="28"/>
        </w:rPr>
        <w:t xml:space="preserve"> деятельности школы на высоком уровне.</w:t>
      </w:r>
    </w:p>
    <w:p w:rsidR="00122A70" w:rsidRPr="00122A70" w:rsidRDefault="00122A70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общая цель – обеспечить благоприятные условия для формирования, развития и сохранения физического, психического и социального здоровья школьников. Здесь незаменима и Ваша роль, роль семьи в формировании благоприятного климата, который позволит ребенку полноценно развиваться, расти, превращаясь в успешного, уверенного в себе человека. Вы можете быть уверены в том, что сегодня у Вас есть реальная возможность участвовать в процессе формирования </w:t>
      </w:r>
      <w:proofErr w:type="spellStart"/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зоровьесберегающего</w:t>
      </w:r>
      <w:proofErr w:type="spellEnd"/>
    </w:p>
    <w:p w:rsidR="00122A70" w:rsidRPr="00122A70" w:rsidRDefault="00122A70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пространства для Ваших детей.</w:t>
      </w:r>
    </w:p>
    <w:p w:rsidR="00122A70" w:rsidRPr="00122A70" w:rsidRDefault="00122A70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Поверьте, что в наших силах создать и обеспечить условия, в которых наши дети будут расти здоровыми!</w:t>
      </w:r>
    </w:p>
    <w:p w:rsidR="003E66E6" w:rsidRDefault="003E66E6" w:rsidP="003E6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408D" w:rsidRPr="009C16CD" w:rsidRDefault="0003408D" w:rsidP="003E6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6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03408D" w:rsidRPr="009C16CD" w:rsidRDefault="0003408D" w:rsidP="0003408D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CD">
        <w:rPr>
          <w:rFonts w:ascii="Times New Roman" w:hAnsi="Times New Roman" w:cs="Times New Roman"/>
          <w:b/>
          <w:sz w:val="24"/>
          <w:szCs w:val="24"/>
        </w:rPr>
        <w:t>МЕЧЕТИНСКАЯ СРЕДНЯЯ ОБЩЕОБРАЗОВАТЕЛЬНАЯ ШКОЛА ЗЕРНОГРАДСКОГО РАЙОНА</w:t>
      </w:r>
    </w:p>
    <w:p w:rsidR="0003408D" w:rsidRDefault="0003408D" w:rsidP="0003408D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6CD" w:rsidRDefault="009C16CD" w:rsidP="0003408D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6CD" w:rsidRDefault="009C16CD" w:rsidP="0003408D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6CD" w:rsidRDefault="009C16CD" w:rsidP="0003408D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47F" w:rsidRDefault="0099647F" w:rsidP="00BF695A">
      <w:pPr>
        <w:ind w:firstLine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647F" w:rsidRDefault="0099647F" w:rsidP="00BF695A">
      <w:pPr>
        <w:ind w:firstLine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647F" w:rsidRDefault="0099647F" w:rsidP="00BF695A">
      <w:pPr>
        <w:ind w:firstLine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408D" w:rsidRDefault="0003408D" w:rsidP="00BF695A">
      <w:pPr>
        <w:ind w:firstLine="26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E66E6">
        <w:rPr>
          <w:rFonts w:ascii="Times New Roman" w:hAnsi="Times New Roman" w:cs="Times New Roman"/>
          <w:b/>
          <w:sz w:val="44"/>
          <w:szCs w:val="44"/>
        </w:rPr>
        <w:t>«</w:t>
      </w:r>
      <w:r w:rsidR="00BF695A" w:rsidRPr="003E66E6">
        <w:rPr>
          <w:rFonts w:ascii="Times New Roman" w:hAnsi="Times New Roman" w:cs="Times New Roman"/>
          <w:b/>
          <w:sz w:val="44"/>
          <w:szCs w:val="44"/>
        </w:rPr>
        <w:t>Диагностическое обследование учащихся школы</w:t>
      </w:r>
      <w:r w:rsidR="003E66E6" w:rsidRPr="003E66E6">
        <w:rPr>
          <w:rFonts w:ascii="Times New Roman" w:hAnsi="Times New Roman" w:cs="Times New Roman"/>
          <w:b/>
          <w:sz w:val="44"/>
          <w:szCs w:val="44"/>
        </w:rPr>
        <w:t>. Аппаратно – программный комплекс</w:t>
      </w:r>
      <w:r w:rsidR="00BF695A" w:rsidRPr="003E66E6">
        <w:rPr>
          <w:rFonts w:ascii="Times New Roman" w:hAnsi="Times New Roman" w:cs="Times New Roman"/>
          <w:b/>
          <w:sz w:val="44"/>
          <w:szCs w:val="44"/>
        </w:rPr>
        <w:t xml:space="preserve"> «АРМИС»</w:t>
      </w:r>
      <w:proofErr w:type="gramStart"/>
      <w:r w:rsidR="00BF695A" w:rsidRPr="003E66E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F3F9A">
        <w:rPr>
          <w:rFonts w:ascii="Times New Roman" w:hAnsi="Times New Roman" w:cs="Times New Roman"/>
          <w:b/>
          <w:sz w:val="44"/>
          <w:szCs w:val="44"/>
        </w:rPr>
        <w:t>.</w:t>
      </w:r>
      <w:proofErr w:type="gramEnd"/>
    </w:p>
    <w:p w:rsidR="00AF3F9A" w:rsidRPr="003E66E6" w:rsidRDefault="00AF3F9A" w:rsidP="00BF695A">
      <w:pPr>
        <w:ind w:firstLine="26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16CD" w:rsidRPr="00C12E7B" w:rsidRDefault="009C16CD" w:rsidP="00BF695A">
      <w:pPr>
        <w:ind w:left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6CD" w:rsidRDefault="009C16CD" w:rsidP="00BF695A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7270" w:rsidRDefault="005C7270" w:rsidP="00BF695A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7270" w:rsidRPr="00C12E7B" w:rsidRDefault="005C7270" w:rsidP="00BF695A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6CD" w:rsidRDefault="009C16CD" w:rsidP="00AF3F9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12E7B" w:rsidRPr="00C12E7B" w:rsidRDefault="009C16CD" w:rsidP="0099647F">
      <w:pPr>
        <w:spacing w:after="0" w:line="240" w:lineRule="auto"/>
        <w:ind w:left="26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2E7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311CE" w:rsidRPr="00C12E7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99647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CD46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647F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CD467F">
        <w:rPr>
          <w:rFonts w:ascii="Times New Roman" w:hAnsi="Times New Roman" w:cs="Times New Roman"/>
          <w:b/>
          <w:sz w:val="32"/>
          <w:szCs w:val="32"/>
        </w:rPr>
        <w:t xml:space="preserve">  П</w:t>
      </w:r>
      <w:r w:rsidRPr="00C12E7B">
        <w:rPr>
          <w:rFonts w:ascii="Times New Roman" w:hAnsi="Times New Roman" w:cs="Times New Roman"/>
          <w:b/>
          <w:sz w:val="32"/>
          <w:szCs w:val="32"/>
        </w:rPr>
        <w:t xml:space="preserve">одготовила: </w:t>
      </w:r>
      <w:proofErr w:type="spellStart"/>
      <w:r w:rsidRPr="00C12E7B">
        <w:rPr>
          <w:rFonts w:ascii="Times New Roman" w:hAnsi="Times New Roman" w:cs="Times New Roman"/>
          <w:b/>
          <w:sz w:val="32"/>
          <w:szCs w:val="32"/>
        </w:rPr>
        <w:t>Недоведеева</w:t>
      </w:r>
      <w:proofErr w:type="spellEnd"/>
      <w:r w:rsidRPr="00C12E7B">
        <w:rPr>
          <w:rFonts w:ascii="Times New Roman" w:hAnsi="Times New Roman" w:cs="Times New Roman"/>
          <w:b/>
          <w:sz w:val="32"/>
          <w:szCs w:val="32"/>
        </w:rPr>
        <w:t xml:space="preserve"> И.А.</w:t>
      </w:r>
      <w:r w:rsidR="005311CE" w:rsidRPr="00C12E7B">
        <w:rPr>
          <w:rFonts w:ascii="Times New Roman" w:hAnsi="Times New Roman" w:cs="Times New Roman"/>
          <w:b/>
          <w:sz w:val="32"/>
          <w:szCs w:val="32"/>
        </w:rPr>
        <w:t>-</w:t>
      </w:r>
      <w:r w:rsidRPr="00C12E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11CE" w:rsidRPr="00C12E7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</w:t>
      </w:r>
      <w:r w:rsidR="00C12E7B" w:rsidRPr="00C12E7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9C16CD" w:rsidRPr="00C12E7B" w:rsidRDefault="00C12E7B" w:rsidP="00E60FC0">
      <w:pPr>
        <w:spacing w:after="0" w:line="240" w:lineRule="auto"/>
        <w:ind w:left="26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2E7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</w:t>
      </w:r>
      <w:r w:rsidR="00C6478C">
        <w:rPr>
          <w:rFonts w:ascii="Times New Roman" w:hAnsi="Times New Roman" w:cs="Times New Roman"/>
          <w:b/>
          <w:sz w:val="32"/>
          <w:szCs w:val="32"/>
        </w:rPr>
        <w:t>педагог - психолог</w:t>
      </w:r>
    </w:p>
    <w:p w:rsidR="009C16CD" w:rsidRPr="00C12E7B" w:rsidRDefault="009C16CD" w:rsidP="00E60FC0">
      <w:pPr>
        <w:spacing w:after="0" w:line="240" w:lineRule="auto"/>
        <w:ind w:left="26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16CD" w:rsidRPr="00C12E7B" w:rsidRDefault="009C16CD" w:rsidP="0003408D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7270" w:rsidRDefault="005C7270" w:rsidP="009C16C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C7270" w:rsidRPr="00C12E7B" w:rsidRDefault="005C7270" w:rsidP="009C16C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C16CD" w:rsidRPr="00C6478C" w:rsidRDefault="003E66E6" w:rsidP="003E6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C16CD" w:rsidRPr="00C6478C">
        <w:rPr>
          <w:rFonts w:ascii="Times New Roman" w:hAnsi="Times New Roman" w:cs="Times New Roman"/>
          <w:b/>
          <w:sz w:val="28"/>
          <w:szCs w:val="28"/>
        </w:rPr>
        <w:t>ст. Мечетинская</w:t>
      </w:r>
    </w:p>
    <w:p w:rsidR="009C16CD" w:rsidRPr="00C6478C" w:rsidRDefault="003E66E6" w:rsidP="003E66E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C7270">
        <w:rPr>
          <w:rFonts w:ascii="Times New Roman" w:hAnsi="Times New Roman" w:cs="Times New Roman"/>
          <w:b/>
          <w:sz w:val="28"/>
          <w:szCs w:val="28"/>
        </w:rPr>
        <w:t xml:space="preserve">                            2023</w:t>
      </w:r>
      <w:r w:rsidR="005311CE" w:rsidRPr="00C6478C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9C16CD" w:rsidRPr="00C6478C" w:rsidSect="005976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34" w:rsidRDefault="008F2A34" w:rsidP="00B97EF5">
      <w:pPr>
        <w:spacing w:after="0" w:line="240" w:lineRule="auto"/>
      </w:pPr>
      <w:r>
        <w:separator/>
      </w:r>
    </w:p>
  </w:endnote>
  <w:endnote w:type="continuationSeparator" w:id="0">
    <w:p w:rsidR="008F2A34" w:rsidRDefault="008F2A34" w:rsidP="00B9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34" w:rsidRDefault="008F2A34" w:rsidP="00B97EF5">
      <w:pPr>
        <w:spacing w:after="0" w:line="240" w:lineRule="auto"/>
      </w:pPr>
      <w:r>
        <w:separator/>
      </w:r>
    </w:p>
  </w:footnote>
  <w:footnote w:type="continuationSeparator" w:id="0">
    <w:p w:rsidR="008F2A34" w:rsidRDefault="008F2A34" w:rsidP="00B9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20C"/>
    <w:multiLevelType w:val="hybridMultilevel"/>
    <w:tmpl w:val="AE9A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7B50"/>
    <w:multiLevelType w:val="hybridMultilevel"/>
    <w:tmpl w:val="E1621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DF"/>
    <w:rsid w:val="00003AE8"/>
    <w:rsid w:val="00011BB3"/>
    <w:rsid w:val="0003408D"/>
    <w:rsid w:val="00082306"/>
    <w:rsid w:val="001133CC"/>
    <w:rsid w:val="00122A70"/>
    <w:rsid w:val="001A3027"/>
    <w:rsid w:val="00207B1E"/>
    <w:rsid w:val="0025726F"/>
    <w:rsid w:val="002B2417"/>
    <w:rsid w:val="002C235A"/>
    <w:rsid w:val="003E66E6"/>
    <w:rsid w:val="00444178"/>
    <w:rsid w:val="004C4F1B"/>
    <w:rsid w:val="005311CE"/>
    <w:rsid w:val="005345D2"/>
    <w:rsid w:val="00537928"/>
    <w:rsid w:val="005539B6"/>
    <w:rsid w:val="00561D80"/>
    <w:rsid w:val="0059763D"/>
    <w:rsid w:val="005B16E1"/>
    <w:rsid w:val="005C7270"/>
    <w:rsid w:val="006732B3"/>
    <w:rsid w:val="00691D67"/>
    <w:rsid w:val="007D566B"/>
    <w:rsid w:val="00800DDF"/>
    <w:rsid w:val="00835C69"/>
    <w:rsid w:val="008F2A34"/>
    <w:rsid w:val="009470BE"/>
    <w:rsid w:val="00950620"/>
    <w:rsid w:val="0099647F"/>
    <w:rsid w:val="009C16CD"/>
    <w:rsid w:val="00A05FD6"/>
    <w:rsid w:val="00A959A3"/>
    <w:rsid w:val="00AA085B"/>
    <w:rsid w:val="00AF3F9A"/>
    <w:rsid w:val="00B97EF5"/>
    <w:rsid w:val="00BD347A"/>
    <w:rsid w:val="00BF695A"/>
    <w:rsid w:val="00C12E7B"/>
    <w:rsid w:val="00C6478C"/>
    <w:rsid w:val="00C8113F"/>
    <w:rsid w:val="00CD467F"/>
    <w:rsid w:val="00DE26F8"/>
    <w:rsid w:val="00E142EA"/>
    <w:rsid w:val="00E24100"/>
    <w:rsid w:val="00E60FC0"/>
    <w:rsid w:val="00E95DCB"/>
    <w:rsid w:val="00EB051F"/>
    <w:rsid w:val="00ED5AD2"/>
    <w:rsid w:val="00F52041"/>
    <w:rsid w:val="00F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EF5"/>
  </w:style>
  <w:style w:type="paragraph" w:styleId="a5">
    <w:name w:val="footer"/>
    <w:basedOn w:val="a"/>
    <w:link w:val="a6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EF5"/>
  </w:style>
  <w:style w:type="paragraph" w:styleId="a7">
    <w:name w:val="List Paragraph"/>
    <w:basedOn w:val="a"/>
    <w:uiPriority w:val="34"/>
    <w:qFormat/>
    <w:rsid w:val="004441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AD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976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EF5"/>
  </w:style>
  <w:style w:type="paragraph" w:styleId="a5">
    <w:name w:val="footer"/>
    <w:basedOn w:val="a"/>
    <w:link w:val="a6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EF5"/>
  </w:style>
  <w:style w:type="paragraph" w:styleId="a7">
    <w:name w:val="List Paragraph"/>
    <w:basedOn w:val="a"/>
    <w:uiPriority w:val="34"/>
    <w:qFormat/>
    <w:rsid w:val="004441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AD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976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8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008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7CF6-AB4B-421B-A8E1-97BD9D89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cp:lastPrinted>2022-11-09T12:05:00Z</cp:lastPrinted>
  <dcterms:created xsi:type="dcterms:W3CDTF">2014-09-16T04:41:00Z</dcterms:created>
  <dcterms:modified xsi:type="dcterms:W3CDTF">2023-10-01T10:06:00Z</dcterms:modified>
</cp:coreProperties>
</file>