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21" w:rsidRPr="00C40E21" w:rsidRDefault="00C40E21" w:rsidP="00C40E2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 xml:space="preserve">МИНИСТЕРСТВО ПРОСВЕЩЕНИЯ РОССИЙСКОЙ ФЕДЕРАЦИИ </w:t>
      </w:r>
    </w:p>
    <w:p w:rsidR="00C40E21" w:rsidRPr="00C40E21" w:rsidRDefault="00C40E21" w:rsidP="00C40E2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</w:t>
      </w:r>
    </w:p>
    <w:p w:rsidR="00C40E21" w:rsidRPr="00C40E21" w:rsidRDefault="00C40E21" w:rsidP="00C40E2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 xml:space="preserve">Ростовской области </w:t>
      </w:r>
    </w:p>
    <w:p w:rsidR="00C40E21" w:rsidRPr="00C40E21" w:rsidRDefault="00C40E21" w:rsidP="00C40E2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 xml:space="preserve">Управление образования Администрации Зерноградского района </w:t>
      </w:r>
    </w:p>
    <w:p w:rsidR="00C40E21" w:rsidRPr="00C40E21" w:rsidRDefault="00C40E21" w:rsidP="00C40E2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 xml:space="preserve">МБОУ Мечетинская СОШ </w:t>
      </w:r>
    </w:p>
    <w:p w:rsidR="00C40E21" w:rsidRPr="00C40E21" w:rsidRDefault="00C40E21" w:rsidP="00C40E21">
      <w:pPr>
        <w:rPr>
          <w:rFonts w:ascii="Calibri" w:eastAsia="Calibri" w:hAnsi="Calibri" w:cs="Times New Roman"/>
        </w:rPr>
      </w:pPr>
    </w:p>
    <w:p w:rsidR="00C40E21" w:rsidRPr="00C40E21" w:rsidRDefault="00C40E21" w:rsidP="00C40E21">
      <w:pPr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0E21" w:rsidRPr="00C40E21" w:rsidTr="00C40E21">
        <w:tc>
          <w:tcPr>
            <w:tcW w:w="3114" w:type="dxa"/>
          </w:tcPr>
          <w:p w:rsidR="00C40E21" w:rsidRPr="00C40E21" w:rsidRDefault="00C40E21" w:rsidP="00C40E2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ШМО учителей естественн</w:t>
            </w:r>
            <w:proofErr w:type="gramStart"/>
            <w:r w:rsidRPr="00C40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</w:t>
            </w:r>
            <w:proofErr w:type="gramEnd"/>
            <w:r w:rsidRPr="00C40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математического цикла </w:t>
            </w: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proofErr w:type="spellStart"/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Гурдесов</w:t>
            </w:r>
            <w:proofErr w:type="spellEnd"/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 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05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«26» августа 2025 г.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0E21" w:rsidRPr="00C40E21" w:rsidRDefault="00C40E21" w:rsidP="00C40E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УВР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proofErr w:type="spellEnd"/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М.К.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40E21" w:rsidRPr="00C40E21" w:rsidRDefault="00C40E21" w:rsidP="00C40E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«28» августа 2025 г.</w:t>
            </w:r>
          </w:p>
        </w:tc>
        <w:tc>
          <w:tcPr>
            <w:tcW w:w="3115" w:type="dxa"/>
          </w:tcPr>
          <w:p w:rsidR="00C40E21" w:rsidRPr="00C40E21" w:rsidRDefault="00C40E21" w:rsidP="00C40E2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МБОУ Мечетинская СОШ</w:t>
            </w: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___________________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proofErr w:type="spellStart"/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Недоведеева</w:t>
            </w:r>
            <w:proofErr w:type="spellEnd"/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Приказ № 428 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от «29» августа 2025 г.</w:t>
            </w:r>
          </w:p>
          <w:p w:rsidR="00C40E21" w:rsidRPr="00C40E21" w:rsidRDefault="00C40E21" w:rsidP="00C40E2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40E21" w:rsidRPr="00C40E21" w:rsidRDefault="00C40E21" w:rsidP="00C40E21">
      <w:pPr>
        <w:spacing w:after="0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C40E21">
      <w:pPr>
        <w:spacing w:after="0"/>
        <w:ind w:left="12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‌</w:t>
      </w:r>
    </w:p>
    <w:p w:rsidR="00C40E21" w:rsidRPr="00C40E21" w:rsidRDefault="00C40E21" w:rsidP="00C40E21">
      <w:pPr>
        <w:spacing w:after="0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C40E21">
      <w:pPr>
        <w:spacing w:after="0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C40E21">
      <w:pPr>
        <w:spacing w:after="0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C40E2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C40E21" w:rsidRPr="00C40E21" w:rsidRDefault="00C40E21" w:rsidP="00C40E2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(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>
        <w:rPr>
          <w:rFonts w:ascii="Times New Roman" w:eastAsia="Calibri" w:hAnsi="Times New Roman" w:cs="Times New Roman"/>
          <w:color w:val="000000"/>
          <w:sz w:val="28"/>
        </w:rPr>
        <w:t>863876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)</w:t>
      </w:r>
    </w:p>
    <w:p w:rsidR="00C40E21" w:rsidRPr="00C40E21" w:rsidRDefault="00C40E21" w:rsidP="00C40E21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40E21" w:rsidRPr="00C40E21" w:rsidRDefault="00C40E21" w:rsidP="00C40E21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«Химия. Базовый уровень»</w:t>
      </w:r>
    </w:p>
    <w:p w:rsidR="00C40E21" w:rsidRPr="00C40E21" w:rsidRDefault="00ED391F" w:rsidP="00C40E2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для обучающихся </w:t>
      </w:r>
      <w:r w:rsidR="00C40E21" w:rsidRPr="00C40E21">
        <w:rPr>
          <w:rFonts w:ascii="Times New Roman" w:eastAsia="Calibri" w:hAnsi="Times New Roman" w:cs="Times New Roman"/>
          <w:color w:val="000000"/>
          <w:sz w:val="28"/>
        </w:rPr>
        <w:t xml:space="preserve">9 классов </w:t>
      </w:r>
    </w:p>
    <w:p w:rsidR="00C40E21" w:rsidRPr="00C40E21" w:rsidRDefault="00C40E21" w:rsidP="00C40E21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на 2025-2026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уч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.г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>од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C40E21" w:rsidRPr="00C40E21" w:rsidRDefault="00C40E21" w:rsidP="00C40E21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Составитель;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Батчаева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М.И. </w:t>
      </w:r>
    </w:p>
    <w:p w:rsidR="00C40E21" w:rsidRPr="00C40E21" w:rsidRDefault="00C40E21" w:rsidP="00C40E21">
      <w:pPr>
        <w:spacing w:after="0" w:line="408" w:lineRule="auto"/>
        <w:ind w:left="120"/>
        <w:jc w:val="right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учитель химии</w:t>
      </w:r>
    </w:p>
    <w:p w:rsidR="00C40E21" w:rsidRPr="00C40E21" w:rsidRDefault="00C40E21" w:rsidP="00C40E21">
      <w:pPr>
        <w:spacing w:after="0"/>
        <w:ind w:left="120"/>
        <w:jc w:val="center"/>
        <w:rPr>
          <w:rFonts w:ascii="Calibri" w:eastAsia="Calibri" w:hAnsi="Calibri" w:cs="Times New Roman"/>
          <w:sz w:val="28"/>
          <w:szCs w:val="28"/>
        </w:rPr>
      </w:pPr>
    </w:p>
    <w:p w:rsidR="00C40E21" w:rsidRPr="00C40E21" w:rsidRDefault="00C40E21" w:rsidP="00C40E21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E21" w:rsidRPr="00C40E21" w:rsidRDefault="00C40E21" w:rsidP="00C40E21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0E21" w:rsidRPr="00C40E21" w:rsidRDefault="00C40E21" w:rsidP="00C40E21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block-4863523"/>
      <w:r w:rsidRPr="00C40E21">
        <w:rPr>
          <w:rFonts w:ascii="Times New Roman" w:eastAsia="Calibri" w:hAnsi="Times New Roman" w:cs="Times New Roman"/>
          <w:b/>
          <w:sz w:val="28"/>
          <w:szCs w:val="28"/>
        </w:rPr>
        <w:t>ст. Мечетинская 202</w:t>
      </w:r>
      <w:bookmarkEnd w:id="0"/>
      <w:r w:rsidRPr="00C40E21">
        <w:rPr>
          <w:rFonts w:ascii="Times New Roman" w:eastAsia="Calibri" w:hAnsi="Times New Roman" w:cs="Times New Roman"/>
          <w:b/>
          <w:sz w:val="28"/>
          <w:szCs w:val="28"/>
        </w:rPr>
        <w:t xml:space="preserve">5 </w:t>
      </w:r>
    </w:p>
    <w:p w:rsidR="00C40E21" w:rsidRPr="00C40E21" w:rsidRDefault="00C40E21" w:rsidP="00ED391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C40E21" w:rsidRPr="00C40E21" w:rsidRDefault="00C40E21" w:rsidP="00ED391F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развития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межпредметных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внутрипредметных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ств в пр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Изучение химии: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;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Курс химии на уровне основного общего образования ориентирован на освоение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обучающимися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– атомно-молекулярного учения как основы всего естествознания;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– учения о строении атома и химической связи;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– представлений об электролитической диссоциации веществ в растворах.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При изучении химии на уровне основного общего образования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важное значение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приобрели такие цели, как: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– обеспечение условий, способствующих приобретению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обучающимися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– формирование общей функциональной и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естественно-научной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333333"/>
          <w:sz w:val="28"/>
        </w:rPr>
        <w:t xml:space="preserve">– 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C40E21" w:rsidRDefault="00C40E21" w:rsidP="00ED391F">
      <w:pPr>
        <w:spacing w:after="0" w:line="264" w:lineRule="auto"/>
        <w:ind w:firstLine="600"/>
        <w:rPr>
          <w:rFonts w:ascii="Times New Roman" w:eastAsia="Calibri" w:hAnsi="Times New Roman" w:cs="Times New Roman"/>
          <w:color w:val="000000"/>
          <w:sz w:val="28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Общее число часов, отведённых для изучения химии </w:t>
      </w:r>
      <w:r>
        <w:rPr>
          <w:rFonts w:ascii="Times New Roman" w:eastAsia="Calibri" w:hAnsi="Times New Roman" w:cs="Times New Roman"/>
          <w:color w:val="000000"/>
          <w:sz w:val="28"/>
        </w:rPr>
        <w:t xml:space="preserve">в 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9 классе –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67 часов (2 часа в неделю).</w:t>
      </w:r>
      <w:bookmarkStart w:id="1" w:name="9012e5c9-2e66-40e9-9799-caf6f2595164"/>
      <w:bookmarkEnd w:id="1"/>
    </w:p>
    <w:p w:rsidR="00C40E21" w:rsidRPr="00C40E21" w:rsidRDefault="00C40E21" w:rsidP="00ED391F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ED391F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ED391F">
      <w:pPr>
        <w:spacing w:after="0"/>
        <w:rPr>
          <w:rFonts w:ascii="Calibri" w:eastAsia="Calibri" w:hAnsi="Calibri" w:cs="Times New Roman"/>
        </w:rPr>
        <w:sectPr w:rsidR="00C40E21" w:rsidRPr="00C40E21">
          <w:pgSz w:w="11906" w:h="16383"/>
          <w:pgMar w:top="1134" w:right="850" w:bottom="1134" w:left="1701" w:header="720" w:footer="720" w:gutter="0"/>
          <w:cols w:space="720"/>
        </w:sectPr>
      </w:pPr>
    </w:p>
    <w:p w:rsidR="00C40E21" w:rsidRPr="00C40E21" w:rsidRDefault="00C40E21" w:rsidP="00ED391F">
      <w:pPr>
        <w:spacing w:after="0" w:line="264" w:lineRule="auto"/>
        <w:ind w:left="120"/>
        <w:rPr>
          <w:rFonts w:ascii="Calibri" w:eastAsia="Calibri" w:hAnsi="Calibri" w:cs="Times New Roman"/>
        </w:rPr>
      </w:pPr>
      <w:bookmarkStart w:id="2" w:name="block-4863524"/>
      <w:bookmarkEnd w:id="2"/>
      <w:r w:rsidRPr="00C40E21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ОБУЧЕНИЯ</w:t>
      </w:r>
    </w:p>
    <w:p w:rsidR="00C40E21" w:rsidRPr="00C40E21" w:rsidRDefault="00C40E21" w:rsidP="00ED391F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9 КЛАСС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Вещество и химическая реакция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о-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и эндотермические реакции, термохимические уравнения.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Окислительно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-восстановительные реакции, электронный баланс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окислительно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-восстановительной реакции. Составление уравнений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окислительно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-восстановительных реакций с использованием метода электронного баланса.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Теория электролитической диссоциации. Электролиты и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неэлектролиты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Реакц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ии ио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i/>
          <w:color w:val="000000"/>
          <w:sz w:val="28"/>
        </w:rPr>
        <w:t>Химический эксперимент</w:t>
      </w: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: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окислительно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-восстановительных реакций (горение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Неметаллы и их соединения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Хлороводород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хлороводорода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на организм человека. Важнейшие хлориды и их нахождение в природе.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Общая характеристика элементов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VI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Общая характеристика элементов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V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>аллотропные модификации фосфора, физические и химические свойства. Оксид фосфора (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V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Общая характеристика элементов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IV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IV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карбонат-ионы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>. Использование карбонатов в быту, медицине, промышленности и сельском хозяйстве.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IV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i/>
          <w:color w:val="000000"/>
          <w:sz w:val="28"/>
        </w:rPr>
        <w:t>Химический эксперимент</w:t>
      </w: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: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,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>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силикат-ионы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Металлы и их соединения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II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) и железа (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III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), их состав, свойства и получение.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i/>
          <w:color w:val="000000"/>
          <w:sz w:val="28"/>
        </w:rPr>
        <w:lastRenderedPageBreak/>
        <w:t>Химический эксперимент</w:t>
      </w: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: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II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) и железа (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III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), меди (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II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), наблюдение и описание процессов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Химия и окружающая среда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i/>
          <w:color w:val="000000"/>
          <w:sz w:val="28"/>
        </w:rPr>
        <w:t>Химический эксперимент: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spellStart"/>
      <w:r w:rsidRPr="00C40E21">
        <w:rPr>
          <w:rFonts w:ascii="Times New Roman" w:eastAsia="Calibri" w:hAnsi="Times New Roman" w:cs="Times New Roman"/>
          <w:b/>
          <w:i/>
          <w:color w:val="000000"/>
          <w:sz w:val="28"/>
        </w:rPr>
        <w:t>Межпредметные</w:t>
      </w:r>
      <w:proofErr w:type="spellEnd"/>
      <w:r w:rsidRPr="00C40E21">
        <w:rPr>
          <w:rFonts w:ascii="Times New Roman" w:eastAsia="Calibri" w:hAnsi="Times New Roman" w:cs="Times New Roman"/>
          <w:b/>
          <w:i/>
          <w:color w:val="000000"/>
          <w:sz w:val="28"/>
        </w:rPr>
        <w:t xml:space="preserve"> связи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Реализация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межпредметных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естественно-научных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C40E21" w:rsidRPr="00C40E21" w:rsidRDefault="00C40E21" w:rsidP="00ED391F">
      <w:pPr>
        <w:spacing w:after="0"/>
        <w:rPr>
          <w:rFonts w:ascii="Calibri" w:eastAsia="Calibri" w:hAnsi="Calibri" w:cs="Times New Roman"/>
        </w:rPr>
        <w:sectPr w:rsidR="00C40E21" w:rsidRPr="00C40E21">
          <w:pgSz w:w="11906" w:h="16383"/>
          <w:pgMar w:top="1134" w:right="850" w:bottom="1134" w:left="1701" w:header="720" w:footer="720" w:gutter="0"/>
          <w:cols w:space="720"/>
        </w:sectPr>
      </w:pPr>
    </w:p>
    <w:p w:rsidR="00C40E21" w:rsidRPr="00C40E21" w:rsidRDefault="00C40E21" w:rsidP="00ED391F">
      <w:pPr>
        <w:spacing w:after="0" w:line="264" w:lineRule="auto"/>
        <w:ind w:left="120"/>
        <w:rPr>
          <w:rFonts w:ascii="Calibri" w:eastAsia="Calibri" w:hAnsi="Calibri" w:cs="Times New Roman"/>
        </w:rPr>
      </w:pPr>
      <w:bookmarkStart w:id="3" w:name="block-4863525"/>
      <w:bookmarkEnd w:id="3"/>
      <w:r w:rsidRPr="00C40E21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C40E21" w:rsidRPr="00C40E21" w:rsidRDefault="00C40E21" w:rsidP="00ED391F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.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1)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патриотического воспитания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2)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гражданского воспитания: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учебноисследовательской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норм с учётом осознания последствий поступков;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3)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ценности научного познания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bookmarkStart w:id="4" w:name="_Toc138318759"/>
      <w:bookmarkEnd w:id="4"/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4)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формирования культуры здоровья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5)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трудового воспитания: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6)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экологического воспитания: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МЕТАПРЕДМЕТНЫЕ РЕЗУЛЬТАТЫ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В составе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метапредметных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Познавательные универсальные учебные действия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Базовые логические действия: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метапредметные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в изучаемых процессах и явлениях.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Базовые исследовательские действия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Работа с информацией: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Коммуникативные универсальные учебные действия: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5" w:name="_Toc138318760"/>
      <w:bookmarkStart w:id="6" w:name="_Toc134720971"/>
      <w:bookmarkEnd w:id="5"/>
      <w:bookmarkEnd w:id="6"/>
      <w:proofErr w:type="gramEnd"/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C40E21" w:rsidRPr="00C40E21" w:rsidRDefault="00C40E21" w:rsidP="00ED391F">
      <w:pPr>
        <w:spacing w:after="0" w:line="264" w:lineRule="auto"/>
        <w:ind w:firstLine="60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К концу обучения в</w:t>
      </w: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 xml:space="preserve"> 9 классе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сформированность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у обучающихся умений: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электроотрицательность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неэлектролиты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окислительно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), объяснять общие закономерности в изменении свойств элементов и их соединений в 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lastRenderedPageBreak/>
        <w:t>пределах малых периодов и главных подгрупп с учётом строения их атомов;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раскрывать сущность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окислительно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-восстановительных реакций посредством составления электронного баланса этих реакций;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д-</w:t>
      </w:r>
      <w:proofErr w:type="gramEnd"/>
      <w:r w:rsidRPr="00C40E21">
        <w:rPr>
          <w:rFonts w:ascii="Times New Roman" w:eastAsia="Calibri" w:hAnsi="Times New Roman" w:cs="Times New Roman"/>
          <w:color w:val="000000"/>
          <w:sz w:val="28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C40E21" w:rsidRPr="00C40E21" w:rsidRDefault="00C40E21" w:rsidP="00ED391F">
      <w:pPr>
        <w:numPr>
          <w:ilvl w:val="0"/>
          <w:numId w:val="4"/>
        </w:numPr>
        <w:spacing w:after="0" w:line="264" w:lineRule="auto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C40E21" w:rsidRPr="00C40E21" w:rsidRDefault="00C40E21" w:rsidP="00ED391F">
      <w:pPr>
        <w:spacing w:after="0"/>
        <w:rPr>
          <w:rFonts w:ascii="Calibri" w:eastAsia="Calibri" w:hAnsi="Calibri" w:cs="Times New Roman"/>
        </w:rPr>
        <w:sectPr w:rsidR="00C40E21" w:rsidRPr="00C40E21">
          <w:pgSz w:w="11906" w:h="16383"/>
          <w:pgMar w:top="1134" w:right="850" w:bottom="1134" w:left="1701" w:header="720" w:footer="720" w:gutter="0"/>
          <w:cols w:space="720"/>
        </w:sectPr>
      </w:pPr>
    </w:p>
    <w:p w:rsidR="00C40E21" w:rsidRPr="00C40E21" w:rsidRDefault="00C40E21" w:rsidP="00C40E21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7" w:name="block-4863527"/>
      <w:bookmarkEnd w:id="7"/>
      <w:r w:rsidRPr="00C40E2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9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C40E21" w:rsidRPr="00C40E21" w:rsidTr="00C40E21">
        <w:trPr>
          <w:trHeight w:val="144"/>
        </w:trPr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E21" w:rsidRPr="00C40E21" w:rsidRDefault="00C40E21" w:rsidP="00C40E2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E21" w:rsidRPr="00C40E21" w:rsidRDefault="00C40E21" w:rsidP="00C40E2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E21" w:rsidRPr="00C40E21" w:rsidRDefault="00C40E21" w:rsidP="00C40E2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C40E21" w:rsidRPr="00C40E21" w:rsidTr="00C40E21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закономерности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химических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реакций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2.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C40E21" w:rsidRPr="00C40E21" w:rsidTr="00C40E21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VII</w:t>
            </w:r>
            <w:proofErr w:type="gram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А-группы.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Галогены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VI</w:t>
            </w:r>
            <w:proofErr w:type="gram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А-группы.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Сера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её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соединения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V</w:t>
            </w:r>
            <w:proofErr w:type="gram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А-группы. Азот, фосфор и их соединения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IV</w:t>
            </w:r>
            <w:proofErr w:type="gram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А-группы. Углерод и </w:t>
            </w:r>
            <w:proofErr w:type="gram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кремний</w:t>
            </w:r>
            <w:proofErr w:type="gram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их соединения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3.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C40E21" w:rsidRPr="00C40E21" w:rsidTr="00C40E21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свойства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металлов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16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4.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C40E21" w:rsidRPr="00C40E21" w:rsidTr="00C40E21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636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C40E21" w:rsidRPr="00C40E21" w:rsidRDefault="00C40E21" w:rsidP="00C40E21">
      <w:pPr>
        <w:spacing w:after="0"/>
        <w:rPr>
          <w:rFonts w:ascii="Calibri" w:eastAsia="Calibri" w:hAnsi="Calibri" w:cs="Times New Roman"/>
          <w:lang w:val="en-US"/>
        </w:rPr>
        <w:sectPr w:rsidR="00C40E21" w:rsidRPr="00C40E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E21" w:rsidRDefault="00C40E21" w:rsidP="00C40E2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8" w:name="block-4863522"/>
      <w:bookmarkEnd w:id="8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40E21" w:rsidRPr="00C40E21" w:rsidRDefault="00C40E21" w:rsidP="00C40E21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9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9"/>
        <w:gridCol w:w="3665"/>
        <w:gridCol w:w="1305"/>
        <w:gridCol w:w="1841"/>
        <w:gridCol w:w="1910"/>
        <w:gridCol w:w="1619"/>
        <w:gridCol w:w="2861"/>
      </w:tblGrid>
      <w:tr w:rsidR="00C40E21" w:rsidRPr="00C40E21" w:rsidTr="00C40E21">
        <w:trPr>
          <w:trHeight w:val="144"/>
        </w:trPr>
        <w:tc>
          <w:tcPr>
            <w:tcW w:w="8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50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28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E21" w:rsidRPr="00C40E21" w:rsidRDefault="00C40E21" w:rsidP="00C40E2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E21" w:rsidRPr="00C40E21" w:rsidRDefault="00C40E21" w:rsidP="00C40E2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0E21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40E21" w:rsidRPr="00C40E21" w:rsidRDefault="00C40E21" w:rsidP="00C40E2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03.09.25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adb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59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05.09.25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adb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10.09.25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adb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12.09.25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adbac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sz w:val="24"/>
                <w:szCs w:val="24"/>
              </w:rPr>
              <w:t>17.09.25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19.09.25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adbcb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Понятие о скорости химической реакции. Понятие о гомогенных и гетерогенных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реакциях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24.09.25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adbe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26.09.25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adc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Окислительно-восстановительные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реакции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01.10.25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adcade</w:t>
              </w:r>
              <w:proofErr w:type="spellEnd"/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03.10.25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adcd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Ионные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уравнения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реакций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08.10.25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10.10.25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15.10.25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гидролизе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солей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17.10.25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Обобщение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систематизация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22.10.25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addd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Практическая работа № 1.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«Решение экспериментальных задач»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24.10.25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addbfa</w:t>
              </w:r>
              <w:proofErr w:type="spellEnd"/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Контрольная работа №2 по теме «Электролитическая диссоциация.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Химические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реакции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растворах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05.11.25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addec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07.11.26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addfe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Хлороводород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. Соляная кислота, химические свойства, получение, применение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12.11.25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104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14.11.25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19.11.25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488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VI</w:t>
            </w:r>
            <w:proofErr w:type="gram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А-группы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21.11.25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64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Химические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свойства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серы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26.11.25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64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28.11.25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802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Оксиды серы. Серная кислота,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физические и химические свойства, применение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03.12.25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adea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Химическое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загрязнение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окружающей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среды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соединениями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серы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05.12.25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adec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10.12.25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adec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V</w:t>
            </w:r>
            <w:proofErr w:type="gram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12.12.25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adeea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17.12.25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adf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004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19.12.25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adf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180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24.12.25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adf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Химическое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загрязнение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окружающей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среды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соединениями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азота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26.12.25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adf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518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Фосфор. Оксид фосфора (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V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14.01.26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adf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68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Использование фосфатов в качестве минеральных удобрений.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Загрязнение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природной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среды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фосфатами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16.01.26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adfc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20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adfd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IV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23.01.26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adfebe</w:t>
              </w:r>
              <w:proofErr w:type="spellEnd"/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28.01.26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006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30.01.26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027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04.02.26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054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Кремний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его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соединения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06.02.26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080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11.02.26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13.02.26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Физические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свойства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металлов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18.02.26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103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20.02.26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25.02.26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коррозии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металлов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27.02.26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1278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Щелочные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металлы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04.03.26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06.03.26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Щелочноземельные металлы –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кальций и магний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11.03.36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50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Важнейшие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соединения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кальция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13. 03.36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15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Обобщение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систематизация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Calibri" w:eastAsia="Calibri" w:hAnsi="Calibri" w:cs="Times New Roman"/>
              </w:rPr>
              <w:t>18.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03.36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20.03.36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1886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25. 03.36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Алюминий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27.03.36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64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08.04.26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64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Железо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10.04.26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Оксиды, гидроксиды и соли железа (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II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) и железа (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III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15.04.26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35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Обобщение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систематизация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Calibri" w:eastAsia="Calibri" w:hAnsi="Calibri" w:cs="Times New Roman"/>
              </w:rPr>
              <w:t>17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.04.26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22.04.26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Вычисления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массовой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доли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выхода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продукта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реакции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24.04.26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1750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61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Обобщение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систематизация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Calibri" w:eastAsia="Calibri" w:hAnsi="Calibri" w:cs="Times New Roman"/>
              </w:rPr>
              <w:t>29.04.26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Calibri" w:eastAsia="Calibri" w:hAnsi="Calibri" w:cs="Times New Roman"/>
              </w:rPr>
              <w:t>06.05. 26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08.05.</w:t>
            </w:r>
            <w:r w:rsidRPr="00C40E21">
              <w:rPr>
                <w:rFonts w:ascii="Calibri" w:eastAsia="Calibri" w:hAnsi="Calibri" w:cs="Times New Roman"/>
              </w:rPr>
              <w:t xml:space="preserve"> 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50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Химическое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загрязнение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окружающей</w:t>
            </w:r>
            <w:proofErr w:type="spellEnd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среды</w:t>
            </w:r>
            <w:proofErr w:type="spellEnd"/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13.05.</w:t>
            </w:r>
            <w:r w:rsidRPr="00C40E21">
              <w:rPr>
                <w:rFonts w:ascii="Calibri" w:eastAsia="Calibri" w:hAnsi="Calibri" w:cs="Times New Roman"/>
              </w:rPr>
              <w:t xml:space="preserve"> 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15.05.</w:t>
            </w:r>
            <w:r w:rsidRPr="00C40E21">
              <w:rPr>
                <w:rFonts w:ascii="Calibri" w:eastAsia="Calibri" w:hAnsi="Calibri" w:cs="Times New Roman"/>
              </w:rPr>
              <w:t xml:space="preserve"> 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20.05.</w:t>
            </w:r>
            <w:r w:rsidRPr="00C40E21">
              <w:rPr>
                <w:rFonts w:ascii="Calibri" w:eastAsia="Calibri" w:hAnsi="Calibri" w:cs="Times New Roman"/>
              </w:rPr>
              <w:t xml:space="preserve"> 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ae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22.05.</w:t>
            </w:r>
            <w:r w:rsidRPr="00C40E21">
              <w:rPr>
                <w:rFonts w:ascii="Calibri" w:eastAsia="Calibri" w:hAnsi="Calibri" w:cs="Times New Roman"/>
              </w:rPr>
              <w:t xml:space="preserve"> 26</w:t>
            </w: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 w:history="1"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/00</w:t>
              </w:r>
              <w:proofErr w:type="spellStart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adb</w:t>
              </w:r>
              <w:proofErr w:type="spellEnd"/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33</w:t>
              </w:r>
              <w:r w:rsidRPr="00C40E21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40E21" w:rsidRPr="00C40E21" w:rsidTr="00C40E21">
        <w:trPr>
          <w:trHeight w:val="144"/>
        </w:trPr>
        <w:tc>
          <w:tcPr>
            <w:tcW w:w="45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  <w:r w:rsidRPr="00C40E21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C40E21" w:rsidRPr="00C40E21" w:rsidRDefault="00C40E21" w:rsidP="00C40E21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40E21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40E21" w:rsidRPr="00C40E21" w:rsidRDefault="00C40E21" w:rsidP="00C40E21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C40E21" w:rsidRPr="00C40E21" w:rsidRDefault="00C40E21" w:rsidP="00C40E21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C40E21" w:rsidRPr="00C40E21" w:rsidRDefault="00C40E21" w:rsidP="00C40E21">
      <w:pPr>
        <w:spacing w:after="0"/>
        <w:rPr>
          <w:rFonts w:ascii="Calibri" w:eastAsia="Calibri" w:hAnsi="Calibri" w:cs="Times New Roman"/>
          <w:lang w:val="en-US"/>
        </w:rPr>
        <w:sectPr w:rsidR="00C40E21" w:rsidRPr="00C40E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0E21" w:rsidRPr="00C40E21" w:rsidRDefault="00C40E21" w:rsidP="00C40E21">
      <w:pPr>
        <w:spacing w:after="0"/>
        <w:ind w:left="120"/>
        <w:rPr>
          <w:rFonts w:ascii="Calibri" w:eastAsia="Calibri" w:hAnsi="Calibri" w:cs="Times New Roman"/>
          <w:lang w:val="en-US"/>
        </w:rPr>
      </w:pPr>
      <w:bookmarkStart w:id="9" w:name="block-4863526"/>
      <w:bookmarkStart w:id="10" w:name="_GoBack"/>
      <w:bookmarkEnd w:id="9"/>
      <w:bookmarkEnd w:id="10"/>
      <w:r w:rsidRPr="00C40E2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УЧЕБНО-МЕТОДИЧЕСКОЕ ОБЕСПЕЧЕНИЕ ОБРАЗОВАТЕЛЬНОГО ПРОЦЕССА</w:t>
      </w:r>
    </w:p>
    <w:p w:rsidR="00C40E21" w:rsidRPr="00C40E21" w:rsidRDefault="00C40E21" w:rsidP="00C40E21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ОБЯЗАТЕЛЬНЫЕ УЧЕБНЫЕ МАТЕРИАЛЫ ДЛЯ УЧЕНИКА</w:t>
      </w:r>
    </w:p>
    <w:p w:rsidR="00C40E21" w:rsidRPr="00C40E21" w:rsidRDefault="00C40E21" w:rsidP="00C40E21">
      <w:pPr>
        <w:spacing w:after="0" w:line="480" w:lineRule="auto"/>
        <w:ind w:left="120"/>
        <w:rPr>
          <w:rFonts w:ascii="Calibri" w:eastAsia="Calibri" w:hAnsi="Calibri" w:cs="Times New Roman"/>
        </w:rPr>
      </w:pPr>
      <w:proofErr w:type="gramStart"/>
      <w:r w:rsidRPr="00C40E21">
        <w:rPr>
          <w:rFonts w:ascii="Times New Roman" w:eastAsia="Calibri" w:hAnsi="Times New Roman" w:cs="Times New Roman"/>
          <w:color w:val="000000"/>
          <w:sz w:val="28"/>
        </w:rPr>
        <w:t>• Химия: 8-й класс: базовый уровень: учебник; 5-е издание, переработанное, 8 класс/ Габриелян О.С., Остроумов И.Г., Сладков С.А. Акционерное общество «Издательство «Просвещение»</w:t>
      </w:r>
      <w:r w:rsidRPr="00C40E21">
        <w:rPr>
          <w:rFonts w:ascii="Calibri" w:eastAsia="Calibri" w:hAnsi="Calibri" w:cs="Times New Roman"/>
          <w:sz w:val="28"/>
        </w:rPr>
        <w:br/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• Химия: 9-й класс: базовый уровень: учебник; 5-е издание, переработанное, 9 класс/ Габриелян О.С., Остроумов И.Г., Сладков С.А. Акционерное общество «Издательство «Просвещение»</w:t>
      </w:r>
      <w:bookmarkStart w:id="11" w:name="bd05d80c-fcad-45de-a028-b236b74fbaf0"/>
      <w:bookmarkEnd w:id="11"/>
      <w:proofErr w:type="gramEnd"/>
    </w:p>
    <w:p w:rsidR="00C40E21" w:rsidRPr="00C40E21" w:rsidRDefault="00C40E21" w:rsidP="00C40E21">
      <w:pPr>
        <w:spacing w:after="0" w:line="480" w:lineRule="auto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C40E21">
      <w:pPr>
        <w:spacing w:after="0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C40E21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C40E21" w:rsidRPr="00C40E21" w:rsidRDefault="00C40E21" w:rsidP="00C40E21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А.М. 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</w:rPr>
        <w:t>Радецкий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. Химия. Дидактический материал. 8-9 классы. М. Просвещение</w:t>
      </w:r>
      <w:bookmarkStart w:id="12" w:name="7c258218-5acd-420c-9e0a-ede44ec27918"/>
      <w:bookmarkEnd w:id="12"/>
    </w:p>
    <w:p w:rsidR="00C40E21" w:rsidRPr="00C40E21" w:rsidRDefault="00C40E21" w:rsidP="00C40E21">
      <w:pPr>
        <w:spacing w:after="0"/>
        <w:ind w:left="120"/>
        <w:rPr>
          <w:rFonts w:ascii="Calibri" w:eastAsia="Calibri" w:hAnsi="Calibri" w:cs="Times New Roman"/>
        </w:rPr>
      </w:pPr>
    </w:p>
    <w:p w:rsidR="00C40E21" w:rsidRPr="00C40E21" w:rsidRDefault="00C40E21" w:rsidP="00C40E21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40E21" w:rsidRPr="00C40E21" w:rsidRDefault="00C40E21" w:rsidP="00C40E21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://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edsoo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/</w:t>
      </w:r>
      <w:r w:rsidRPr="00C40E21">
        <w:rPr>
          <w:rFonts w:ascii="Calibri" w:eastAsia="Calibri" w:hAnsi="Calibri" w:cs="Times New Roman"/>
          <w:sz w:val="28"/>
        </w:rPr>
        <w:br/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://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educont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/</w:t>
      </w:r>
      <w:r w:rsidRPr="00C40E21">
        <w:rPr>
          <w:rFonts w:ascii="Calibri" w:eastAsia="Calibri" w:hAnsi="Calibri" w:cs="Times New Roman"/>
          <w:sz w:val="28"/>
        </w:rPr>
        <w:br/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https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://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resh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/</w:t>
      </w:r>
      <w:r w:rsidRPr="00C40E21">
        <w:rPr>
          <w:rFonts w:ascii="Calibri" w:eastAsia="Calibri" w:hAnsi="Calibri" w:cs="Times New Roman"/>
          <w:sz w:val="28"/>
        </w:rPr>
        <w:br/>
      </w:r>
      <w:r w:rsidRPr="00C40E2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http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://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school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-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collection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edu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.</w:t>
      </w:r>
      <w:proofErr w:type="spellStart"/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ru</w:t>
      </w:r>
      <w:proofErr w:type="spellEnd"/>
      <w:r w:rsidRPr="00C40E21">
        <w:rPr>
          <w:rFonts w:ascii="Times New Roman" w:eastAsia="Calibri" w:hAnsi="Times New Roman" w:cs="Times New Roman"/>
          <w:color w:val="000000"/>
          <w:sz w:val="28"/>
        </w:rPr>
        <w:t>/</w:t>
      </w:r>
      <w:r w:rsidRPr="00C40E21">
        <w:rPr>
          <w:rFonts w:ascii="Times New Roman" w:eastAsia="Calibri" w:hAnsi="Times New Roman" w:cs="Times New Roman"/>
          <w:color w:val="000000"/>
          <w:sz w:val="28"/>
          <w:lang w:val="en-US"/>
        </w:rPr>
        <w:t>catalog</w:t>
      </w:r>
      <w:r w:rsidRPr="00C40E21">
        <w:rPr>
          <w:rFonts w:ascii="Times New Roman" w:eastAsia="Calibri" w:hAnsi="Times New Roman" w:cs="Times New Roman"/>
          <w:color w:val="000000"/>
          <w:sz w:val="28"/>
        </w:rPr>
        <w:t>/</w:t>
      </w:r>
      <w:bookmarkStart w:id="13" w:name="90de4b5a-88fc-4f80-ab94-3d9ac9d5e251"/>
      <w:bookmarkEnd w:id="13"/>
    </w:p>
    <w:p w:rsidR="00C40E21" w:rsidRDefault="00C40E21"/>
    <w:sectPr w:rsidR="00C40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26608"/>
    <w:multiLevelType w:val="multilevel"/>
    <w:tmpl w:val="3DECF2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168745B"/>
    <w:multiLevelType w:val="multilevel"/>
    <w:tmpl w:val="3A622C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50"/>
    <w:rsid w:val="000607CE"/>
    <w:rsid w:val="00410650"/>
    <w:rsid w:val="00AE0C44"/>
    <w:rsid w:val="00C40E21"/>
    <w:rsid w:val="00C43332"/>
    <w:rsid w:val="00ED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E21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E2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E21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E2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21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0E21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40E21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40E21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40E21"/>
  </w:style>
  <w:style w:type="character" w:styleId="a3">
    <w:name w:val="Hyperlink"/>
    <w:basedOn w:val="a0"/>
    <w:uiPriority w:val="99"/>
    <w:semiHidden/>
    <w:unhideWhenUsed/>
    <w:rsid w:val="00C40E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0E21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C40E21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C40E21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40E21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C40E21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C40E21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C40E21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C40E21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C40E21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C40E2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E21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E2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E21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E2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21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0E21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C40E21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C40E21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40E21"/>
  </w:style>
  <w:style w:type="character" w:styleId="a3">
    <w:name w:val="Hyperlink"/>
    <w:basedOn w:val="a0"/>
    <w:uiPriority w:val="99"/>
    <w:semiHidden/>
    <w:unhideWhenUsed/>
    <w:rsid w:val="00C40E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0E21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C40E21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C40E21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40E21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C40E21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C40E21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C40E21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C40E21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C40E21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C40E2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636" TargetMode="External"/><Relationship Id="rId18" Type="http://schemas.openxmlformats.org/officeDocument/2006/relationships/hyperlink" Target="https://m.edsoo.ru/00adb6b6" TargetMode="External"/><Relationship Id="rId26" Type="http://schemas.openxmlformats.org/officeDocument/2006/relationships/hyperlink" Target="https://m.edsoo.ru/00add448" TargetMode="External"/><Relationship Id="rId39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00adbcb0" TargetMode="External"/><Relationship Id="rId34" Type="http://schemas.openxmlformats.org/officeDocument/2006/relationships/hyperlink" Target="https://m.edsoo.ru/00ade104" TargetMode="External"/><Relationship Id="rId42" Type="http://schemas.openxmlformats.org/officeDocument/2006/relationships/hyperlink" Target="https://m.edsoo.ru/00adec8a" TargetMode="External"/><Relationship Id="rId47" Type="http://schemas.openxmlformats.org/officeDocument/2006/relationships/hyperlink" Target="https://m.edsoo.ru/00adf518" TargetMode="External"/><Relationship Id="rId50" Type="http://schemas.openxmlformats.org/officeDocument/2006/relationships/hyperlink" Target="https://m.edsoo.ru/00adfd9c" TargetMode="External"/><Relationship Id="rId55" Type="http://schemas.openxmlformats.org/officeDocument/2006/relationships/hyperlink" Target="https://m.edsoo.ru/00ae080a" TargetMode="External"/><Relationship Id="rId63" Type="http://schemas.openxmlformats.org/officeDocument/2006/relationships/hyperlink" Target="https://m.edsoo.ru/00ae14b2" TargetMode="External"/><Relationship Id="rId68" Type="http://schemas.openxmlformats.org/officeDocument/2006/relationships/hyperlink" Target="https://m.edsoo.ru/00ae1c64" TargetMode="External"/><Relationship Id="rId76" Type="http://schemas.openxmlformats.org/officeDocument/2006/relationships/hyperlink" Target="https://m.edsoo.ru/00ae4270" TargetMode="External"/><Relationship Id="rId7" Type="http://schemas.openxmlformats.org/officeDocument/2006/relationships/hyperlink" Target="https://m.edsoo.ru/7f41a636" TargetMode="External"/><Relationship Id="rId71" Type="http://schemas.openxmlformats.org/officeDocument/2006/relationships/hyperlink" Target="https://m.edsoo.ru/00ae35e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9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a636" TargetMode="External"/><Relationship Id="rId24" Type="http://schemas.openxmlformats.org/officeDocument/2006/relationships/hyperlink" Target="https://m.edsoo.ru/00adcade" TargetMode="External"/><Relationship Id="rId32" Type="http://schemas.openxmlformats.org/officeDocument/2006/relationships/hyperlink" Target="https://m.edsoo.ru/00addec0" TargetMode="External"/><Relationship Id="rId37" Type="http://schemas.openxmlformats.org/officeDocument/2006/relationships/hyperlink" Target="https://m.edsoo.ru/00ade64a" TargetMode="External"/><Relationship Id="rId40" Type="http://schemas.openxmlformats.org/officeDocument/2006/relationships/hyperlink" Target="https://m.edsoo.ru/00adea28" TargetMode="External"/><Relationship Id="rId45" Type="http://schemas.openxmlformats.org/officeDocument/2006/relationships/hyperlink" Target="https://m.edsoo.ru/00adf180" TargetMode="External"/><Relationship Id="rId53" Type="http://schemas.openxmlformats.org/officeDocument/2006/relationships/hyperlink" Target="https://m.edsoo.ru/00ae027e" TargetMode="External"/><Relationship Id="rId58" Type="http://schemas.openxmlformats.org/officeDocument/2006/relationships/hyperlink" Target="https://m.edsoo.ru/00ae103e" TargetMode="External"/><Relationship Id="rId66" Type="http://schemas.openxmlformats.org/officeDocument/2006/relationships/hyperlink" Target="https://m.edsoo.ru/00ae1886" TargetMode="External"/><Relationship Id="rId74" Type="http://schemas.openxmlformats.org/officeDocument/2006/relationships/hyperlink" Target="https://m.edsoo.ru/00ae3f50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00ae1278" TargetMode="External"/><Relationship Id="rId10" Type="http://schemas.openxmlformats.org/officeDocument/2006/relationships/hyperlink" Target="https://m.edsoo.ru/7f41a636" TargetMode="External"/><Relationship Id="rId19" Type="http://schemas.openxmlformats.org/officeDocument/2006/relationships/hyperlink" Target="https://m.edsoo.ru/00adb7e2" TargetMode="External"/><Relationship Id="rId31" Type="http://schemas.openxmlformats.org/officeDocument/2006/relationships/hyperlink" Target="https://m.edsoo.ru/00addbfa" TargetMode="External"/><Relationship Id="rId44" Type="http://schemas.openxmlformats.org/officeDocument/2006/relationships/hyperlink" Target="https://m.edsoo.ru/00adf004" TargetMode="External"/><Relationship Id="rId52" Type="http://schemas.openxmlformats.org/officeDocument/2006/relationships/hyperlink" Target="https://m.edsoo.ru/00ae006c" TargetMode="External"/><Relationship Id="rId60" Type="http://schemas.openxmlformats.org/officeDocument/2006/relationships/hyperlink" Target="https://m.edsoo.ru/00ae1156" TargetMode="External"/><Relationship Id="rId65" Type="http://schemas.openxmlformats.org/officeDocument/2006/relationships/hyperlink" Target="https://m.edsoo.ru/00ae15e8" TargetMode="External"/><Relationship Id="rId73" Type="http://schemas.openxmlformats.org/officeDocument/2006/relationships/hyperlink" Target="https://m.edsoo.ru/00ae1750" TargetMode="External"/><Relationship Id="rId78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a636" TargetMode="External"/><Relationship Id="rId22" Type="http://schemas.openxmlformats.org/officeDocument/2006/relationships/hyperlink" Target="https://m.edsoo.ru/00adbe9a" TargetMode="External"/><Relationship Id="rId27" Type="http://schemas.openxmlformats.org/officeDocument/2006/relationships/hyperlink" Target="https://m.edsoo.ru/00add5d8" TargetMode="External"/><Relationship Id="rId30" Type="http://schemas.openxmlformats.org/officeDocument/2006/relationships/hyperlink" Target="https://m.edsoo.ru/00addd12" TargetMode="External"/><Relationship Id="rId35" Type="http://schemas.openxmlformats.org/officeDocument/2006/relationships/hyperlink" Target="https://m.edsoo.ru/00ade348" TargetMode="External"/><Relationship Id="rId43" Type="http://schemas.openxmlformats.org/officeDocument/2006/relationships/hyperlink" Target="https://m.edsoo.ru/00adeea6" TargetMode="External"/><Relationship Id="rId48" Type="http://schemas.openxmlformats.org/officeDocument/2006/relationships/hyperlink" Target="https://m.edsoo.ru/00adf68a" TargetMode="External"/><Relationship Id="rId56" Type="http://schemas.openxmlformats.org/officeDocument/2006/relationships/hyperlink" Target="https://m.edsoo.ru/00ae0bf2" TargetMode="External"/><Relationship Id="rId64" Type="http://schemas.openxmlformats.org/officeDocument/2006/relationships/hyperlink" Target="https://m.edsoo.ru/00ae15e8" TargetMode="External"/><Relationship Id="rId69" Type="http://schemas.openxmlformats.org/officeDocument/2006/relationships/hyperlink" Target="https://m.edsoo.ru/00ae1c64" TargetMode="External"/><Relationship Id="rId77" Type="http://schemas.openxmlformats.org/officeDocument/2006/relationships/hyperlink" Target="https://m.edsoo.ru/00ae0d0a" TargetMode="External"/><Relationship Id="rId8" Type="http://schemas.openxmlformats.org/officeDocument/2006/relationships/hyperlink" Target="https://m.edsoo.ru/7f41a636" TargetMode="External"/><Relationship Id="rId51" Type="http://schemas.openxmlformats.org/officeDocument/2006/relationships/hyperlink" Target="https://m.edsoo.ru/00adfebe" TargetMode="External"/><Relationship Id="rId72" Type="http://schemas.openxmlformats.org/officeDocument/2006/relationships/hyperlink" Target="https://m.edsoo.ru/00ae3de8" TargetMode="External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a636" TargetMode="External"/><Relationship Id="rId17" Type="http://schemas.openxmlformats.org/officeDocument/2006/relationships/hyperlink" Target="https://m.edsoo.ru/00adb59e" TargetMode="External"/><Relationship Id="rId25" Type="http://schemas.openxmlformats.org/officeDocument/2006/relationships/hyperlink" Target="https://m.edsoo.ru/00adcd68" TargetMode="External"/><Relationship Id="rId33" Type="http://schemas.openxmlformats.org/officeDocument/2006/relationships/hyperlink" Target="https://m.edsoo.ru/00addfe2" TargetMode="External"/><Relationship Id="rId38" Type="http://schemas.openxmlformats.org/officeDocument/2006/relationships/hyperlink" Target="https://m.edsoo.ru/00ade64a" TargetMode="External"/><Relationship Id="rId46" Type="http://schemas.openxmlformats.org/officeDocument/2006/relationships/hyperlink" Target="https://m.edsoo.ru/00adf306" TargetMode="External"/><Relationship Id="rId59" Type="http://schemas.openxmlformats.org/officeDocument/2006/relationships/hyperlink" Target="https://m.edsoo.ru/00ae1156" TargetMode="External"/><Relationship Id="rId67" Type="http://schemas.openxmlformats.org/officeDocument/2006/relationships/hyperlink" Target="https://m.edsoo.ru/00ae1ae8" TargetMode="External"/><Relationship Id="rId20" Type="http://schemas.openxmlformats.org/officeDocument/2006/relationships/hyperlink" Target="https://m.edsoo.ru/00adbac6" TargetMode="External"/><Relationship Id="rId41" Type="http://schemas.openxmlformats.org/officeDocument/2006/relationships/hyperlink" Target="https://m.edsoo.ru/00adec8a" TargetMode="External"/><Relationship Id="rId54" Type="http://schemas.openxmlformats.org/officeDocument/2006/relationships/hyperlink" Target="https://m.edsoo.ru/00ae054e" TargetMode="External"/><Relationship Id="rId62" Type="http://schemas.openxmlformats.org/officeDocument/2006/relationships/hyperlink" Target="https://m.edsoo.ru/00ae14b2" TargetMode="External"/><Relationship Id="rId70" Type="http://schemas.openxmlformats.org/officeDocument/2006/relationships/hyperlink" Target="https://m.edsoo.ru/00ae1d86" TargetMode="External"/><Relationship Id="rId75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a636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00adc28c" TargetMode="External"/><Relationship Id="rId28" Type="http://schemas.openxmlformats.org/officeDocument/2006/relationships/hyperlink" Target="https://m.edsoo.ru/00add8b2" TargetMode="External"/><Relationship Id="rId36" Type="http://schemas.openxmlformats.org/officeDocument/2006/relationships/hyperlink" Target="https://m.edsoo.ru/00ade488" TargetMode="External"/><Relationship Id="rId49" Type="http://schemas.openxmlformats.org/officeDocument/2006/relationships/hyperlink" Target="https://m.edsoo.ru/00adfc20" TargetMode="External"/><Relationship Id="rId57" Type="http://schemas.openxmlformats.org/officeDocument/2006/relationships/hyperlink" Target="https://m.edsoo.ru/00ae0e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6947</Words>
  <Characters>39602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3</cp:revision>
  <dcterms:created xsi:type="dcterms:W3CDTF">2025-10-03T05:33:00Z</dcterms:created>
  <dcterms:modified xsi:type="dcterms:W3CDTF">2025-10-03T05:57:00Z</dcterms:modified>
</cp:coreProperties>
</file>