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64559">
      <w:pPr>
        <w:jc w:val="center"/>
        <w:outlineLvl w:val="0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                                    Министерство общего и профессионального образования Ростовской области                     Управление образования Администрации Зерноградского района                                                      МБОУ Мечетинская СОШ</w:t>
      </w:r>
    </w:p>
    <w:p w14:paraId="31C42324">
      <w:pPr>
        <w:spacing w:after="0" w:line="271" w:lineRule="auto"/>
        <w:jc w:val="center"/>
      </w:pPr>
    </w:p>
    <w:p w14:paraId="6BE2B5A1">
      <w:pPr>
        <w:spacing w:after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7"/>
      </w:tblGrid>
      <w:tr w14:paraId="6198C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57760C82">
            <w:pPr>
              <w:autoSpaceDE w:val="0"/>
              <w:autoSpaceDN w:val="0"/>
              <w:spacing w:after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077CAE66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1C3D427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642675">
            <w:pPr>
              <w:autoSpaceDE w:val="0"/>
              <w:autoSpaceDN w:val="0"/>
              <w:spacing w:after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99AC54E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05E9A58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61E5C7C">
            <w:pPr>
              <w:autoSpaceDE w:val="0"/>
              <w:autoSpaceDN w:val="0"/>
              <w:spacing w:after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4DB6C779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F9EF363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11AA4D3D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D971C72">
            <w:pPr>
              <w:autoSpaceDE w:val="0"/>
              <w:autoSpaceDN w:val="0"/>
              <w:spacing w:after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373823C8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31F89E8D">
            <w:pPr>
              <w:autoSpaceDE w:val="0"/>
              <w:autoSpaceDN w:val="0"/>
              <w:spacing w:after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7548D832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34457056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5D1E2549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26FC1A1D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7B54A793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0C88485D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423DED3D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«Оригинальный жанр на эстраде»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основного общего  образования                         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lang w:eastAsia="en-US"/>
              </w:rPr>
              <w:t xml:space="preserve">«А»  класса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42AA4A8F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7EDDAC02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after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4D66006B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after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1754257F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3C8FC4F4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364CC96A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270B49C9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7CEA5BEB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5511D347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228CDCFD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54135861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465A7B82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02363A63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510745C4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064817B6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</w:p>
          <w:p w14:paraId="01D2C255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after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933EEAA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after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</w:p>
          <w:p w14:paraId="423E30B7">
            <w:pPr>
              <w:tabs>
                <w:tab w:val="left" w:pos="0"/>
                <w:tab w:val="left" w:pos="1110"/>
                <w:tab w:val="left" w:pos="31680"/>
              </w:tabs>
              <w:spacing w:after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387B3829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54455AB6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7C704B48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6B3F42F4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58AD7B4C">
            <w:pPr>
              <w:autoSpaceDE w:val="0"/>
              <w:autoSpaceDN w:val="0"/>
              <w:spacing w:after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406E83FA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21BA4E02">
            <w:pPr>
              <w:autoSpaceDE w:val="0"/>
              <w:autoSpaceDN w:val="0"/>
              <w:spacing w:after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5A64FFC1">
            <w:pPr>
              <w:autoSpaceDE w:val="0"/>
              <w:autoSpaceDN w:val="0"/>
              <w:spacing w:after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41EECC25">
      <w:pPr>
        <w:tabs>
          <w:tab w:val="left" w:pos="1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Содержательные линии курса «</w:t>
      </w:r>
      <w:r>
        <w:rPr>
          <w:rFonts w:ascii="Times New Roman" w:hAnsi="Times New Roman"/>
          <w:b/>
          <w:color w:val="000000"/>
          <w:sz w:val="24"/>
          <w:szCs w:val="24"/>
        </w:rPr>
        <w:t>Оригинальный жанр на эстраде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BD10BC5">
      <w:pPr>
        <w:pStyle w:val="1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Введение. </w:t>
      </w:r>
      <w:r>
        <w:rPr>
          <w:rFonts w:ascii="Times New Roman" w:hAnsi="Times New Roman"/>
          <w:sz w:val="24"/>
          <w:szCs w:val="24"/>
        </w:rPr>
        <w:t>Оригинальный жанр на эстраде</w:t>
      </w:r>
      <w:r>
        <w:rPr>
          <w:rFonts w:ascii="Times New Roman" w:hAnsi="Times New Roman"/>
          <w:bCs/>
          <w:sz w:val="24"/>
          <w:szCs w:val="24"/>
        </w:rPr>
        <w:t xml:space="preserve"> -1</w:t>
      </w:r>
    </w:p>
    <w:p w14:paraId="7591B48A">
      <w:pPr>
        <w:pStyle w:val="1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Клоун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>6</w:t>
      </w:r>
    </w:p>
    <w:p w14:paraId="78254F6C">
      <w:pPr>
        <w:pStyle w:val="1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Пародия на эстраде 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>6</w:t>
      </w:r>
    </w:p>
    <w:p w14:paraId="4F30343B">
      <w:pPr>
        <w:pStyle w:val="1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Фокусы на эстраде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638EF691">
      <w:pPr>
        <w:pStyle w:val="1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Манипуляция с предметами-7</w:t>
      </w:r>
    </w:p>
    <w:p w14:paraId="28322958">
      <w:pPr>
        <w:pStyle w:val="1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Отработка номеров-11</w:t>
      </w:r>
    </w:p>
    <w:p w14:paraId="23A7AE14">
      <w:pPr>
        <w:pStyle w:val="14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Итого за год – 34 часа</w:t>
      </w:r>
    </w:p>
    <w:p w14:paraId="3C913943">
      <w:pPr>
        <w:rPr>
          <w:sz w:val="24"/>
          <w:szCs w:val="24"/>
        </w:rPr>
      </w:pPr>
    </w:p>
    <w:p w14:paraId="12E1C146">
      <w:pPr>
        <w:jc w:val="center"/>
        <w:rPr>
          <w:sz w:val="24"/>
          <w:szCs w:val="24"/>
        </w:rPr>
      </w:pPr>
    </w:p>
    <w:p w14:paraId="31AA78FA">
      <w:pPr>
        <w:rPr>
          <w:sz w:val="24"/>
          <w:szCs w:val="24"/>
        </w:rPr>
      </w:pPr>
    </w:p>
    <w:p w14:paraId="566049AA">
      <w:pPr>
        <w:rPr>
          <w:sz w:val="24"/>
          <w:szCs w:val="24"/>
        </w:rPr>
      </w:pPr>
    </w:p>
    <w:p w14:paraId="04D6CAAA">
      <w:pPr>
        <w:rPr>
          <w:sz w:val="24"/>
          <w:szCs w:val="24"/>
        </w:rPr>
      </w:pPr>
    </w:p>
    <w:p w14:paraId="4CA2E1C4">
      <w:pPr>
        <w:rPr>
          <w:sz w:val="24"/>
          <w:szCs w:val="24"/>
        </w:rPr>
      </w:pPr>
    </w:p>
    <w:p w14:paraId="7D3F5B91">
      <w:pPr>
        <w:rPr>
          <w:sz w:val="24"/>
          <w:szCs w:val="24"/>
        </w:rPr>
      </w:pPr>
    </w:p>
    <w:p w14:paraId="143F4B6A">
      <w:pPr>
        <w:rPr>
          <w:sz w:val="24"/>
          <w:szCs w:val="24"/>
        </w:rPr>
      </w:pPr>
    </w:p>
    <w:p w14:paraId="1B8D9681">
      <w:pPr>
        <w:rPr>
          <w:sz w:val="24"/>
          <w:szCs w:val="24"/>
        </w:rPr>
      </w:pPr>
    </w:p>
    <w:p w14:paraId="0AC8B59D">
      <w:pPr>
        <w:rPr>
          <w:sz w:val="24"/>
          <w:szCs w:val="24"/>
        </w:rPr>
      </w:pPr>
    </w:p>
    <w:p w14:paraId="5DC64585">
      <w:pPr>
        <w:rPr>
          <w:sz w:val="24"/>
          <w:szCs w:val="24"/>
        </w:rPr>
      </w:pPr>
    </w:p>
    <w:p w14:paraId="5E196D83">
      <w:pPr>
        <w:rPr>
          <w:sz w:val="24"/>
          <w:szCs w:val="24"/>
        </w:rPr>
      </w:pPr>
    </w:p>
    <w:p w14:paraId="6B47439B">
      <w:pPr>
        <w:rPr>
          <w:sz w:val="24"/>
          <w:szCs w:val="24"/>
        </w:rPr>
      </w:pPr>
    </w:p>
    <w:p w14:paraId="7065FCC7">
      <w:pPr>
        <w:rPr>
          <w:sz w:val="24"/>
          <w:szCs w:val="24"/>
        </w:rPr>
      </w:pPr>
    </w:p>
    <w:p w14:paraId="702C10AC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0737D74C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43D3ADF2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1B105478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5DBE15FE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2EEA9794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37B7D31B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077B1723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0665D2B1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Планируемые результаты подготовки обучающихся.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544"/>
        <w:gridCol w:w="3021"/>
      </w:tblGrid>
      <w:tr w14:paraId="3ADE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13C92B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544" w:type="dxa"/>
          </w:tcPr>
          <w:p w14:paraId="4DED6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</w:p>
          <w:p w14:paraId="018FCB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E030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14:paraId="3BEB45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917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6" w:type="dxa"/>
          </w:tcPr>
          <w:p w14:paraId="096F0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поступки;</w:t>
            </w:r>
          </w:p>
          <w:p w14:paraId="640E0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этических чувств;</w:t>
            </w:r>
          </w:p>
          <w:p w14:paraId="1B5D2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доброжелательности и эмоционально – нравственной отзывчивости;</w:t>
            </w:r>
          </w:p>
          <w:p w14:paraId="76D1A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навыков сотрудничества и сверстниками;</w:t>
            </w:r>
          </w:p>
          <w:p w14:paraId="318C9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-наличие мотивации к труду, работа на результат. Бережному отношению к материальным и духовным ценностям.</w:t>
            </w:r>
          </w:p>
          <w:p w14:paraId="667E9F84">
            <w:pPr>
              <w:pStyle w:val="12"/>
              <w:shd w:val="clear" w:color="auto" w:fill="FFFFFF"/>
              <w:ind w:firstLine="225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544" w:type="dxa"/>
          </w:tcPr>
          <w:p w14:paraId="446D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-формировать умение планировать,  контролировать и оценивать учебные действия;</w:t>
            </w:r>
          </w:p>
          <w:p w14:paraId="00142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-овладевать навыками оригинального жанра.</w:t>
            </w:r>
          </w:p>
          <w:p w14:paraId="3C6DAE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46F984">
            <w:pPr>
              <w:pStyle w:val="12"/>
            </w:pPr>
          </w:p>
        </w:tc>
        <w:tc>
          <w:tcPr>
            <w:tcW w:w="3021" w:type="dxa"/>
          </w:tcPr>
          <w:p w14:paraId="6E4EE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-знание, понимание и принятие ценностей: Нравственности, милосердия, миролюбие;</w:t>
            </w:r>
          </w:p>
          <w:p w14:paraId="5EBDE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-знакомства с основами оригинального жанра;</w:t>
            </w:r>
          </w:p>
          <w:p w14:paraId="4D931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-формирование первоначальных навыков в постановке номера оригинального жанра.</w:t>
            </w:r>
          </w:p>
          <w:p w14:paraId="79B6E62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00DFED40">
            <w:pPr>
              <w:pStyle w:val="12"/>
              <w:jc w:val="center"/>
            </w:pPr>
          </w:p>
        </w:tc>
      </w:tr>
    </w:tbl>
    <w:p w14:paraId="1850E375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0894B6C5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18425EE3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0F026A57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2CEB2159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13390CDE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3178DA99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3FAD2705">
      <w:pPr>
        <w:rPr>
          <w:sz w:val="24"/>
          <w:szCs w:val="24"/>
        </w:rPr>
      </w:pPr>
    </w:p>
    <w:p w14:paraId="3BEA5ED3">
      <w:pPr>
        <w:rPr>
          <w:rFonts w:ascii="Times New Roman" w:hAnsi="Times New Roman"/>
          <w:b/>
          <w:sz w:val="24"/>
          <w:szCs w:val="24"/>
        </w:rPr>
      </w:pPr>
    </w:p>
    <w:p w14:paraId="1CC63296">
      <w:pPr>
        <w:rPr>
          <w:rFonts w:ascii="Times New Roman" w:hAnsi="Times New Roman"/>
          <w:b/>
          <w:sz w:val="24"/>
          <w:szCs w:val="24"/>
        </w:rPr>
      </w:pPr>
    </w:p>
    <w:p w14:paraId="33A516AA">
      <w:pPr>
        <w:rPr>
          <w:rFonts w:ascii="Times New Roman" w:hAnsi="Times New Roman"/>
          <w:b/>
          <w:sz w:val="24"/>
          <w:szCs w:val="24"/>
        </w:rPr>
      </w:pPr>
    </w:p>
    <w:p w14:paraId="305269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14:paraId="7E2D17B8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1B25D47">
      <w:pPr>
        <w:rPr>
          <w:rFonts w:ascii="Times New Roman" w:hAnsi="Times New Roman"/>
          <w:b/>
          <w:sz w:val="24"/>
          <w:szCs w:val="24"/>
        </w:rPr>
      </w:pPr>
    </w:p>
    <w:p w14:paraId="33310E1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Тематическое планирование.</w:t>
      </w:r>
    </w:p>
    <w:tbl>
      <w:tblPr>
        <w:tblStyle w:val="13"/>
        <w:tblW w:w="95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41"/>
        <w:gridCol w:w="68"/>
        <w:gridCol w:w="462"/>
        <w:gridCol w:w="3561"/>
        <w:gridCol w:w="3907"/>
      </w:tblGrid>
      <w:tr w14:paraId="1C282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vMerge w:val="restart"/>
            <w:tcBorders>
              <w:right w:val="single" w:color="auto" w:sz="4" w:space="0"/>
            </w:tcBorders>
          </w:tcPr>
          <w:p w14:paraId="6DB2EA6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09" w:type="dxa"/>
            <w:gridSpan w:val="2"/>
            <w:tcBorders>
              <w:left w:val="single" w:color="auto" w:sz="4" w:space="0"/>
            </w:tcBorders>
          </w:tcPr>
          <w:p w14:paraId="672E90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62" w:type="dxa"/>
            <w:vMerge w:val="restart"/>
            <w:tcBorders>
              <w:right w:val="single" w:color="auto" w:sz="4" w:space="0"/>
            </w:tcBorders>
          </w:tcPr>
          <w:p w14:paraId="1F906F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561" w:type="dxa"/>
            <w:vMerge w:val="restart"/>
            <w:tcBorders>
              <w:left w:val="single" w:color="auto" w:sz="4" w:space="0"/>
            </w:tcBorders>
          </w:tcPr>
          <w:p w14:paraId="5124DF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07" w:type="dxa"/>
            <w:vMerge w:val="restart"/>
          </w:tcPr>
          <w:p w14:paraId="2F266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0A528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735" w:type="dxa"/>
            <w:vMerge w:val="continue"/>
            <w:tcBorders>
              <w:right w:val="single" w:color="auto" w:sz="4" w:space="0"/>
            </w:tcBorders>
          </w:tcPr>
          <w:p w14:paraId="255C1C6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D3D5918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а </w:t>
            </w:r>
            <w:r>
              <w:rPr>
                <w:sz w:val="24"/>
                <w:szCs w:val="24"/>
              </w:rPr>
              <w:t xml:space="preserve"> Ср.           </w:t>
            </w: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B9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vMerge w:val="continue"/>
            <w:tcBorders>
              <w:left w:val="single" w:color="auto" w:sz="4" w:space="0"/>
            </w:tcBorders>
          </w:tcPr>
          <w:p w14:paraId="1ECBE4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07" w:type="dxa"/>
            <w:vMerge w:val="continue"/>
          </w:tcPr>
          <w:p w14:paraId="4AD9576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78273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574" w:type="dxa"/>
            <w:gridSpan w:val="6"/>
          </w:tcPr>
          <w:p w14:paraId="4AFD26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14:paraId="27FFE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tcBorders>
              <w:right w:val="single" w:color="auto" w:sz="4" w:space="0"/>
            </w:tcBorders>
          </w:tcPr>
          <w:p w14:paraId="7B32A7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right w:val="single" w:color="auto" w:sz="4" w:space="0"/>
            </w:tcBorders>
          </w:tcPr>
          <w:p w14:paraId="68F6E1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530" w:type="dxa"/>
            <w:gridSpan w:val="2"/>
            <w:tcBorders>
              <w:right w:val="single" w:color="auto" w:sz="4" w:space="0"/>
            </w:tcBorders>
          </w:tcPr>
          <w:p w14:paraId="2B3FCD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right w:val="single" w:color="auto" w:sz="4" w:space="0"/>
            </w:tcBorders>
          </w:tcPr>
          <w:p w14:paraId="2074C7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Оригинальный жанр на эстраде.</w:t>
            </w:r>
          </w:p>
        </w:tc>
        <w:tc>
          <w:tcPr>
            <w:tcW w:w="3907" w:type="dxa"/>
            <w:vMerge w:val="restart"/>
            <w:tcBorders>
              <w:left w:val="single" w:color="auto" w:sz="4" w:space="0"/>
            </w:tcBorders>
          </w:tcPr>
          <w:p w14:paraId="487CC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понятия что такое: Эстрада, оригинальный жанр. Виды Оригинального жанра.</w:t>
            </w:r>
          </w:p>
          <w:p w14:paraId="6C3EF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историей развития клоунады.</w:t>
            </w:r>
          </w:p>
          <w:p w14:paraId="5E63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клоуна(образ).</w:t>
            </w:r>
          </w:p>
          <w:p w14:paraId="638E1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клоунады: Реприза; интермедия; скетч; клоунада.                                         Познакомить обучающих с творчеством великих клоунов.                                                     Отработка номеров.</w:t>
            </w:r>
          </w:p>
        </w:tc>
      </w:tr>
      <w:tr w14:paraId="5C662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76" w:type="dxa"/>
            <w:gridSpan w:val="2"/>
            <w:tcBorders>
              <w:right w:val="single" w:color="auto" w:sz="4" w:space="0"/>
            </w:tcBorders>
          </w:tcPr>
          <w:p w14:paraId="37687C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A697C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25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Клоун на эстраде.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1C5F7BDF">
            <w:pPr>
              <w:pStyle w:val="20"/>
              <w:spacing w:after="0"/>
              <w:jc w:val="both"/>
            </w:pPr>
          </w:p>
        </w:tc>
      </w:tr>
      <w:tr w14:paraId="59133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right w:val="single" w:color="auto" w:sz="4" w:space="0"/>
            </w:tcBorders>
          </w:tcPr>
          <w:p w14:paraId="69B32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right w:val="single" w:color="auto" w:sz="4" w:space="0"/>
            </w:tcBorders>
          </w:tcPr>
          <w:p w14:paraId="68539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530" w:type="dxa"/>
            <w:gridSpan w:val="2"/>
            <w:tcBorders>
              <w:right w:val="single" w:color="auto" w:sz="4" w:space="0"/>
            </w:tcBorders>
          </w:tcPr>
          <w:p w14:paraId="4A58579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14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Клоун на эстраде.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4E7E76BD">
            <w:pPr>
              <w:pStyle w:val="20"/>
              <w:spacing w:after="0"/>
              <w:jc w:val="both"/>
            </w:pPr>
          </w:p>
        </w:tc>
      </w:tr>
      <w:tr w14:paraId="13653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</w:tcPr>
          <w:p w14:paraId="58BFC6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9E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5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861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7EC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Знаменитые клоуны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1C2699F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11570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F9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86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2E06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FB24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Маска клоуна.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F05479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14AB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A9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0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DF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91DE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Костюм клоуна. 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7958BB9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B28D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75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FE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08.10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CB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4055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Постановка клоунады: «Цветок».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307BFB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3709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04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FE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037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C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клоунады: «Цветок».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7E2F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5FC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A11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D1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9C36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Пародия на эстраде. </w:t>
            </w:r>
          </w:p>
        </w:tc>
      </w:tr>
      <w:tr w14:paraId="27466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7C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55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E9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4E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Пародия на эстраде.</w:t>
            </w:r>
          </w:p>
        </w:tc>
        <w:tc>
          <w:tcPr>
            <w:tcW w:w="390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53711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понятие пародия.  </w:t>
            </w:r>
          </w:p>
          <w:p w14:paraId="19476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 с видами пародий на эстраде.</w:t>
            </w:r>
          </w:p>
          <w:p w14:paraId="221AC2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обучающихся с актёрами пародийного жанра. </w:t>
            </w:r>
          </w:p>
          <w:p w14:paraId="3818A140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номеров.</w:t>
            </w:r>
          </w:p>
        </w:tc>
      </w:tr>
      <w:tr w14:paraId="025F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C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9D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45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4EB2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48200DAB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259F8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FE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DC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CF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38B08">
            <w:pPr>
              <w:spacing w:after="0" w:line="240" w:lineRule="auto"/>
              <w:rPr>
                <w:rFonts w:ascii="Georgia" w:hAnsi="Georgia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Короли пародии.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FDEFC52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7116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3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2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9F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61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пародии. Пародия на личность.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BAE5332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48F5B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D67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02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B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58D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Пародия на художественное событие. Пародия на политическое или общественное явления.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D69FBFF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76A1F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D1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E9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D8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0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Пародия на социальные и бытовые явления.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3A8A5190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31973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5C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7E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70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9D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Пародия на художественные штампы и художественные явления.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44650537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28785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CE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4C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E0C729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Фокусы на эстраде.</w:t>
            </w:r>
          </w:p>
        </w:tc>
      </w:tr>
      <w:tr w14:paraId="41CA5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D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2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2C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C8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Фокусы на эстраде.</w:t>
            </w:r>
          </w:p>
        </w:tc>
        <w:tc>
          <w:tcPr>
            <w:tcW w:w="3907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37191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понятия: иллюзия, фокус.</w:t>
            </w:r>
          </w:p>
          <w:p w14:paraId="2C7C2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иллюзионного жанра.</w:t>
            </w:r>
          </w:p>
          <w:p w14:paraId="26519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обучающихся с деятелями иллюзионного искусства.</w:t>
            </w:r>
          </w:p>
          <w:p w14:paraId="6364F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понятия классификация фокусов: оптические фокусы; логические фокусы; мнемотехнические  иллюзии; психологические иллюзии; иллюзии осязания; звуковые иллюзии; пластические иллюзии; костюмные иллюзии.</w:t>
            </w:r>
          </w:p>
          <w:p w14:paraId="5E577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Ввести понятие манипуляция.  Виды манипуляции: палмирование, шанжировка, пассировка.</w:t>
            </w:r>
          </w:p>
          <w:p w14:paraId="2E44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палмирования с теннисным шариком.</w:t>
            </w:r>
          </w:p>
          <w:p w14:paraId="5A1603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 пассировки с теннисным шариком.</w:t>
            </w:r>
          </w:p>
          <w:p w14:paraId="2D3DB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Приобретения навыков шанжировки с теннисным шариком.</w:t>
            </w:r>
          </w:p>
          <w:p w14:paraId="3F734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«Разбивка» номера на:</w:t>
            </w:r>
          </w:p>
          <w:p w14:paraId="55B62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предварительную фазу;</w:t>
            </w:r>
          </w:p>
          <w:p w14:paraId="6CF6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рабочую фазу;</w:t>
            </w:r>
          </w:p>
          <w:p w14:paraId="600CC5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особую фазу;</w:t>
            </w:r>
          </w:p>
          <w:p w14:paraId="12B0C0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Кульминационную фазу.</w:t>
            </w:r>
          </w:p>
          <w:p w14:paraId="35BE4B7E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415A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AB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75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F55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70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Лучшие иллюзионисты мира.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3C515CB8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753DA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C0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95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2E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иллюзий.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37A39CD0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BB6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66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939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4A93BD37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7D35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4B7E">
            <w:pPr>
              <w:spacing w:after="0"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1F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E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Манипуляция с предметами.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72CCF092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40FA3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4A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FD63D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F4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5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Манипуляция с предметами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234D9AD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2B2B5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3A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D77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10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A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Пальмирование.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CB53304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0EC1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E5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E298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A4E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E07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пальмировки.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73E6C67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069E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DB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17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C2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C3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Пассировка.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6ECCC079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27D55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93B0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DD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03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A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пассировки.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9B2E4AB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581C4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CB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2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6B7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8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Шанжировка.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65C61783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F69A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F6D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F92F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5A4C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D0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шанжировки.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4055C1AF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4586F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14:paraId="2DFC7D9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1C7E7C34">
            <w:pPr>
              <w:spacing w:after="0" w:line="240" w:lineRule="auto"/>
              <w:ind w:lef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61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14:paraId="411D3CA7">
            <w:pPr>
              <w:spacing w:after="0" w:line="240" w:lineRule="auto"/>
              <w:ind w:left="27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Отработка номеров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43AF2CE4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A0FE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53AFEA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DB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BB99">
            <w:pPr>
              <w:shd w:val="clear" w:color="auto" w:fill="FFFFFF"/>
              <w:spacing w:after="0" w:line="361" w:lineRule="atLeast"/>
              <w:rPr>
                <w:rFonts w:ascii="Georgia" w:hAnsi="Georgia"/>
                <w:b/>
                <w:color w:val="333333"/>
                <w:sz w:val="24"/>
                <w:szCs w:val="24"/>
              </w:rPr>
            </w:pP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0B79950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D9D9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40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8C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119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0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Построения демонстрации зрелищного эффекта и реализация процесса.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66B54A3E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71C1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DA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F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7E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7A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номера                            « Пушистик».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B109781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3C4A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05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4D0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26E8C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BCFD">
            <w:pPr>
              <w:spacing w:after="0" w:line="4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технической части номера «Пушистик».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349A98DB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7EF4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0A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D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794E">
            <w:pPr>
              <w:shd w:val="clear" w:color="auto" w:fill="FFFFFF"/>
              <w:spacing w:after="0" w:line="3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F6B32">
            <w:pPr>
              <w:spacing w:after="0" w:line="4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 «Пушистик», под музыку.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A1EF060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218C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5" w:type="dxa"/>
            <w:tcBorders>
              <w:top w:val="single" w:color="auto" w:sz="4" w:space="0"/>
              <w:right w:val="single" w:color="auto" w:sz="4" w:space="0"/>
            </w:tcBorders>
          </w:tcPr>
          <w:p w14:paraId="5D389269">
            <w:pPr>
              <w:spacing w:after="0" w:line="4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right w:val="single" w:color="auto" w:sz="4" w:space="0"/>
            </w:tcBorders>
          </w:tcPr>
          <w:p w14:paraId="30E19792">
            <w:pPr>
              <w:spacing w:after="0" w:line="4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711B3369">
            <w:pPr>
              <w:spacing w:after="0" w:line="4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color="auto" w:sz="4" w:space="0"/>
              <w:right w:val="single" w:color="auto" w:sz="4" w:space="0"/>
            </w:tcBorders>
          </w:tcPr>
          <w:p w14:paraId="0D396B8A">
            <w:pPr>
              <w:spacing w:after="0" w:line="419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IV четверть                                                      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0255F92D">
            <w:pPr>
              <w:spacing w:after="0" w:line="240" w:lineRule="auto"/>
              <w:rPr>
                <w:rStyle w:val="21"/>
                <w:color w:val="000000"/>
                <w:sz w:val="24"/>
                <w:szCs w:val="24"/>
              </w:rPr>
            </w:pPr>
          </w:p>
        </w:tc>
      </w:tr>
      <w:tr w14:paraId="1BF49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5E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EF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91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1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номера на сцене </w:t>
            </w:r>
          </w:p>
          <w:p w14:paraId="2C63FB7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«Пушистик».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612FD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5F18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9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E7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A8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номера «Теннисный шарик в цилиндре»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75D23D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7CBEF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2B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3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D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0E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манипуляции.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5CDD9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47AFF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AF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FD4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AA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36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технической части номера «Теннисный шарик в цилиндре»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653E16C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2013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6A2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407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2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BE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 под музыку «Теннисный шарик в цилиндре»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2303662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00182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59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2A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C8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1E6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номера на сцене «Теннисный шарик в цилиндре»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67EE1E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5B6A9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7C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D6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5A1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35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выступления.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59AE458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14:paraId="391E8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67" w:type="dxa"/>
            <w:gridSpan w:val="5"/>
            <w:tcBorders>
              <w:top w:val="single" w:color="auto" w:sz="4" w:space="0"/>
              <w:right w:val="single" w:color="auto" w:sz="4" w:space="0"/>
            </w:tcBorders>
          </w:tcPr>
          <w:p w14:paraId="10E22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7" w:type="dxa"/>
            <w:vMerge w:val="continue"/>
            <w:tcBorders>
              <w:left w:val="single" w:color="auto" w:sz="4" w:space="0"/>
            </w:tcBorders>
          </w:tcPr>
          <w:p w14:paraId="3E2E8DC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428AC1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>
      <w:footerReference r:id="rId5" w:type="default"/>
      <w:pgSz w:w="11906" w:h="16838"/>
      <w:pgMar w:top="1134" w:right="851" w:bottom="1134" w:left="1701" w:header="709" w:footer="709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225738"/>
      <w:docPartObj>
        <w:docPartGallery w:val="autotext"/>
      </w:docPartObj>
    </w:sdtPr>
    <w:sdtContent>
      <w:p w14:paraId="54DBB68C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3351BEA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42CE"/>
    <w:rsid w:val="00024E1A"/>
    <w:rsid w:val="00025545"/>
    <w:rsid w:val="00047B77"/>
    <w:rsid w:val="00060F02"/>
    <w:rsid w:val="00072EA4"/>
    <w:rsid w:val="00084DE3"/>
    <w:rsid w:val="000B30CD"/>
    <w:rsid w:val="00115313"/>
    <w:rsid w:val="00121676"/>
    <w:rsid w:val="00126184"/>
    <w:rsid w:val="00133472"/>
    <w:rsid w:val="001368AD"/>
    <w:rsid w:val="001608E7"/>
    <w:rsid w:val="0017109E"/>
    <w:rsid w:val="00175057"/>
    <w:rsid w:val="001976A2"/>
    <w:rsid w:val="001A1B03"/>
    <w:rsid w:val="001A3EAF"/>
    <w:rsid w:val="001D0332"/>
    <w:rsid w:val="001E12AA"/>
    <w:rsid w:val="001F625A"/>
    <w:rsid w:val="001F78E1"/>
    <w:rsid w:val="00203793"/>
    <w:rsid w:val="002146DA"/>
    <w:rsid w:val="0025104B"/>
    <w:rsid w:val="002967CC"/>
    <w:rsid w:val="002C0C15"/>
    <w:rsid w:val="002C379E"/>
    <w:rsid w:val="00325806"/>
    <w:rsid w:val="00332CBC"/>
    <w:rsid w:val="00375ED4"/>
    <w:rsid w:val="003911BE"/>
    <w:rsid w:val="003B11ED"/>
    <w:rsid w:val="003B1959"/>
    <w:rsid w:val="00457928"/>
    <w:rsid w:val="00463BCC"/>
    <w:rsid w:val="004802AE"/>
    <w:rsid w:val="004863BD"/>
    <w:rsid w:val="004A7409"/>
    <w:rsid w:val="004C2366"/>
    <w:rsid w:val="004D6192"/>
    <w:rsid w:val="004E33DB"/>
    <w:rsid w:val="004E3476"/>
    <w:rsid w:val="00500BB2"/>
    <w:rsid w:val="005226FE"/>
    <w:rsid w:val="00544726"/>
    <w:rsid w:val="005455C8"/>
    <w:rsid w:val="00545E2E"/>
    <w:rsid w:val="00557D5E"/>
    <w:rsid w:val="005B3932"/>
    <w:rsid w:val="005B540D"/>
    <w:rsid w:val="005F4CAC"/>
    <w:rsid w:val="005F7495"/>
    <w:rsid w:val="006106EF"/>
    <w:rsid w:val="00642D65"/>
    <w:rsid w:val="006447C4"/>
    <w:rsid w:val="00673E95"/>
    <w:rsid w:val="00677D24"/>
    <w:rsid w:val="006B6226"/>
    <w:rsid w:val="006E0E93"/>
    <w:rsid w:val="00720467"/>
    <w:rsid w:val="00726816"/>
    <w:rsid w:val="00734E31"/>
    <w:rsid w:val="007408C1"/>
    <w:rsid w:val="00756A6B"/>
    <w:rsid w:val="00793F17"/>
    <w:rsid w:val="007B1B7D"/>
    <w:rsid w:val="007B51CC"/>
    <w:rsid w:val="007C5C65"/>
    <w:rsid w:val="008858FC"/>
    <w:rsid w:val="00890BAC"/>
    <w:rsid w:val="00893D4C"/>
    <w:rsid w:val="008A0406"/>
    <w:rsid w:val="008C70C2"/>
    <w:rsid w:val="008E1325"/>
    <w:rsid w:val="008E3D29"/>
    <w:rsid w:val="0091414E"/>
    <w:rsid w:val="009B3520"/>
    <w:rsid w:val="00A22478"/>
    <w:rsid w:val="00A336BF"/>
    <w:rsid w:val="00A37A68"/>
    <w:rsid w:val="00A72239"/>
    <w:rsid w:val="00A96677"/>
    <w:rsid w:val="00AB1034"/>
    <w:rsid w:val="00AB39CE"/>
    <w:rsid w:val="00AC474C"/>
    <w:rsid w:val="00AE5206"/>
    <w:rsid w:val="00B10638"/>
    <w:rsid w:val="00B36B33"/>
    <w:rsid w:val="00B67716"/>
    <w:rsid w:val="00B71873"/>
    <w:rsid w:val="00B7745F"/>
    <w:rsid w:val="00B81FCE"/>
    <w:rsid w:val="00BA6CAF"/>
    <w:rsid w:val="00BB3F15"/>
    <w:rsid w:val="00BC2242"/>
    <w:rsid w:val="00BE44FC"/>
    <w:rsid w:val="00BF0A7F"/>
    <w:rsid w:val="00BF5DF0"/>
    <w:rsid w:val="00C12482"/>
    <w:rsid w:val="00C13123"/>
    <w:rsid w:val="00C15CC1"/>
    <w:rsid w:val="00C31A7C"/>
    <w:rsid w:val="00C343C1"/>
    <w:rsid w:val="00C5496C"/>
    <w:rsid w:val="00CB42E5"/>
    <w:rsid w:val="00CC09F7"/>
    <w:rsid w:val="00CF6FC7"/>
    <w:rsid w:val="00D02CD3"/>
    <w:rsid w:val="00D142CE"/>
    <w:rsid w:val="00D1691D"/>
    <w:rsid w:val="00DA5621"/>
    <w:rsid w:val="00DD115F"/>
    <w:rsid w:val="00DD7DE3"/>
    <w:rsid w:val="00E73D3B"/>
    <w:rsid w:val="00EA5308"/>
    <w:rsid w:val="00EC0F0F"/>
    <w:rsid w:val="00EE1576"/>
    <w:rsid w:val="00F27F03"/>
    <w:rsid w:val="00F514B9"/>
    <w:rsid w:val="00F95E3B"/>
    <w:rsid w:val="00FA77CE"/>
    <w:rsid w:val="00FC5549"/>
    <w:rsid w:val="00FC7CB7"/>
    <w:rsid w:val="0343732B"/>
    <w:rsid w:val="54AF3FC9"/>
    <w:rsid w:val="67B96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line number"/>
    <w:basedOn w:val="2"/>
    <w:semiHidden/>
    <w:unhideWhenUsed/>
    <w:qFormat/>
    <w:uiPriority w:val="99"/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7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8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3">
    <w:name w:val="Table Grid"/>
    <w:basedOn w:val="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paragraph" w:customStyle="1" w:styleId="15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apple-converted-space"/>
    <w:basedOn w:val="2"/>
    <w:qFormat/>
    <w:uiPriority w:val="0"/>
  </w:style>
  <w:style w:type="character" w:customStyle="1" w:styleId="17">
    <w:name w:val="Текст примечания Знак"/>
    <w:basedOn w:val="2"/>
    <w:link w:val="8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customStyle="1" w:styleId="18">
    <w:name w:val="Тема примечания Знак"/>
    <w:basedOn w:val="17"/>
    <w:link w:val="9"/>
    <w:semiHidden/>
    <w:qFormat/>
    <w:uiPriority w:val="99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customStyle="1" w:styleId="19">
    <w:name w:val="Текст выноски Знак"/>
    <w:basedOn w:val="2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0">
    <w:name w:val="c2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c8"/>
    <w:basedOn w:val="2"/>
    <w:qFormat/>
    <w:uiPriority w:val="0"/>
  </w:style>
  <w:style w:type="table" w:customStyle="1" w:styleId="22">
    <w:name w:val="Сетка таблиц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Верхний колонтитул Знак"/>
    <w:basedOn w:val="2"/>
    <w:link w:val="10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4">
    <w:name w:val="Нижний колонтитул Знак"/>
    <w:basedOn w:val="2"/>
    <w:link w:val="11"/>
    <w:qFormat/>
    <w:uiPriority w:val="99"/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79415-CE9D-42C1-9E53-362C1026B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824</Words>
  <Characters>4700</Characters>
  <Lines>39</Lines>
  <Paragraphs>11</Paragraphs>
  <TotalTime>25</TotalTime>
  <ScaleCrop>false</ScaleCrop>
  <LinksUpToDate>false</LinksUpToDate>
  <CharactersWithSpaces>5513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2016-09-01T14:35:00Z</dcterms:created>
  <dc:creator>Admin</dc:creator>
  <cp:lastModifiedBy>SMART</cp:lastModifiedBy>
  <cp:lastPrinted>2025-10-04T19:16:39Z</cp:lastPrinted>
  <dcterms:modified xsi:type="dcterms:W3CDTF">2025-10-04T19:30:49Z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5255F07261844217B6483EB6DF36731B_12</vt:lpwstr>
  </property>
</Properties>
</file>