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bookmarkStart w:id="0" w:name="block-63151635_Копия_1"/>
      <w:bookmarkEnd w:id="0"/>
      <w:r w:rsidRPr="00BD149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bookmarkStart w:id="1" w:name="80b49891-40ec-4ab4-8be6-8343d170ad5f"/>
      <w:r w:rsidRPr="00BD149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D14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bookmarkStart w:id="2" w:name="9ddc25da-3cd4-4709-b96f-e9d7f0a42b45"/>
      <w:r w:rsidRPr="00BD149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tbl>
      <w:tblPr>
        <w:tblW w:w="93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07DF" w:rsidRPr="00BD149A">
        <w:tc>
          <w:tcPr>
            <w:tcW w:w="3114" w:type="dxa"/>
          </w:tcPr>
          <w:p w:rsidR="003407DF" w:rsidRDefault="00BD149A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07DF" w:rsidRDefault="00BD149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3407DF" w:rsidRDefault="00BD149A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3407DF" w:rsidRDefault="00BD1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3407DF" w:rsidRDefault="00BD1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</w:t>
            </w:r>
          </w:p>
          <w:p w:rsidR="003407DF" w:rsidRDefault="00BD1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08</w:t>
            </w:r>
            <w:r w:rsidRPr="00BD14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407DF" w:rsidRDefault="003407D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07DF" w:rsidRDefault="00BD149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07DF" w:rsidRDefault="00BD149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407DF" w:rsidRDefault="00BD149A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3407DF" w:rsidRDefault="00BD1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  <w:p w:rsidR="003407DF" w:rsidRDefault="00BD1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08   2025 г.</w:t>
            </w:r>
          </w:p>
          <w:p w:rsidR="003407DF" w:rsidRDefault="003407D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07DF" w:rsidRDefault="00BD149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07DF" w:rsidRDefault="00BD149A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3407DF" w:rsidRDefault="00BD149A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3407DF" w:rsidRDefault="00BD1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3407DF" w:rsidRDefault="00BD1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№419</w:t>
            </w:r>
          </w:p>
          <w:p w:rsidR="003407DF" w:rsidRDefault="00BD1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2025 г.</w:t>
            </w:r>
          </w:p>
          <w:p w:rsidR="003407DF" w:rsidRDefault="003407D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7971355)</w:t>
      </w:r>
    </w:p>
    <w:p w:rsidR="003407DF" w:rsidRPr="00BD149A" w:rsidRDefault="003407DF">
      <w:pPr>
        <w:spacing w:after="0"/>
        <w:ind w:left="120"/>
        <w:jc w:val="center"/>
        <w:rPr>
          <w:lang w:val="ru-RU"/>
        </w:rPr>
      </w:pPr>
    </w:p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>
        <w:rPr>
          <w:rFonts w:ascii="Times New Roman" w:hAnsi="Times New Roman"/>
          <w:color w:val="000000"/>
          <w:sz w:val="28"/>
          <w:lang w:val="ru-RU"/>
        </w:rPr>
        <w:t xml:space="preserve">«Б» </w:t>
      </w:r>
      <w:r w:rsidRPr="00BD149A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3407DF" w:rsidRPr="00BD149A" w:rsidRDefault="00BD149A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3407DF" w:rsidRPr="00BD149A" w:rsidRDefault="003407DF">
      <w:pPr>
        <w:spacing w:after="0"/>
        <w:ind w:left="120"/>
        <w:jc w:val="center"/>
        <w:rPr>
          <w:lang w:val="ru-RU"/>
        </w:rPr>
      </w:pPr>
    </w:p>
    <w:p w:rsidR="003407DF" w:rsidRPr="00BD149A" w:rsidRDefault="00BD149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BD149A">
        <w:rPr>
          <w:rFonts w:ascii="Times New Roman" w:hAnsi="Times New Roman" w:cs="Times New Roman"/>
          <w:lang w:val="ru-RU"/>
        </w:rPr>
        <w:t>Составитель: учитель физики</w:t>
      </w:r>
    </w:p>
    <w:p w:rsidR="003407DF" w:rsidRPr="00BD149A" w:rsidRDefault="00BD149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BD149A">
        <w:rPr>
          <w:rFonts w:ascii="Times New Roman" w:hAnsi="Times New Roman" w:cs="Times New Roman"/>
          <w:lang w:val="ru-RU"/>
        </w:rPr>
        <w:t xml:space="preserve">Трубчанинов </w:t>
      </w:r>
      <w:r w:rsidRPr="00BD149A">
        <w:rPr>
          <w:rFonts w:ascii="Times New Roman" w:hAnsi="Times New Roman" w:cs="Times New Roman"/>
          <w:lang w:val="ru-RU"/>
        </w:rPr>
        <w:t>С.А.</w:t>
      </w:r>
    </w:p>
    <w:p w:rsidR="003407DF" w:rsidRPr="00BD149A" w:rsidRDefault="003407D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3407DF" w:rsidRPr="00BD149A" w:rsidRDefault="003407DF">
      <w:pPr>
        <w:spacing w:after="0"/>
        <w:ind w:left="120"/>
        <w:jc w:val="center"/>
        <w:rPr>
          <w:lang w:val="ru-RU"/>
        </w:rPr>
      </w:pPr>
    </w:p>
    <w:p w:rsidR="003407DF" w:rsidRPr="00BD149A" w:rsidRDefault="003407DF">
      <w:pPr>
        <w:spacing w:after="0"/>
        <w:ind w:left="120"/>
        <w:jc w:val="center"/>
        <w:rPr>
          <w:lang w:val="ru-RU"/>
        </w:rPr>
      </w:pPr>
    </w:p>
    <w:p w:rsidR="003407DF" w:rsidRPr="00BD149A" w:rsidRDefault="003407DF">
      <w:pPr>
        <w:spacing w:after="0"/>
        <w:ind w:left="120"/>
        <w:jc w:val="center"/>
        <w:rPr>
          <w:lang w:val="ru-RU"/>
        </w:rPr>
      </w:pPr>
    </w:p>
    <w:p w:rsidR="003407DF" w:rsidRPr="00BD149A" w:rsidRDefault="003407DF">
      <w:pPr>
        <w:spacing w:after="0"/>
        <w:ind w:left="120"/>
        <w:jc w:val="center"/>
        <w:rPr>
          <w:lang w:val="ru-RU"/>
        </w:rPr>
      </w:pPr>
    </w:p>
    <w:p w:rsidR="003407DF" w:rsidRPr="00BD149A" w:rsidRDefault="003407DF">
      <w:pPr>
        <w:spacing w:after="0"/>
        <w:ind w:left="120"/>
        <w:jc w:val="center"/>
        <w:rPr>
          <w:lang w:val="ru-RU"/>
        </w:rPr>
      </w:pPr>
    </w:p>
    <w:p w:rsidR="003407DF" w:rsidRPr="00BD149A" w:rsidRDefault="00BD149A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BD149A">
        <w:rPr>
          <w:rFonts w:ascii="Times New Roman" w:hAnsi="Times New Roman"/>
          <w:b/>
          <w:color w:val="000000"/>
          <w:sz w:val="28"/>
          <w:lang w:val="ru-RU"/>
        </w:rPr>
        <w:t xml:space="preserve">Станица Мечетинская </w:t>
      </w:r>
      <w:bookmarkStart w:id="4" w:name="c1839617-66db-4450-acc5-76a3deaf668e"/>
      <w:bookmarkEnd w:id="3"/>
      <w:r w:rsidRPr="00BD149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D149A" w:rsidRDefault="00BD149A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63151635"/>
      <w:bookmarkStart w:id="6" w:name="block-63151635_Копия_1_Копия_1"/>
      <w:bookmarkEnd w:id="5"/>
      <w:bookmarkEnd w:id="6"/>
    </w:p>
    <w:p w:rsidR="00BD149A" w:rsidRDefault="00BD149A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D149A" w:rsidRDefault="00BD149A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</w:t>
      </w:r>
      <w:r w:rsidRPr="00BD149A">
        <w:rPr>
          <w:rFonts w:ascii="Times New Roman" w:hAnsi="Times New Roman"/>
          <w:color w:val="000000"/>
          <w:sz w:val="28"/>
          <w:lang w:val="ru-RU"/>
        </w:rPr>
        <w:t>ФГОС ООО, а также с учётом федеральной рабочей программы воспитания и Концепции преподавания учебного предмета «Физика».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д</w:t>
      </w:r>
      <w:r w:rsidRPr="00BD149A">
        <w:rPr>
          <w:rFonts w:ascii="Times New Roman" w:hAnsi="Times New Roman"/>
          <w:color w:val="000000"/>
          <w:sz w:val="28"/>
          <w:lang w:val="ru-RU"/>
        </w:rPr>
        <w:t>еятельностной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основе. В программе по физике учитываются возможности учебного предмета в реализации требований ФГОС ООО к планируемым личностным и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связи естественнонаучных учебных предметов на уровн</w:t>
      </w:r>
      <w:r w:rsidRPr="00BD149A">
        <w:rPr>
          <w:rFonts w:ascii="Times New Roman" w:hAnsi="Times New Roman"/>
          <w:color w:val="000000"/>
          <w:sz w:val="28"/>
          <w:lang w:val="ru-RU"/>
        </w:rPr>
        <w:t>е основного общего образования.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особенностей обучающихся.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</w:t>
      </w:r>
      <w:r w:rsidRPr="00BD149A">
        <w:rPr>
          <w:rFonts w:ascii="Times New Roman" w:hAnsi="Times New Roman"/>
          <w:color w:val="000000"/>
          <w:sz w:val="28"/>
          <w:lang w:val="ru-RU"/>
        </w:rPr>
        <w:t>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стоверных знаний о мире.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</w:t>
      </w:r>
      <w:r w:rsidRPr="00BD149A">
        <w:rPr>
          <w:rFonts w:ascii="Times New Roman" w:hAnsi="Times New Roman"/>
          <w:color w:val="000000"/>
          <w:sz w:val="28"/>
          <w:lang w:val="ru-RU"/>
        </w:rPr>
        <w:t>ми компетентностями, характеризующими естественнонаучную грамотность:</w:t>
      </w:r>
    </w:p>
    <w:p w:rsidR="003407DF" w:rsidRDefault="00BD149A">
      <w:pPr>
        <w:numPr>
          <w:ilvl w:val="0"/>
          <w:numId w:val="1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научно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объяснять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407DF" w:rsidRPr="00BD149A" w:rsidRDefault="00BD149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3407DF" w:rsidRPr="00BD149A" w:rsidRDefault="00BD149A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Цели изучения физик</w:t>
      </w:r>
      <w:r w:rsidRPr="00BD149A">
        <w:rPr>
          <w:rFonts w:ascii="Times New Roman" w:hAnsi="Times New Roman"/>
          <w:color w:val="000000"/>
          <w:sz w:val="28"/>
          <w:lang w:val="ru-RU"/>
        </w:rPr>
        <w:t>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свещения Российской Федерации (протокол от 3 декабря 2019 г. № ПК4вн). </w:t>
      </w:r>
    </w:p>
    <w:p w:rsidR="003407DF" w:rsidRDefault="00BD149A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Цели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физики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3407DF" w:rsidRPr="00BD149A" w:rsidRDefault="00BD149A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развитие представлений о научн</w:t>
      </w:r>
      <w:r w:rsidRPr="00BD149A">
        <w:rPr>
          <w:rFonts w:ascii="Times New Roman" w:hAnsi="Times New Roman"/>
          <w:color w:val="000000"/>
          <w:sz w:val="28"/>
          <w:lang w:val="ru-RU"/>
        </w:rPr>
        <w:t>ом методе познания и формирование исследовательского отношения к окружающим явлениям;</w:t>
      </w:r>
    </w:p>
    <w:p w:rsidR="003407DF" w:rsidRPr="00BD149A" w:rsidRDefault="00BD149A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3407DF" w:rsidRPr="00BD149A" w:rsidRDefault="00BD149A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других естественных наук, техники и технологий;</w:t>
      </w:r>
    </w:p>
    <w:p w:rsidR="003407DF" w:rsidRPr="00BD149A" w:rsidRDefault="00BD149A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е основного общего образования обеспечивается решением следующих </w:t>
      </w:r>
      <w:r w:rsidRPr="00BD149A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BD149A">
        <w:rPr>
          <w:rFonts w:ascii="Times New Roman" w:hAnsi="Times New Roman"/>
          <w:color w:val="000000"/>
          <w:sz w:val="28"/>
          <w:lang w:val="ru-RU"/>
        </w:rPr>
        <w:t>:</w:t>
      </w:r>
    </w:p>
    <w:p w:rsidR="003407DF" w:rsidRPr="00BD149A" w:rsidRDefault="00BD149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3407DF" w:rsidRPr="00BD149A" w:rsidRDefault="00BD149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</w:t>
      </w:r>
      <w:r w:rsidRPr="00BD149A">
        <w:rPr>
          <w:rFonts w:ascii="Times New Roman" w:hAnsi="Times New Roman"/>
          <w:color w:val="000000"/>
          <w:sz w:val="28"/>
          <w:lang w:val="ru-RU"/>
        </w:rPr>
        <w:t>я с использованием полученных знаний;</w:t>
      </w:r>
    </w:p>
    <w:p w:rsidR="003407DF" w:rsidRPr="00BD149A" w:rsidRDefault="00BD149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практикоориентированных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3407DF" w:rsidRPr="00BD149A" w:rsidRDefault="00BD149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развитие умений наблюдать природные явления и выполнять опыты, лабораторные работы и </w:t>
      </w:r>
      <w:r w:rsidRPr="00BD149A">
        <w:rPr>
          <w:rFonts w:ascii="Times New Roman" w:hAnsi="Times New Roman"/>
          <w:color w:val="000000"/>
          <w:sz w:val="28"/>
          <w:lang w:val="ru-RU"/>
        </w:rPr>
        <w:t>экспериментальные исследования с использованием измерительных приборов;</w:t>
      </w:r>
    </w:p>
    <w:p w:rsidR="003407DF" w:rsidRPr="00BD149A" w:rsidRDefault="00BD149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3407DF" w:rsidRPr="00BD149A" w:rsidRDefault="00BD149A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bookmarkStart w:id="7" w:name="8ddfe65f-f659-49ad-9159-952bb7a2712d"/>
      <w:r w:rsidRPr="00BD149A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</w:t>
      </w:r>
      <w:r w:rsidRPr="00BD149A">
        <w:rPr>
          <w:rFonts w:ascii="Times New Roman" w:hAnsi="Times New Roman"/>
          <w:color w:val="000000"/>
          <w:sz w:val="28"/>
          <w:lang w:val="ru-RU"/>
        </w:rPr>
        <w:t>се – 68 часов (2 часа в неделю), в 8 классе – 68 часов (2 часа в неделю), в 9 классе – 102 часа (3 часа в неделю).</w:t>
      </w:r>
      <w:bookmarkEnd w:id="7"/>
      <w:r w:rsidRPr="00BD149A">
        <w:rPr>
          <w:sz w:val="28"/>
          <w:lang w:val="ru-RU"/>
        </w:rPr>
        <w:br/>
      </w:r>
      <w:bookmarkStart w:id="8" w:name="8ddfe65f-f659-49ad-9159-952bb7a2712d_Коп"/>
      <w:bookmarkEnd w:id="8"/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bookmarkStart w:id="9" w:name="block-63151636_Копия_1"/>
      <w:r w:rsidRPr="00BD149A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</w:t>
      </w:r>
      <w:r w:rsidRPr="00BD149A">
        <w:rPr>
          <w:rFonts w:ascii="Times New Roman" w:hAnsi="Times New Roman"/>
          <w:color w:val="000000"/>
          <w:sz w:val="28"/>
          <w:lang w:val="ru-RU"/>
        </w:rPr>
        <w:t>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  <w:bookmarkStart w:id="10" w:name="block-63151636"/>
      <w:bookmarkEnd w:id="9"/>
      <w:bookmarkEnd w:id="10"/>
    </w:p>
    <w:p w:rsidR="003407DF" w:rsidRPr="00BD149A" w:rsidRDefault="003407DF">
      <w:pPr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407DF" w:rsidRPr="00BD149A" w:rsidRDefault="003407DF">
      <w:pPr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bookmarkStart w:id="11" w:name="_Toc124426195"/>
      <w:bookmarkStart w:id="12" w:name="block-63151637_Копия_1"/>
      <w:bookmarkEnd w:id="11"/>
      <w:bookmarkEnd w:id="12"/>
      <w:r w:rsidRPr="00BD149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BD149A">
        <w:rPr>
          <w:rFonts w:ascii="Times New Roman" w:hAnsi="Times New Roman"/>
          <w:color w:val="000000"/>
          <w:sz w:val="28"/>
          <w:lang w:val="ru-RU"/>
        </w:rPr>
        <w:t>.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молекулярнокинетической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теории.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расширение и сжатие.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частиц. В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Эн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ергия топлива. Удельная теплота сгорания.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3407DF" w:rsidRDefault="00BD149A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броуновского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</w:t>
      </w:r>
      <w:r>
        <w:rPr>
          <w:rFonts w:ascii="Times New Roman" w:hAnsi="Times New Roman"/>
          <w:color w:val="000000"/>
          <w:sz w:val="28"/>
        </w:rPr>
        <w:t>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диффузии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расширения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измерения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температуры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теплопередачи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Охлаждение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совершении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Сравнение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теплоёмкостей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кипения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3407DF" w:rsidRDefault="00BD149A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двигателей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</w:t>
      </w:r>
      <w:r>
        <w:rPr>
          <w:rFonts w:ascii="Times New Roman" w:hAnsi="Times New Roman"/>
          <w:b/>
          <w:i/>
          <w:color w:val="000000"/>
          <w:sz w:val="28"/>
        </w:rPr>
        <w:t>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Опыты, де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монстрирующие зависимость давления воздуха от его объёма и нагревания или охлаждения.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энергии тела в результате тепло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передачи и работы внешних сил.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3407DF" w:rsidRDefault="00BD149A">
      <w:pPr>
        <w:numPr>
          <w:ilvl w:val="0"/>
          <w:numId w:val="5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удельной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теплоёмкости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5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испарения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5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относительной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влажности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воздуха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Электрическое поле. Напряжённость электрического поля. Принцип су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перпозиции электрических полей (на качественном уровне).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электрич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тва. Закон Ома для участка цепи. Последовательное и параллельное соединение проводников.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Постоянные магниты. Вза</w:t>
      </w:r>
      <w:r w:rsidRPr="00BD149A">
        <w:rPr>
          <w:rFonts w:ascii="Times New Roman" w:hAnsi="Times New Roman"/>
          <w:color w:val="000000"/>
          <w:sz w:val="28"/>
          <w:lang w:val="ru-RU"/>
        </w:rPr>
        <w:t>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постоянного тока. Использование электродвигателей в технических устройствах и на транспорте. 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чниках энергии. </w:t>
      </w:r>
    </w:p>
    <w:p w:rsidR="003407DF" w:rsidRDefault="00BD149A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Устройство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электроскопа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Электростатическая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зарядов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Проводники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диэлектрики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Моделир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ование силовых линий электрического поля.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Источники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жидкости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Газовый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разряд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амперметром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напряжения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вольтметром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Реостат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магазин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сопро</w:t>
      </w:r>
      <w:r>
        <w:rPr>
          <w:rFonts w:ascii="Times New Roman" w:hAnsi="Times New Roman"/>
          <w:color w:val="000000"/>
          <w:sz w:val="28"/>
        </w:rPr>
        <w:t>тивлений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Взаимодействие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магнитов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3407DF" w:rsidRPr="00BD149A" w:rsidRDefault="00BD149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Моделирование магнитных полей постоянных магнитов.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Эрстеда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Магнитное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Электродвигатель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Фарадея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3407DF" w:rsidRDefault="00BD149A">
      <w:pPr>
        <w:numPr>
          <w:ilvl w:val="0"/>
          <w:numId w:val="6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Электрогенератор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Default="00BD149A">
      <w:pPr>
        <w:spacing w:after="0" w:line="264" w:lineRule="exact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Опыты по наблюден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ию электризации тел индукцией и при соприкосновении.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Исследов</w:t>
      </w:r>
      <w:bookmarkStart w:id="13" w:name="_GoBack"/>
      <w:bookmarkEnd w:id="13"/>
      <w:r w:rsidRPr="00BD149A">
        <w:rPr>
          <w:rFonts w:ascii="Times New Roman" w:hAnsi="Times New Roman"/>
          <w:color w:val="000000"/>
          <w:sz w:val="28"/>
          <w:lang w:val="ru-RU"/>
        </w:rPr>
        <w:t xml:space="preserve">ание действия электрического поля на проводники и диэлектрики.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3407DF" w:rsidRDefault="00BD149A">
      <w:pPr>
        <w:numPr>
          <w:ilvl w:val="0"/>
          <w:numId w:val="7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напряжения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электрического сопротивления проводника от его длины, площади попер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ечного сечения и материала.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Проверка правила для силы тока при параллельном соединении резисторов.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Опр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еделение мощности электрического тока, выделяемой на резисторе.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3407DF" w:rsidRDefault="00BD149A">
      <w:pPr>
        <w:numPr>
          <w:ilvl w:val="0"/>
          <w:numId w:val="7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нагревателя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Изучение магнитно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го поля постоянных магнитов при их объединении и разделении.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3407DF" w:rsidRDefault="00BD149A">
      <w:pPr>
        <w:numPr>
          <w:ilvl w:val="0"/>
          <w:numId w:val="7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электродвигательной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установки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407DF" w:rsidRPr="00BD149A" w:rsidRDefault="00BD149A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  <w:sectPr w:rsidR="003407DF" w:rsidRPr="00BD149A" w:rsidSect="00BD149A">
          <w:pgSz w:w="11906" w:h="16383"/>
          <w:pgMar w:top="709" w:right="1440" w:bottom="1440" w:left="1440" w:header="0" w:footer="0" w:gutter="0"/>
          <w:cols w:space="720"/>
          <w:formProt w:val="0"/>
          <w:docGrid w:linePitch="100" w:charSpace="4096"/>
        </w:sectPr>
      </w:pPr>
      <w:r w:rsidRPr="00BD149A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</w:t>
      </w:r>
      <w:r w:rsidRPr="00BD149A">
        <w:rPr>
          <w:rFonts w:ascii="Times New Roman" w:hAnsi="Times New Roman"/>
          <w:color w:val="000000"/>
          <w:sz w:val="28"/>
          <w:lang w:val="ru-RU"/>
        </w:rPr>
        <w:t>ний значения и направления индукционного тока.</w:t>
      </w: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bookmarkStart w:id="14" w:name="_Toc124426206"/>
      <w:bookmarkStart w:id="15" w:name="block-63151634_Копия_1"/>
      <w:bookmarkStart w:id="16" w:name="block-63151637_Копия_1_Копия_1_Копия_1"/>
      <w:bookmarkStart w:id="17" w:name="block-63151637"/>
      <w:bookmarkStart w:id="18" w:name="block-63151637_Копия_1_Копия_1"/>
      <w:bookmarkEnd w:id="14"/>
      <w:bookmarkEnd w:id="15"/>
      <w:bookmarkEnd w:id="16"/>
      <w:bookmarkEnd w:id="17"/>
      <w:bookmarkEnd w:id="18"/>
      <w:r w:rsidRPr="00BD149A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BD149A">
        <w:rPr>
          <w:rFonts w:ascii="Times New Roman" w:hAnsi="Times New Roman"/>
          <w:b/>
          <w:color w:val="000000"/>
          <w:sz w:val="28"/>
          <w:lang w:val="ru-RU"/>
        </w:rPr>
        <w:t>ЛАНИРУЕМЫЕ РЕЗУЛЬТАТЫ ОСВОЕНИЯ ПРОГРАММЫ ПО ФИЗИКЕ НА УРОВНЕ ОСНОВНОГО ОБЩЕГО ОБРАЗОВАНИЯ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Изучение физики на уровне основного общего образования направлено на достижение личностных,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и предметн</w:t>
      </w:r>
      <w:r w:rsidRPr="00BD149A">
        <w:rPr>
          <w:rFonts w:ascii="Times New Roman" w:hAnsi="Times New Roman"/>
          <w:color w:val="000000"/>
          <w:sz w:val="28"/>
          <w:lang w:val="ru-RU"/>
        </w:rPr>
        <w:t>ых образовательных результатов.</w:t>
      </w: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bookmarkStart w:id="19" w:name="_Toc124412006"/>
      <w:bookmarkEnd w:id="19"/>
      <w:r w:rsidRPr="00BD149A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3407DF" w:rsidRDefault="00BD149A">
      <w:pPr>
        <w:numPr>
          <w:ilvl w:val="0"/>
          <w:numId w:val="8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</w:t>
      </w:r>
      <w:r w:rsidRPr="00BD149A">
        <w:rPr>
          <w:rFonts w:ascii="Times New Roman" w:hAnsi="Times New Roman"/>
          <w:color w:val="000000"/>
          <w:sz w:val="28"/>
          <w:lang w:val="ru-RU"/>
        </w:rPr>
        <w:t>тоянию российской физической науки;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учёных-физиков;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BD149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D149A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BD149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D149A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</w:t>
      </w:r>
      <w:r w:rsidRPr="00BD149A">
        <w:rPr>
          <w:rFonts w:ascii="Times New Roman" w:hAnsi="Times New Roman"/>
          <w:color w:val="000000"/>
          <w:sz w:val="28"/>
          <w:lang w:val="ru-RU"/>
        </w:rPr>
        <w:t>тическим применением достижений физики;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 в деятельности учёного;</w:t>
      </w:r>
    </w:p>
    <w:p w:rsidR="003407DF" w:rsidRDefault="00BD149A">
      <w:pPr>
        <w:numPr>
          <w:ilvl w:val="0"/>
          <w:numId w:val="8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</w:t>
      </w:r>
      <w:r w:rsidRPr="00BD149A">
        <w:rPr>
          <w:rFonts w:ascii="Times New Roman" w:hAnsi="Times New Roman"/>
          <w:color w:val="000000"/>
          <w:sz w:val="28"/>
          <w:lang w:val="ru-RU"/>
        </w:rPr>
        <w:t>;</w:t>
      </w:r>
    </w:p>
    <w:p w:rsidR="003407DF" w:rsidRDefault="00BD149A">
      <w:pPr>
        <w:numPr>
          <w:ilvl w:val="0"/>
          <w:numId w:val="8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5) фо</w:t>
      </w:r>
      <w:r w:rsidRPr="00BD149A">
        <w:rPr>
          <w:rFonts w:ascii="Times New Roman" w:hAnsi="Times New Roman"/>
          <w:b/>
          <w:color w:val="000000"/>
          <w:sz w:val="28"/>
          <w:lang w:val="ru-RU"/>
        </w:rPr>
        <w:t>рмирования культуры здоровья и эмоционального благополучия: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</w:t>
      </w:r>
      <w:r w:rsidRPr="00BD149A">
        <w:rPr>
          <w:rFonts w:ascii="Times New Roman" w:hAnsi="Times New Roman"/>
          <w:color w:val="000000"/>
          <w:sz w:val="28"/>
          <w:lang w:val="ru-RU"/>
        </w:rPr>
        <w:t>их условиях;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у другого человека;</w:t>
      </w:r>
    </w:p>
    <w:p w:rsidR="003407DF" w:rsidRDefault="00BD149A">
      <w:pPr>
        <w:numPr>
          <w:ilvl w:val="0"/>
          <w:numId w:val="8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</w:t>
      </w:r>
      <w:r w:rsidRPr="00BD149A">
        <w:rPr>
          <w:rFonts w:ascii="Times New Roman" w:hAnsi="Times New Roman"/>
          <w:color w:val="000000"/>
          <w:sz w:val="28"/>
          <w:lang w:val="ru-RU"/>
        </w:rPr>
        <w:t>технологической и социальной направленности, требующих в том числе и физических знаний;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3407DF" w:rsidRDefault="00BD149A">
      <w:pPr>
        <w:numPr>
          <w:ilvl w:val="0"/>
          <w:numId w:val="8"/>
        </w:numPr>
        <w:spacing w:after="0" w:line="264" w:lineRule="exact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- ориентация на применение физических знаний для решения задач в </w:t>
      </w:r>
      <w:r w:rsidRPr="00BD149A">
        <w:rPr>
          <w:rFonts w:ascii="Times New Roman" w:hAnsi="Times New Roman"/>
          <w:color w:val="000000"/>
          <w:sz w:val="28"/>
          <w:lang w:val="ru-RU"/>
        </w:rPr>
        <w:t>области окружающей среды, планирования поступков и оценки их возможных последствий для окружающей среды;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потреб</w:t>
      </w:r>
      <w:r w:rsidRPr="00BD149A">
        <w:rPr>
          <w:rFonts w:ascii="Times New Roman" w:hAnsi="Times New Roman"/>
          <w:color w:val="000000"/>
          <w:sz w:val="28"/>
          <w:lang w:val="ru-RU"/>
        </w:rPr>
        <w:t>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</w:t>
      </w:r>
      <w:r w:rsidRPr="00BD149A">
        <w:rPr>
          <w:rFonts w:ascii="Times New Roman" w:hAnsi="Times New Roman"/>
          <w:color w:val="000000"/>
          <w:sz w:val="28"/>
          <w:lang w:val="ru-RU"/>
        </w:rPr>
        <w:t>мулировать идеи, понятия, гипотезы о физических объектах и явлениях;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</w:t>
      </w:r>
      <w:r w:rsidRPr="00BD149A">
        <w:rPr>
          <w:rFonts w:ascii="Times New Roman" w:hAnsi="Times New Roman"/>
          <w:color w:val="000000"/>
          <w:sz w:val="28"/>
          <w:lang w:val="ru-RU"/>
        </w:rPr>
        <w:t>заимосвязи природы, общества и экономики, в том числе с использованием физических знаний;</w:t>
      </w:r>
    </w:p>
    <w:p w:rsidR="003407DF" w:rsidRPr="00BD149A" w:rsidRDefault="00BD149A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на уровне основного общего образования у обучающегося будут сформированы </w:t>
      </w:r>
      <w:proofErr w:type="spellStart"/>
      <w:r w:rsidRPr="00BD149A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BD149A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BD149A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Позн</w:t>
      </w:r>
      <w:r w:rsidRPr="00BD149A">
        <w:rPr>
          <w:rFonts w:ascii="Times New Roman" w:hAnsi="Times New Roman"/>
          <w:b/>
          <w:color w:val="000000"/>
          <w:sz w:val="28"/>
          <w:lang w:val="ru-RU"/>
        </w:rPr>
        <w:t>авательные универсальные учебные действия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407DF" w:rsidRPr="00BD149A" w:rsidRDefault="00BD149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3407DF" w:rsidRPr="00BD149A" w:rsidRDefault="00BD149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3407DF" w:rsidRPr="00BD149A" w:rsidRDefault="00BD149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</w:t>
      </w:r>
      <w:r w:rsidRPr="00BD149A">
        <w:rPr>
          <w:rFonts w:ascii="Times New Roman" w:hAnsi="Times New Roman"/>
          <w:color w:val="000000"/>
          <w:sz w:val="28"/>
          <w:lang w:val="ru-RU"/>
        </w:rPr>
        <w:t>противоречия в рассматриваемых фактах, данных и наблюдениях, относящихся к физическим явлениям;</w:t>
      </w:r>
    </w:p>
    <w:p w:rsidR="003407DF" w:rsidRPr="00BD149A" w:rsidRDefault="00BD149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</w:t>
      </w:r>
      <w:r w:rsidRPr="00BD149A">
        <w:rPr>
          <w:rFonts w:ascii="Times New Roman" w:hAnsi="Times New Roman"/>
          <w:color w:val="000000"/>
          <w:sz w:val="28"/>
          <w:lang w:val="ru-RU"/>
        </w:rPr>
        <w:t>ать гипотезы о взаимосвязях физических величин;</w:t>
      </w:r>
    </w:p>
    <w:p w:rsidR="003407DF" w:rsidRPr="00BD149A" w:rsidRDefault="00BD149A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3407DF" w:rsidRDefault="00BD149A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</w:t>
      </w:r>
      <w:r>
        <w:rPr>
          <w:rFonts w:ascii="Times New Roman" w:hAnsi="Times New Roman"/>
          <w:b/>
          <w:color w:val="000000"/>
          <w:sz w:val="28"/>
        </w:rPr>
        <w:t>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407DF" w:rsidRPr="00BD149A" w:rsidRDefault="00BD149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3407DF" w:rsidRPr="00BD149A" w:rsidRDefault="00BD149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</w:t>
      </w:r>
      <w:r w:rsidRPr="00BD149A">
        <w:rPr>
          <w:rFonts w:ascii="Times New Roman" w:hAnsi="Times New Roman"/>
          <w:color w:val="000000"/>
          <w:sz w:val="28"/>
          <w:lang w:val="ru-RU"/>
        </w:rPr>
        <w:t>, полученную в ходе исследования или эксперимента;</w:t>
      </w:r>
    </w:p>
    <w:p w:rsidR="003407DF" w:rsidRPr="00BD149A" w:rsidRDefault="00BD149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3407DF" w:rsidRPr="00BD149A" w:rsidRDefault="00BD149A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</w:t>
      </w:r>
      <w:r w:rsidRPr="00BD149A">
        <w:rPr>
          <w:rFonts w:ascii="Times New Roman" w:hAnsi="Times New Roman"/>
          <w:color w:val="000000"/>
          <w:sz w:val="28"/>
          <w:lang w:val="ru-RU"/>
        </w:rPr>
        <w:t>ия об их развитии в новых условиях и контекстах.</w:t>
      </w:r>
    </w:p>
    <w:p w:rsidR="003407DF" w:rsidRDefault="00BD149A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3407DF" w:rsidRPr="00BD149A" w:rsidRDefault="00BD149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</w:t>
      </w:r>
      <w:r w:rsidRPr="00BD149A">
        <w:rPr>
          <w:rFonts w:ascii="Times New Roman" w:hAnsi="Times New Roman"/>
          <w:color w:val="000000"/>
          <w:sz w:val="28"/>
          <w:lang w:val="ru-RU"/>
        </w:rPr>
        <w:t>ировать информацию различных видов и форм представления;</w:t>
      </w:r>
    </w:p>
    <w:p w:rsidR="003407DF" w:rsidRPr="00BD149A" w:rsidRDefault="00BD149A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3407DF" w:rsidRDefault="00BD149A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</w:t>
      </w:r>
      <w:r>
        <w:rPr>
          <w:rFonts w:ascii="Times New Roman" w:hAnsi="Times New Roman"/>
          <w:b/>
          <w:color w:val="000000"/>
          <w:sz w:val="28"/>
        </w:rPr>
        <w:t>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407DF" w:rsidRPr="00BD149A" w:rsidRDefault="00BD149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сопоставлять свои сужден</w:t>
      </w:r>
      <w:r w:rsidRPr="00BD149A">
        <w:rPr>
          <w:rFonts w:ascii="Times New Roman" w:hAnsi="Times New Roman"/>
          <w:color w:val="000000"/>
          <w:sz w:val="28"/>
          <w:lang w:val="ru-RU"/>
        </w:rPr>
        <w:t>ия с суждениями других участников диалога, обнаруживать различие и сходство позиций;</w:t>
      </w:r>
    </w:p>
    <w:p w:rsidR="003407DF" w:rsidRPr="00BD149A" w:rsidRDefault="00BD149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3407DF" w:rsidRPr="00BD149A" w:rsidRDefault="00BD149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3407DF" w:rsidRPr="00BD149A" w:rsidRDefault="00BD149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понимать и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использовать преимущества командной и индивидуальной работы при решении конкретной физической проблемы;</w:t>
      </w:r>
    </w:p>
    <w:p w:rsidR="003407DF" w:rsidRPr="00BD149A" w:rsidRDefault="00BD149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обобщать мнения нескольких людей;</w:t>
      </w:r>
    </w:p>
    <w:p w:rsidR="003407DF" w:rsidRPr="00BD149A" w:rsidRDefault="00BD149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3407DF" w:rsidRPr="00BD149A" w:rsidRDefault="00BD149A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</w:t>
      </w:r>
      <w:r w:rsidRPr="00BD149A">
        <w:rPr>
          <w:rFonts w:ascii="Times New Roman" w:hAnsi="Times New Roman"/>
          <w:color w:val="000000"/>
          <w:sz w:val="28"/>
          <w:lang w:val="ru-RU"/>
        </w:rPr>
        <w:t>сформулированным участниками взаимодействия.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407DF" w:rsidRPr="00BD149A" w:rsidRDefault="00BD149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3407DF" w:rsidRPr="00BD149A" w:rsidRDefault="00BD149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</w:t>
      </w:r>
      <w:r w:rsidRPr="00BD149A">
        <w:rPr>
          <w:rFonts w:ascii="Times New Roman" w:hAnsi="Times New Roman"/>
          <w:color w:val="000000"/>
          <w:sz w:val="28"/>
          <w:lang w:val="ru-RU"/>
        </w:rPr>
        <w:t>ндивидуальное, принятие решения в группе, принятие решений группой);</w:t>
      </w:r>
    </w:p>
    <w:p w:rsidR="003407DF" w:rsidRPr="00BD149A" w:rsidRDefault="00BD149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3407DF" w:rsidRPr="00BD149A" w:rsidRDefault="00BD149A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407DF" w:rsidRDefault="00BD149A">
      <w:pPr>
        <w:spacing w:after="0" w:line="264" w:lineRule="exact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407DF" w:rsidRPr="00BD149A" w:rsidRDefault="00BD149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407DF" w:rsidRPr="00BD149A" w:rsidRDefault="00BD149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</w:t>
      </w:r>
      <w:r w:rsidRPr="00BD149A">
        <w:rPr>
          <w:rFonts w:ascii="Times New Roman" w:hAnsi="Times New Roman"/>
          <w:color w:val="000000"/>
          <w:sz w:val="28"/>
          <w:lang w:val="ru-RU"/>
        </w:rPr>
        <w:t>ту;</w:t>
      </w:r>
    </w:p>
    <w:p w:rsidR="003407DF" w:rsidRPr="00BD149A" w:rsidRDefault="00BD149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3407DF" w:rsidRPr="00BD149A" w:rsidRDefault="00BD149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3407DF" w:rsidRPr="00BD149A" w:rsidRDefault="00BD149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с</w:t>
      </w:r>
      <w:r w:rsidRPr="00BD149A">
        <w:rPr>
          <w:rFonts w:ascii="Times New Roman" w:hAnsi="Times New Roman"/>
          <w:color w:val="000000"/>
          <w:sz w:val="28"/>
          <w:lang w:val="ru-RU"/>
        </w:rPr>
        <w:t>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3407DF" w:rsidRPr="00BD149A" w:rsidRDefault="00BD149A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BD149A">
      <w:pPr>
        <w:spacing w:after="0" w:line="264" w:lineRule="exact"/>
        <w:ind w:left="120"/>
        <w:jc w:val="both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BD149A">
        <w:rPr>
          <w:rFonts w:ascii="Times New Roman" w:hAnsi="Times New Roman"/>
          <w:b/>
          <w:color w:val="000000"/>
          <w:sz w:val="28"/>
          <w:lang w:val="ru-RU"/>
        </w:rPr>
        <w:t xml:space="preserve">ТНЫЕ РЕЗУЛЬТАТЫ </w:t>
      </w:r>
    </w:p>
    <w:p w:rsidR="003407DF" w:rsidRPr="00BD149A" w:rsidRDefault="003407DF">
      <w:pPr>
        <w:spacing w:after="0" w:line="264" w:lineRule="exact"/>
        <w:ind w:left="120"/>
        <w:jc w:val="both"/>
        <w:rPr>
          <w:lang w:val="ru-RU"/>
        </w:rPr>
      </w:pPr>
    </w:p>
    <w:p w:rsidR="003407DF" w:rsidRPr="00BD149A" w:rsidRDefault="003407DF">
      <w:pPr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407DF" w:rsidRPr="00BD149A" w:rsidRDefault="00BD149A">
      <w:pPr>
        <w:spacing w:after="0" w:line="264" w:lineRule="exact"/>
        <w:ind w:firstLine="600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149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</w:t>
      </w:r>
      <w:r w:rsidRPr="00BD149A">
        <w:rPr>
          <w:rFonts w:ascii="Times New Roman" w:hAnsi="Times New Roman"/>
          <w:color w:val="000000"/>
          <w:sz w:val="28"/>
          <w:lang w:val="ru-RU"/>
        </w:rPr>
        <w:t>поле;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</w:t>
      </w:r>
      <w:r w:rsidRPr="00BD149A">
        <w:rPr>
          <w:rFonts w:ascii="Times New Roman" w:hAnsi="Times New Roman"/>
          <w:color w:val="000000"/>
          <w:sz w:val="28"/>
          <w:lang w:val="ru-RU"/>
        </w:rPr>
        <w:t>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</w:t>
      </w:r>
      <w:r w:rsidRPr="00BD149A">
        <w:rPr>
          <w:rFonts w:ascii="Times New Roman" w:hAnsi="Times New Roman"/>
          <w:color w:val="000000"/>
          <w:sz w:val="28"/>
          <w:lang w:val="ru-RU"/>
        </w:rPr>
        <w:t>ющих данное физическое явление;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</w:t>
      </w:r>
      <w:r w:rsidRPr="00BD149A">
        <w:rPr>
          <w:rFonts w:ascii="Times New Roman" w:hAnsi="Times New Roman"/>
          <w:color w:val="000000"/>
          <w:sz w:val="28"/>
          <w:lang w:val="ru-RU"/>
        </w:rPr>
        <w:t>задачу в учебную, выделять существенные свойства (признаки) физических явлений;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</w:t>
      </w:r>
      <w:r w:rsidRPr="00BD149A">
        <w:rPr>
          <w:rFonts w:ascii="Times New Roman" w:hAnsi="Times New Roman"/>
          <w:color w:val="000000"/>
          <w:sz w:val="28"/>
          <w:lang w:val="ru-RU"/>
        </w:rPr>
        <w:t>ная теплота 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</w:t>
      </w:r>
      <w:r w:rsidRPr="00BD149A">
        <w:rPr>
          <w:rFonts w:ascii="Times New Roman" w:hAnsi="Times New Roman"/>
          <w:color w:val="000000"/>
          <w:sz w:val="28"/>
          <w:lang w:val="ru-RU"/>
        </w:rPr>
        <w:t>величинами, строить графики изученных зависимостей физических величин;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</w:t>
      </w:r>
      <w:r w:rsidRPr="00BD149A">
        <w:rPr>
          <w:rFonts w:ascii="Times New Roman" w:hAnsi="Times New Roman"/>
          <w:color w:val="000000"/>
          <w:sz w:val="28"/>
          <w:lang w:val="ru-RU"/>
        </w:rPr>
        <w:t>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в контексте ситуаций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решать расчётные задачи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</w:t>
      </w:r>
      <w:r w:rsidRPr="00BD149A">
        <w:rPr>
          <w:rFonts w:ascii="Times New Roman" w:hAnsi="Times New Roman"/>
          <w:color w:val="000000"/>
          <w:sz w:val="28"/>
          <w:lang w:val="ru-RU"/>
        </w:rPr>
        <w:t>ты и сравнивать полученное значение физической величины с известными данными;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</w:t>
      </w:r>
      <w:r w:rsidRPr="00BD149A">
        <w:rPr>
          <w:rFonts w:ascii="Times New Roman" w:hAnsi="Times New Roman"/>
          <w:color w:val="000000"/>
          <w:sz w:val="28"/>
          <w:lang w:val="ru-RU"/>
        </w:rPr>
        <w:t>ведения исследования, делать выводы;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</w:t>
      </w:r>
      <w:r w:rsidRPr="00BD149A">
        <w:rPr>
          <w:rFonts w:ascii="Times New Roman" w:hAnsi="Times New Roman"/>
          <w:color w:val="000000"/>
          <w:sz w:val="28"/>
          <w:lang w:val="ru-RU"/>
        </w:rPr>
        <w:t>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</w:t>
      </w:r>
      <w:r w:rsidRPr="00BD149A">
        <w:rPr>
          <w:rFonts w:ascii="Times New Roman" w:hAnsi="Times New Roman"/>
          <w:color w:val="000000"/>
          <w:sz w:val="28"/>
          <w:lang w:val="ru-RU"/>
        </w:rPr>
        <w:t>ействия магнитного поля на проводник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выпол</w:t>
      </w:r>
      <w:r w:rsidRPr="00BD149A">
        <w:rPr>
          <w:rFonts w:ascii="Times New Roman" w:hAnsi="Times New Roman"/>
          <w:color w:val="000000"/>
          <w:sz w:val="28"/>
          <w:lang w:val="ru-RU"/>
        </w:rPr>
        <w:t>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проводить исследование з</w:t>
      </w:r>
      <w:r w:rsidRPr="00BD149A">
        <w:rPr>
          <w:rFonts w:ascii="Times New Roman" w:hAnsi="Times New Roman"/>
          <w:color w:val="000000"/>
          <w:sz w:val="28"/>
          <w:lang w:val="ru-RU"/>
        </w:rPr>
        <w:t>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</w:t>
      </w:r>
      <w:r w:rsidRPr="00BD149A">
        <w:rPr>
          <w:rFonts w:ascii="Times New Roman" w:hAnsi="Times New Roman"/>
          <w:color w:val="000000"/>
          <w:sz w:val="28"/>
          <w:lang w:val="ru-RU"/>
        </w:rPr>
        <w:t>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делать выводы по результатам исследования;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</w:t>
      </w:r>
      <w:r w:rsidRPr="00BD149A">
        <w:rPr>
          <w:rFonts w:ascii="Times New Roman" w:hAnsi="Times New Roman"/>
          <w:color w:val="000000"/>
          <w:sz w:val="28"/>
          <w:lang w:val="ru-RU"/>
        </w:rPr>
        <w:t>дуя предложенной инструкции, и вычислять значение величины;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</w:t>
      </w:r>
      <w:r w:rsidRPr="00BD149A">
        <w:rPr>
          <w:rFonts w:ascii="Times New Roman" w:hAnsi="Times New Roman"/>
          <w:color w:val="000000"/>
          <w:sz w:val="28"/>
          <w:lang w:val="ru-RU"/>
        </w:rPr>
        <w:t>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</w:t>
      </w:r>
      <w:r w:rsidRPr="00BD149A">
        <w:rPr>
          <w:rFonts w:ascii="Times New Roman" w:hAnsi="Times New Roman"/>
          <w:color w:val="000000"/>
          <w:sz w:val="28"/>
          <w:lang w:val="ru-RU"/>
        </w:rPr>
        <w:t xml:space="preserve"> используя знания о свойствах физических явлений и необходимые физические закономерности;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</w:t>
      </w:r>
      <w:r w:rsidRPr="00BD149A">
        <w:rPr>
          <w:rFonts w:ascii="Times New Roman" w:hAnsi="Times New Roman"/>
          <w:color w:val="000000"/>
          <w:sz w:val="28"/>
          <w:lang w:val="ru-RU"/>
        </w:rPr>
        <w:t>нутреннего сгорания, электроскоп, реостат),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</w:t>
      </w:r>
      <w:r w:rsidRPr="00BD149A">
        <w:rPr>
          <w:rFonts w:ascii="Times New Roman" w:hAnsi="Times New Roman"/>
          <w:color w:val="000000"/>
          <w:sz w:val="28"/>
          <w:lang w:val="ru-RU"/>
        </w:rPr>
        <w:t>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осуществлять поиск информаци</w:t>
      </w:r>
      <w:r w:rsidRPr="00BD149A">
        <w:rPr>
          <w:rFonts w:ascii="Times New Roman" w:hAnsi="Times New Roman"/>
          <w:color w:val="000000"/>
          <w:sz w:val="28"/>
          <w:lang w:val="ru-RU"/>
        </w:rPr>
        <w:t>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</w:t>
      </w:r>
      <w:r w:rsidRPr="00BD149A">
        <w:rPr>
          <w:rFonts w:ascii="Times New Roman" w:hAnsi="Times New Roman"/>
          <w:color w:val="000000"/>
          <w:sz w:val="28"/>
          <w:lang w:val="ru-RU"/>
        </w:rPr>
        <w:t>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</w:t>
      </w:r>
      <w:r w:rsidRPr="00BD149A">
        <w:rPr>
          <w:rFonts w:ascii="Times New Roman" w:hAnsi="Times New Roman"/>
          <w:color w:val="000000"/>
          <w:sz w:val="28"/>
          <w:lang w:val="ru-RU"/>
        </w:rPr>
        <w:t>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</w:t>
      </w:r>
      <w:r w:rsidRPr="00BD149A">
        <w:rPr>
          <w:rFonts w:ascii="Times New Roman" w:hAnsi="Times New Roman"/>
          <w:color w:val="000000"/>
          <w:sz w:val="28"/>
          <w:lang w:val="ru-RU"/>
        </w:rPr>
        <w:t>й;</w:t>
      </w:r>
    </w:p>
    <w:p w:rsidR="003407DF" w:rsidRPr="00BD149A" w:rsidRDefault="00BD149A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</w:t>
      </w:r>
      <w:r w:rsidRPr="00BD149A">
        <w:rPr>
          <w:rFonts w:ascii="Times New Roman" w:hAnsi="Times New Roman"/>
          <w:color w:val="000000"/>
          <w:sz w:val="28"/>
          <w:lang w:val="ru-RU"/>
        </w:rPr>
        <w:t>ть группы, выстраивать коммуникативное взаимодействие, проявляя готовность разрешать конфликты.</w:t>
      </w:r>
      <w:bookmarkStart w:id="20" w:name="block-63151638"/>
      <w:bookmarkStart w:id="21" w:name="block-63151634_Копия_1_Копия_1_Копия_1"/>
      <w:bookmarkStart w:id="22" w:name="block-63151634"/>
      <w:bookmarkStart w:id="23" w:name="block-63151634_Копия_1_Копия_1"/>
      <w:bookmarkEnd w:id="20"/>
      <w:bookmarkEnd w:id="21"/>
      <w:bookmarkEnd w:id="22"/>
      <w:bookmarkEnd w:id="23"/>
      <w:r w:rsidRPr="00BD14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149A" w:rsidRPr="00BD149A" w:rsidRDefault="00BD149A" w:rsidP="00BD149A">
      <w:pPr>
        <w:spacing w:after="0" w:line="264" w:lineRule="exact"/>
        <w:ind w:left="927"/>
        <w:jc w:val="both"/>
      </w:pPr>
    </w:p>
    <w:p w:rsidR="00BD149A" w:rsidRDefault="00BD149A" w:rsidP="00BD149A">
      <w:pPr>
        <w:spacing w:after="0" w:line="264" w:lineRule="exact"/>
        <w:ind w:left="927"/>
        <w:jc w:val="both"/>
        <w:rPr>
          <w:rFonts w:ascii="Times New Roman" w:hAnsi="Times New Roman"/>
          <w:b/>
          <w:color w:val="000000"/>
          <w:sz w:val="28"/>
        </w:rPr>
      </w:pPr>
    </w:p>
    <w:p w:rsidR="00BD149A" w:rsidRDefault="00BD149A" w:rsidP="00BD149A">
      <w:pPr>
        <w:spacing w:after="0" w:line="264" w:lineRule="exact"/>
        <w:ind w:left="927"/>
        <w:jc w:val="both"/>
        <w:rPr>
          <w:rFonts w:ascii="Times New Roman" w:hAnsi="Times New Roman"/>
          <w:b/>
          <w:color w:val="000000"/>
          <w:sz w:val="28"/>
        </w:rPr>
      </w:pPr>
    </w:p>
    <w:p w:rsidR="00BD149A" w:rsidRDefault="00BD149A" w:rsidP="00BD149A">
      <w:pPr>
        <w:spacing w:after="0" w:line="264" w:lineRule="exact"/>
        <w:ind w:left="927"/>
        <w:jc w:val="both"/>
        <w:rPr>
          <w:rFonts w:ascii="Times New Roman" w:hAnsi="Times New Roman"/>
          <w:b/>
          <w:color w:val="000000"/>
          <w:sz w:val="28"/>
        </w:rPr>
      </w:pPr>
    </w:p>
    <w:p w:rsidR="00BD149A" w:rsidRDefault="00BD149A" w:rsidP="00BD149A">
      <w:pPr>
        <w:spacing w:after="0" w:line="264" w:lineRule="exact"/>
        <w:ind w:left="927"/>
        <w:jc w:val="both"/>
        <w:rPr>
          <w:rFonts w:ascii="Times New Roman" w:hAnsi="Times New Roman"/>
          <w:b/>
          <w:color w:val="000000"/>
          <w:sz w:val="28"/>
        </w:rPr>
      </w:pPr>
    </w:p>
    <w:p w:rsidR="00BD149A" w:rsidRDefault="00BD149A" w:rsidP="00BD149A">
      <w:pPr>
        <w:spacing w:after="0" w:line="264" w:lineRule="exact"/>
        <w:ind w:left="927"/>
        <w:jc w:val="both"/>
        <w:rPr>
          <w:rFonts w:ascii="Times New Roman" w:hAnsi="Times New Roman"/>
          <w:b/>
          <w:color w:val="000000"/>
          <w:sz w:val="28"/>
        </w:rPr>
      </w:pPr>
    </w:p>
    <w:p w:rsidR="00BD149A" w:rsidRDefault="00BD149A" w:rsidP="00BD149A">
      <w:pPr>
        <w:spacing w:after="0" w:line="264" w:lineRule="exact"/>
        <w:ind w:left="927"/>
        <w:jc w:val="both"/>
        <w:rPr>
          <w:rFonts w:ascii="Times New Roman" w:hAnsi="Times New Roman"/>
          <w:b/>
          <w:color w:val="000000"/>
          <w:sz w:val="28"/>
        </w:rPr>
      </w:pPr>
    </w:p>
    <w:p w:rsidR="003407DF" w:rsidRDefault="00BD149A" w:rsidP="00BD149A">
      <w:pPr>
        <w:spacing w:after="0" w:line="264" w:lineRule="exact"/>
        <w:ind w:left="927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07DF" w:rsidRDefault="00BD1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3407DF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</w:tr>
      <w:tr w:rsidR="003407DF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DF" w:rsidRDefault="003407DF"/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DF" w:rsidRDefault="003407DF"/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DF" w:rsidRDefault="003407DF"/>
        </w:tc>
      </w:tr>
      <w:tr w:rsidR="003407D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3407DF" w:rsidRPr="00BD149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407DF" w:rsidRPr="00BD149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407D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/>
        </w:tc>
      </w:tr>
      <w:tr w:rsidR="003407DF" w:rsidRPr="00BD149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14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3407DF" w:rsidRPr="00BD149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407DF" w:rsidRPr="00BD149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407DF" w:rsidRPr="00BD149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407DF" w:rsidRPr="00BD149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407D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/>
        </w:tc>
      </w:tr>
      <w:tr w:rsidR="003407D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/>
        </w:tc>
      </w:tr>
    </w:tbl>
    <w:p w:rsidR="00BD149A" w:rsidRDefault="00BD149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4" w:name="block-63151639"/>
      <w:bookmarkStart w:id="25" w:name="block-63151638_Копия_1"/>
      <w:bookmarkEnd w:id="24"/>
      <w:bookmarkEnd w:id="25"/>
    </w:p>
    <w:p w:rsidR="003407DF" w:rsidRDefault="00BD1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407DF" w:rsidRDefault="00BD14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24"/>
        <w:gridCol w:w="3041"/>
        <w:gridCol w:w="1161"/>
        <w:gridCol w:w="2153"/>
        <w:gridCol w:w="2296"/>
        <w:gridCol w:w="1626"/>
        <w:gridCol w:w="2793"/>
      </w:tblGrid>
      <w:tr w:rsidR="003407DF">
        <w:trPr>
          <w:trHeight w:val="14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</w:tr>
      <w:tr w:rsidR="003407DF">
        <w:trPr>
          <w:trHeight w:val="144"/>
        </w:trPr>
        <w:tc>
          <w:tcPr>
            <w:tcW w:w="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DF" w:rsidRDefault="003407DF"/>
        </w:tc>
        <w:tc>
          <w:tcPr>
            <w:tcW w:w="3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DF" w:rsidRDefault="003407DF"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3407DF" w:rsidRDefault="003407DF">
            <w:pPr>
              <w:spacing w:after="0"/>
              <w:ind w:left="135"/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DF" w:rsidRDefault="003407DF"/>
        </w:tc>
        <w:tc>
          <w:tcPr>
            <w:tcW w:w="27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DF" w:rsidRDefault="003407DF"/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молекулярно-кинетической теории и их опытные подтверждения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02.09.2025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05.09.2025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газообразного состояний вещества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09.09.2025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твёрдого, жидкого и газообразного состояний вещества на основе положений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молекулярно-кинетической теории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12.09.2025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16.09.2025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19.09.2025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23.09.2025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Связь температуры со скоростью теплового движения частиц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26.09.2025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30.09.2025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03.10.2025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07.10.2025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10.10.2025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теплового баланса. Теплообмен и тепловое равновесие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14.10.2025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17.10.2025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21.10.2025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удельной теплоемкости вещества"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24.10.2025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7.11.2025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11.11.2025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14.11.2025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Испарение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18.11.2025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21.11.2025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25.11.2025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28.11.2025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КПД теплового двигателя. Тепловые двигатели и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окружающей̆ среды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5.12.2025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9.12.2025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12.12.2025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16.12.2025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19.12.2025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23.12.2025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26.12.2025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30.12.2025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13.01.2026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диэлектрики. Закон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электрического заряда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16.01.2026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20.01.2026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23.01.2026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27.01.2026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30.01.2026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3.02.2026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6.02.2026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"Измерение и регулирование силы тока"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10.02.2026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13.02.2026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17.02.2026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20.02.2026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24.02.2026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силы тока, идущего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через резистор, от сопротивления резистора и напряжения на резисторе"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27.02.2026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3.03.2026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6.03.2026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силы тока при параллельном соединении резисторов"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10.03.2026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13.03.2026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17.03.2026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20.03.2026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электрической энергии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24.03.2026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27.03.2026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полей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постоянных магнитов"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7.04.2026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10.04.2026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14.04.2026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17.04.2026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</w:t>
            </w:r>
            <w:proofErr w:type="spellStart"/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взаимодействия.Постоянный</w:t>
            </w:r>
            <w:proofErr w:type="spellEnd"/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электрический ток" / Всероссийская проверочная работа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21.04.2026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24.04.2026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28.04.2026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электродвигателя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5.05.2026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8.05.2026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12.05.2026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15.05.2026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19.05.2026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407DF" w:rsidRPr="00BD149A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22.05.2026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proofErr w:type="spellEnd"/>
              <w:r w:rsidRPr="00BD14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7DF">
        <w:trPr>
          <w:trHeight w:val="14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"Магнитные </w:t>
            </w: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явления"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/>
              <w:ind w:left="135"/>
            </w:pPr>
            <w:r>
              <w:t>26.05.2026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>
            <w:pPr>
              <w:spacing w:after="0"/>
              <w:ind w:left="135"/>
            </w:pPr>
          </w:p>
        </w:tc>
      </w:tr>
      <w:tr w:rsidR="003407DF">
        <w:trPr>
          <w:trHeight w:val="144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Pr="00BD149A" w:rsidRDefault="00BD149A">
            <w:pPr>
              <w:spacing w:after="0"/>
              <w:ind w:left="135"/>
              <w:rPr>
                <w:lang w:val="ru-RU"/>
              </w:rPr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 w:rsidRPr="00BD1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BD149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7DF" w:rsidRDefault="003407DF"/>
        </w:tc>
      </w:tr>
    </w:tbl>
    <w:p w:rsidR="003407DF" w:rsidRDefault="003407DF">
      <w:pPr>
        <w:sectPr w:rsidR="003407DF" w:rsidSect="00BD149A">
          <w:pgSz w:w="16384" w:h="11906" w:orient="landscape"/>
          <w:pgMar w:top="1134" w:right="1440" w:bottom="709" w:left="1440" w:header="0" w:footer="0" w:gutter="0"/>
          <w:cols w:space="720"/>
          <w:formProt w:val="0"/>
          <w:docGrid w:linePitch="100" w:charSpace="4096"/>
        </w:sectPr>
      </w:pPr>
    </w:p>
    <w:p w:rsidR="003407DF" w:rsidRPr="00BD149A" w:rsidRDefault="00BD149A">
      <w:pPr>
        <w:spacing w:after="0" w:line="480" w:lineRule="exact"/>
        <w:ind w:left="120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407DF" w:rsidRPr="00BD149A" w:rsidRDefault="00BD149A">
      <w:pPr>
        <w:spacing w:after="0" w:line="480" w:lineRule="exact"/>
        <w:ind w:left="120"/>
        <w:rPr>
          <w:lang w:val="ru-RU"/>
        </w:rPr>
      </w:pPr>
      <w:bookmarkStart w:id="26" w:name="5e1a49e1-ad56-46a9-9903-1302f784ec56"/>
      <w:r w:rsidRPr="00BD149A">
        <w:rPr>
          <w:rFonts w:ascii="Times New Roman" w:hAnsi="Times New Roman"/>
          <w:color w:val="000000"/>
          <w:sz w:val="28"/>
          <w:lang w:val="ru-RU"/>
        </w:rPr>
        <w:t xml:space="preserve">• Физика: 8-й класс: базовый уровень: учебник; 3-е издание, переработанное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Перышкин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И.М., Иванов А.И. </w:t>
      </w:r>
      <w:r w:rsidRPr="00BD149A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26"/>
    </w:p>
    <w:p w:rsidR="003407DF" w:rsidRPr="00BD149A" w:rsidRDefault="003407DF">
      <w:pPr>
        <w:spacing w:after="0" w:line="480" w:lineRule="exact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BD149A">
      <w:pPr>
        <w:spacing w:after="0" w:line="480" w:lineRule="exact"/>
        <w:ind w:left="120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07DF" w:rsidRPr="00BD149A" w:rsidRDefault="00BD149A">
      <w:pPr>
        <w:spacing w:after="0" w:line="480" w:lineRule="exact"/>
        <w:ind w:left="120"/>
        <w:rPr>
          <w:lang w:val="ru-RU"/>
        </w:rPr>
      </w:pPr>
      <w:r w:rsidRPr="00BD149A">
        <w:rPr>
          <w:rFonts w:ascii="Times New Roman" w:hAnsi="Times New Roman"/>
          <w:color w:val="000000"/>
          <w:sz w:val="28"/>
          <w:lang w:val="ru-RU"/>
        </w:rPr>
        <w:t xml:space="preserve">Физика 8 класс классический курс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С.В.Громов</w:t>
      </w:r>
      <w:proofErr w:type="spellEnd"/>
      <w:r w:rsidRPr="00BD14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D149A">
        <w:rPr>
          <w:rFonts w:ascii="Times New Roman" w:hAnsi="Times New Roman"/>
          <w:color w:val="000000"/>
          <w:sz w:val="28"/>
          <w:lang w:val="ru-RU"/>
        </w:rPr>
        <w:t>Н.А.Родина</w:t>
      </w:r>
      <w:proofErr w:type="spellEnd"/>
    </w:p>
    <w:p w:rsidR="003407DF" w:rsidRPr="00BD149A" w:rsidRDefault="003407DF">
      <w:pPr>
        <w:spacing w:after="0" w:line="480" w:lineRule="exact"/>
        <w:ind w:left="120"/>
        <w:rPr>
          <w:lang w:val="ru-RU"/>
        </w:rPr>
      </w:pPr>
    </w:p>
    <w:p w:rsidR="003407DF" w:rsidRPr="00BD149A" w:rsidRDefault="003407DF">
      <w:pPr>
        <w:spacing w:after="0"/>
        <w:ind w:left="120"/>
        <w:rPr>
          <w:lang w:val="ru-RU"/>
        </w:rPr>
      </w:pPr>
    </w:p>
    <w:p w:rsidR="003407DF" w:rsidRPr="00BD149A" w:rsidRDefault="00BD149A">
      <w:pPr>
        <w:spacing w:after="0" w:line="480" w:lineRule="exact"/>
        <w:ind w:left="120"/>
        <w:rPr>
          <w:lang w:val="ru-RU"/>
        </w:rPr>
      </w:pPr>
      <w:r w:rsidRPr="00BD14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07DF" w:rsidRPr="00BD149A" w:rsidRDefault="00BD149A">
      <w:pPr>
        <w:spacing w:after="0" w:line="480" w:lineRule="exact"/>
        <w:ind w:left="120"/>
        <w:rPr>
          <w:lang w:val="ru-RU"/>
        </w:rPr>
      </w:pPr>
      <w:r>
        <w:rPr>
          <w:sz w:val="24"/>
          <w:u w:val="single"/>
          <w:lang w:val="ru-RU"/>
        </w:rPr>
        <w:t xml:space="preserve">Библиотека ЦОК </w:t>
      </w:r>
      <w:hyperlink r:id="rId61">
        <w:r>
          <w:rPr>
            <w:color w:val="0000FF"/>
            <w:u w:val="single"/>
            <w:lang w:val="ru-RU"/>
          </w:rPr>
          <w:t>https://m.edsoo.ru</w:t>
        </w:r>
      </w:hyperlink>
    </w:p>
    <w:p w:rsidR="003407DF" w:rsidRPr="00BD149A" w:rsidRDefault="003407DF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07DF" w:rsidRPr="00BD149A" w:rsidRDefault="003407DF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07DF" w:rsidRPr="00BD149A" w:rsidRDefault="003407DF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07DF" w:rsidRPr="00BD149A" w:rsidRDefault="003407DF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07DF" w:rsidRPr="00BD149A" w:rsidRDefault="003407DF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07DF" w:rsidRPr="00BD149A" w:rsidRDefault="003407DF">
      <w:pPr>
        <w:spacing w:after="0" w:line="480" w:lineRule="exact"/>
        <w:ind w:left="120"/>
        <w:rPr>
          <w:lang w:val="ru-RU"/>
        </w:rPr>
      </w:pPr>
    </w:p>
    <w:p w:rsidR="003407DF" w:rsidRPr="00BD149A" w:rsidRDefault="003407DF">
      <w:pPr>
        <w:rPr>
          <w:lang w:val="ru-RU"/>
        </w:rPr>
      </w:pPr>
    </w:p>
    <w:p w:rsidR="00BD149A" w:rsidRDefault="00BD149A">
      <w:pPr>
        <w:rPr>
          <w:lang w:val="ru-RU"/>
        </w:rPr>
      </w:pPr>
    </w:p>
    <w:p w:rsidR="00BD149A" w:rsidRDefault="00BD149A">
      <w:pPr>
        <w:rPr>
          <w:lang w:val="ru-RU"/>
        </w:rPr>
      </w:pPr>
    </w:p>
    <w:p w:rsidR="003407DF" w:rsidRPr="00BD149A" w:rsidRDefault="00BD149A">
      <w:pPr>
        <w:rPr>
          <w:rFonts w:ascii="Times New Roman" w:hAnsi="Times New Roman" w:cs="Times New Roman"/>
          <w:lang w:val="ru-RU"/>
        </w:rPr>
      </w:pPr>
      <w:r w:rsidRPr="00BD149A">
        <w:rPr>
          <w:rFonts w:ascii="Times New Roman" w:hAnsi="Times New Roman" w:cs="Times New Roman"/>
          <w:lang w:val="ru-RU"/>
        </w:rPr>
        <w:t>Контрольные работы 8кл физика</w:t>
      </w:r>
    </w:p>
    <w:tbl>
      <w:tblPr>
        <w:tblW w:w="50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856"/>
        <w:gridCol w:w="1492"/>
      </w:tblGrid>
      <w:tr w:rsidR="003407DF" w:rsidRPr="00BD149A" w:rsidTr="00BD149A">
        <w:tc>
          <w:tcPr>
            <w:tcW w:w="665" w:type="dxa"/>
          </w:tcPr>
          <w:p w:rsidR="003407DF" w:rsidRPr="00BD149A" w:rsidRDefault="00BD1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D149A">
              <w:rPr>
                <w:rFonts w:ascii="Times New Roman" w:eastAsia="Calibri" w:hAnsi="Times New Roman" w:cs="Times New Roman"/>
                <w:lang w:val="ru-RU"/>
              </w:rPr>
              <w:t>№</w:t>
            </w:r>
          </w:p>
        </w:tc>
        <w:tc>
          <w:tcPr>
            <w:tcW w:w="2856" w:type="dxa"/>
          </w:tcPr>
          <w:p w:rsidR="003407DF" w:rsidRPr="00BD149A" w:rsidRDefault="00BD1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D149A">
              <w:rPr>
                <w:rFonts w:ascii="Times New Roman" w:eastAsia="Calibri" w:hAnsi="Times New Roman" w:cs="Times New Roman"/>
                <w:lang w:val="ru-RU"/>
              </w:rPr>
              <w:t>Тема</w:t>
            </w:r>
          </w:p>
        </w:tc>
        <w:tc>
          <w:tcPr>
            <w:tcW w:w="1492" w:type="dxa"/>
          </w:tcPr>
          <w:p w:rsidR="003407DF" w:rsidRPr="00BD149A" w:rsidRDefault="00BD1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D149A">
              <w:rPr>
                <w:rFonts w:ascii="Times New Roman" w:eastAsia="Calibri" w:hAnsi="Times New Roman" w:cs="Times New Roman"/>
                <w:lang w:val="ru-RU"/>
              </w:rPr>
              <w:t>Дата</w:t>
            </w:r>
          </w:p>
        </w:tc>
      </w:tr>
      <w:tr w:rsidR="003407DF" w:rsidRPr="00BD149A" w:rsidTr="00BD149A">
        <w:tc>
          <w:tcPr>
            <w:tcW w:w="665" w:type="dxa"/>
          </w:tcPr>
          <w:p w:rsidR="003407DF" w:rsidRPr="00BD149A" w:rsidRDefault="00BD1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D149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856" w:type="dxa"/>
            <w:vAlign w:val="center"/>
          </w:tcPr>
          <w:p w:rsidR="003407DF" w:rsidRPr="00BD149A" w:rsidRDefault="00BD149A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BD14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</w:t>
            </w:r>
            <w:proofErr w:type="spellEnd"/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>агрегатных</w:t>
            </w:r>
            <w:proofErr w:type="spellEnd"/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>состояний</w:t>
            </w:r>
            <w:proofErr w:type="spellEnd"/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>вещества</w:t>
            </w:r>
            <w:proofErr w:type="spellEnd"/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1492" w:type="dxa"/>
            <w:vAlign w:val="center"/>
          </w:tcPr>
          <w:p w:rsidR="003407DF" w:rsidRPr="00BD149A" w:rsidRDefault="00BD149A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16.12.2025</w:t>
            </w:r>
          </w:p>
        </w:tc>
      </w:tr>
      <w:tr w:rsidR="003407DF" w:rsidRPr="00BD149A" w:rsidTr="00BD149A">
        <w:tc>
          <w:tcPr>
            <w:tcW w:w="665" w:type="dxa"/>
          </w:tcPr>
          <w:p w:rsidR="003407DF" w:rsidRPr="00BD149A" w:rsidRDefault="00BD1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D149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2856" w:type="dxa"/>
            <w:vAlign w:val="center"/>
          </w:tcPr>
          <w:p w:rsidR="003407DF" w:rsidRPr="00BD149A" w:rsidRDefault="00BD149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D14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D14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1492" w:type="dxa"/>
            <w:vAlign w:val="center"/>
          </w:tcPr>
          <w:p w:rsidR="003407DF" w:rsidRPr="00BD149A" w:rsidRDefault="00BD149A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BD14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>.04.2026</w:t>
            </w:r>
          </w:p>
        </w:tc>
      </w:tr>
      <w:tr w:rsidR="003407DF" w:rsidRPr="00BD149A" w:rsidTr="00BD149A">
        <w:tc>
          <w:tcPr>
            <w:tcW w:w="665" w:type="dxa"/>
          </w:tcPr>
          <w:p w:rsidR="003407DF" w:rsidRPr="00BD149A" w:rsidRDefault="00BD149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D149A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2856" w:type="dxa"/>
            <w:vAlign w:val="center"/>
          </w:tcPr>
          <w:p w:rsidR="003407DF" w:rsidRPr="00BD149A" w:rsidRDefault="00BD149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D14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1492" w:type="dxa"/>
            <w:vAlign w:val="center"/>
          </w:tcPr>
          <w:p w:rsidR="003407DF" w:rsidRPr="00BD149A" w:rsidRDefault="00BD149A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BD14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D149A">
              <w:rPr>
                <w:rFonts w:ascii="Times New Roman" w:eastAsia="Calibri" w:hAnsi="Times New Roman" w:cs="Times New Roman"/>
                <w:color w:val="000000"/>
                <w:sz w:val="24"/>
              </w:rPr>
              <w:t>19.05.2026</w:t>
            </w:r>
          </w:p>
        </w:tc>
      </w:tr>
    </w:tbl>
    <w:p w:rsidR="003407DF" w:rsidRDefault="003407DF">
      <w:pPr>
        <w:rPr>
          <w:lang w:val="ru-RU"/>
        </w:rPr>
      </w:pPr>
    </w:p>
    <w:sectPr w:rsidR="003407DF">
      <w:pgSz w:w="16383" w:h="11906" w:orient="landscape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3A8"/>
    <w:multiLevelType w:val="multilevel"/>
    <w:tmpl w:val="AD0A062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C6288"/>
    <w:multiLevelType w:val="multilevel"/>
    <w:tmpl w:val="A044DD2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F5292A"/>
    <w:multiLevelType w:val="multilevel"/>
    <w:tmpl w:val="DF0450BE"/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D2022"/>
    <w:multiLevelType w:val="multilevel"/>
    <w:tmpl w:val="F588E9A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7F44DD"/>
    <w:multiLevelType w:val="multilevel"/>
    <w:tmpl w:val="43C8D57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9E5E4F"/>
    <w:multiLevelType w:val="multilevel"/>
    <w:tmpl w:val="AC04B25C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8793A46"/>
    <w:multiLevelType w:val="multilevel"/>
    <w:tmpl w:val="97AE79F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D8A2A6F"/>
    <w:multiLevelType w:val="multilevel"/>
    <w:tmpl w:val="4420134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4AE0086"/>
    <w:multiLevelType w:val="multilevel"/>
    <w:tmpl w:val="A20E7BF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CF92C36"/>
    <w:multiLevelType w:val="multilevel"/>
    <w:tmpl w:val="BE3A35C0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2943737"/>
    <w:multiLevelType w:val="multilevel"/>
    <w:tmpl w:val="CF243A4C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CE17030"/>
    <w:multiLevelType w:val="multilevel"/>
    <w:tmpl w:val="7F80DFCE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5C32BBF"/>
    <w:multiLevelType w:val="multilevel"/>
    <w:tmpl w:val="13DC5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D5F1E0B"/>
    <w:multiLevelType w:val="multilevel"/>
    <w:tmpl w:val="6C94EF8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CD1F7C"/>
    <w:multiLevelType w:val="multilevel"/>
    <w:tmpl w:val="3B325B8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77F100E"/>
    <w:multiLevelType w:val="multilevel"/>
    <w:tmpl w:val="52E2219A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15"/>
  </w:num>
  <w:num w:numId="7">
    <w:abstractNumId w:val="5"/>
  </w:num>
  <w:num w:numId="8">
    <w:abstractNumId w:val="2"/>
  </w:num>
  <w:num w:numId="9">
    <w:abstractNumId w:val="14"/>
  </w:num>
  <w:num w:numId="10">
    <w:abstractNumId w:val="13"/>
  </w:num>
  <w:num w:numId="11">
    <w:abstractNumId w:val="0"/>
  </w:num>
  <w:num w:numId="12">
    <w:abstractNumId w:val="1"/>
  </w:num>
  <w:num w:numId="13">
    <w:abstractNumId w:val="8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407DF"/>
    <w:rsid w:val="003407DF"/>
    <w:rsid w:val="00B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BA64"/>
  <w15:docId w15:val="{DA33E397-5A99-4CDC-966E-CE8B07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EE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8A303" w:themeColor="accent1"/>
      <w:sz w:val="18"/>
      <w:szCs w:val="18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D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1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a5800" TargetMode="External"/><Relationship Id="rId18" Type="http://schemas.openxmlformats.org/officeDocument/2006/relationships/hyperlink" Target="https://m.edsoo.ru/ff0a65c0" TargetMode="External"/><Relationship Id="rId26" Type="http://schemas.openxmlformats.org/officeDocument/2006/relationships/hyperlink" Target="https://m.edsoo.ru/ff0a740c" TargetMode="External"/><Relationship Id="rId39" Type="http://schemas.openxmlformats.org/officeDocument/2006/relationships/hyperlink" Target="https://m.edsoo.ru/ff0a8bd6" TargetMode="External"/><Relationship Id="rId21" Type="http://schemas.openxmlformats.org/officeDocument/2006/relationships/hyperlink" Target="https://m.edsoo.ru/ff0a6a98" TargetMode="External"/><Relationship Id="rId34" Type="http://schemas.openxmlformats.org/officeDocument/2006/relationships/hyperlink" Target="https://m.edsoo.ru/ff0a8ef6" TargetMode="External"/><Relationship Id="rId42" Type="http://schemas.openxmlformats.org/officeDocument/2006/relationships/hyperlink" Target="https://m.edsoo.ru/ff0aa738" TargetMode="External"/><Relationship Id="rId47" Type="http://schemas.openxmlformats.org/officeDocument/2006/relationships/hyperlink" Target="https://m.edsoo.ru/ff0aaf8a" TargetMode="External"/><Relationship Id="rId50" Type="http://schemas.openxmlformats.org/officeDocument/2006/relationships/hyperlink" Target="https://m.edsoo.ru/ff0ab660" TargetMode="External"/><Relationship Id="rId55" Type="http://schemas.openxmlformats.org/officeDocument/2006/relationships/hyperlink" Target="https://m.edsoo.ru/ff0acdc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a5c60" TargetMode="External"/><Relationship Id="rId29" Type="http://schemas.openxmlformats.org/officeDocument/2006/relationships/hyperlink" Target="https://m.edsoo.ru/ff0a7c7c" TargetMode="External"/><Relationship Id="rId11" Type="http://schemas.openxmlformats.org/officeDocument/2006/relationships/hyperlink" Target="https://m.edsoo.ru/ff0a5256" TargetMode="External"/><Relationship Id="rId24" Type="http://schemas.openxmlformats.org/officeDocument/2006/relationships/hyperlink" Target="https://m.edsoo.ru/ff0a71d2" TargetMode="External"/><Relationship Id="rId32" Type="http://schemas.openxmlformats.org/officeDocument/2006/relationships/hyperlink" Target="https://m.edsoo.ru/ff0a87e4" TargetMode="External"/><Relationship Id="rId37" Type="http://schemas.openxmlformats.org/officeDocument/2006/relationships/hyperlink" Target="https://m.edsoo.ru/ff0a96b2" TargetMode="External"/><Relationship Id="rId40" Type="http://schemas.openxmlformats.org/officeDocument/2006/relationships/hyperlink" Target="https://m.edsoo.ru/ff0a9e14" TargetMode="External"/><Relationship Id="rId45" Type="http://schemas.openxmlformats.org/officeDocument/2006/relationships/hyperlink" Target="https://m.edsoo.ru/ff0aaa58" TargetMode="External"/><Relationship Id="rId53" Type="http://schemas.openxmlformats.org/officeDocument/2006/relationships/hyperlink" Target="https://m.edsoo.ru/ff0abd2c" TargetMode="External"/><Relationship Id="rId58" Type="http://schemas.openxmlformats.org/officeDocument/2006/relationships/hyperlink" Target="https://m.edsoo.ru/ff0ac86c" TargetMode="External"/><Relationship Id="rId5" Type="http://schemas.openxmlformats.org/officeDocument/2006/relationships/hyperlink" Target="https://m.edsoo.ru/7f4181ce" TargetMode="External"/><Relationship Id="rId61" Type="http://schemas.openxmlformats.org/officeDocument/2006/relationships/hyperlink" Target="https://m.edsoo.ru/f2a2069e" TargetMode="External"/><Relationship Id="rId19" Type="http://schemas.openxmlformats.org/officeDocument/2006/relationships/hyperlink" Target="https://m.edsoo.ru/ff0a6976" TargetMode="External"/><Relationship Id="rId14" Type="http://schemas.openxmlformats.org/officeDocument/2006/relationships/hyperlink" Target="https://m.edsoo.ru/ff0a5530" TargetMode="External"/><Relationship Id="rId22" Type="http://schemas.openxmlformats.org/officeDocument/2006/relationships/hyperlink" Target="https://m.edsoo.ru/ff0a6bb0" TargetMode="External"/><Relationship Id="rId27" Type="http://schemas.openxmlformats.org/officeDocument/2006/relationships/hyperlink" Target="https://m.edsoo.ru/ff0a786c" TargetMode="External"/><Relationship Id="rId30" Type="http://schemas.openxmlformats.org/officeDocument/2006/relationships/hyperlink" Target="https://m.edsoo.ru/ff0a83f2" TargetMode="External"/><Relationship Id="rId35" Type="http://schemas.openxmlformats.org/officeDocument/2006/relationships/hyperlink" Target="https://m.edsoo.ru/ff0a90cc" TargetMode="External"/><Relationship Id="rId43" Type="http://schemas.openxmlformats.org/officeDocument/2006/relationships/hyperlink" Target="https://m.edsoo.ru/ff0aa44a" TargetMode="External"/><Relationship Id="rId48" Type="http://schemas.openxmlformats.org/officeDocument/2006/relationships/hyperlink" Target="https://m.edsoo.ru/ff0ab124" TargetMode="External"/><Relationship Id="rId56" Type="http://schemas.openxmlformats.org/officeDocument/2006/relationships/hyperlink" Target="https://m.edsoo.ru/ff0ac1d2" TargetMode="External"/><Relationship Id="rId8" Type="http://schemas.openxmlformats.org/officeDocument/2006/relationships/hyperlink" Target="https://m.edsoo.ru/7f4181ce" TargetMode="External"/><Relationship Id="rId51" Type="http://schemas.openxmlformats.org/officeDocument/2006/relationships/hyperlink" Target="https://m.edsoo.ru/ff0ac3d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a540e" TargetMode="External"/><Relationship Id="rId17" Type="http://schemas.openxmlformats.org/officeDocument/2006/relationships/hyperlink" Target="https://m.edsoo.ru/ff0a6412" TargetMode="External"/><Relationship Id="rId25" Type="http://schemas.openxmlformats.org/officeDocument/2006/relationships/hyperlink" Target="https://m.edsoo.ru/ff0a72fe" TargetMode="External"/><Relationship Id="rId33" Type="http://schemas.openxmlformats.org/officeDocument/2006/relationships/hyperlink" Target="https://m.edsoo.ru/ff0a8a0a" TargetMode="External"/><Relationship Id="rId38" Type="http://schemas.openxmlformats.org/officeDocument/2006/relationships/hyperlink" Target="https://m.edsoo.ru/ff0a9838" TargetMode="External"/><Relationship Id="rId46" Type="http://schemas.openxmlformats.org/officeDocument/2006/relationships/hyperlink" Target="https://m.edsoo.ru/ff0aad1e" TargetMode="External"/><Relationship Id="rId59" Type="http://schemas.openxmlformats.org/officeDocument/2006/relationships/hyperlink" Target="https://m.edsoo.ru/ff0acb14" TargetMode="External"/><Relationship Id="rId20" Type="http://schemas.openxmlformats.org/officeDocument/2006/relationships/hyperlink" Target="https://m.edsoo.ru/ff0a7088" TargetMode="External"/><Relationship Id="rId41" Type="http://schemas.openxmlformats.org/officeDocument/2006/relationships/hyperlink" Target="https://m.edsoo.ru/ff0aa738" TargetMode="External"/><Relationship Id="rId54" Type="http://schemas.openxmlformats.org/officeDocument/2006/relationships/hyperlink" Target="https://m.edsoo.ru/ff0abea8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1ce" TargetMode="External"/><Relationship Id="rId15" Type="http://schemas.openxmlformats.org/officeDocument/2006/relationships/hyperlink" Target="https://m.edsoo.ru/ff0a5a26" TargetMode="External"/><Relationship Id="rId23" Type="http://schemas.openxmlformats.org/officeDocument/2006/relationships/hyperlink" Target="https://m.edsoo.ru/ff0a7b5a" TargetMode="External"/><Relationship Id="rId28" Type="http://schemas.openxmlformats.org/officeDocument/2006/relationships/hyperlink" Target="https://m.edsoo.ru/ff0a7628" TargetMode="External"/><Relationship Id="rId36" Type="http://schemas.openxmlformats.org/officeDocument/2006/relationships/hyperlink" Target="https://m.edsoo.ru/ff0a95a4" TargetMode="External"/><Relationship Id="rId49" Type="http://schemas.openxmlformats.org/officeDocument/2006/relationships/hyperlink" Target="https://m.edsoo.ru/ff0ab3e0" TargetMode="External"/><Relationship Id="rId57" Type="http://schemas.openxmlformats.org/officeDocument/2006/relationships/hyperlink" Target="https://m.edsoo.ru/ff0ac74a" TargetMode="External"/><Relationship Id="rId10" Type="http://schemas.openxmlformats.org/officeDocument/2006/relationships/hyperlink" Target="https://m.edsoo.ru/7f4181ce" TargetMode="External"/><Relationship Id="rId31" Type="http://schemas.openxmlformats.org/officeDocument/2006/relationships/hyperlink" Target="https://m.edsoo.ru/ff0a86ae" TargetMode="External"/><Relationship Id="rId44" Type="http://schemas.openxmlformats.org/officeDocument/2006/relationships/hyperlink" Target="https://m.edsoo.ru/ff0aa04e" TargetMode="External"/><Relationship Id="rId52" Type="http://schemas.openxmlformats.org/officeDocument/2006/relationships/hyperlink" Target="https://m.edsoo.ru/ff0ac0ba" TargetMode="External"/><Relationship Id="rId60" Type="http://schemas.openxmlformats.org/officeDocument/2006/relationships/hyperlink" Target="https://m.edsoo.ru/ff0acc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1ce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6040</Words>
  <Characters>34432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7</cp:revision>
  <cp:lastPrinted>2025-09-17T11:15:00Z</cp:lastPrinted>
  <dcterms:created xsi:type="dcterms:W3CDTF">2025-09-17T11:07:00Z</dcterms:created>
  <dcterms:modified xsi:type="dcterms:W3CDTF">2025-09-17T11:16:00Z</dcterms:modified>
  <dc:language>ru-RU</dc:language>
</cp:coreProperties>
</file>