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4C" w:rsidRPr="00826B81" w:rsidRDefault="001856E0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79963"/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E0034C" w:rsidRPr="00826B81" w:rsidRDefault="001856E0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 </w:t>
      </w:r>
      <w:bookmarkStart w:id="1" w:name="f82fad9e-4303-40e0-b615-d8bb07699b65"/>
      <w:bookmarkEnd w:id="1"/>
    </w:p>
    <w:p w:rsidR="00E0034C" w:rsidRPr="00826B81" w:rsidRDefault="001856E0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Мечетинская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E646DB" w:rsidRPr="00826B81" w:rsidRDefault="00E646DB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76"/>
        <w:gridCol w:w="3314"/>
        <w:gridCol w:w="3576"/>
      </w:tblGrid>
      <w:tr w:rsidR="00E646DB" w:rsidRPr="005A1BAE" w:rsidTr="001C55E3">
        <w:trPr>
          <w:trHeight w:val="3210"/>
        </w:trPr>
        <w:tc>
          <w:tcPr>
            <w:tcW w:w="3547" w:type="dxa"/>
          </w:tcPr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Мых</w:t>
            </w:r>
            <w:proofErr w:type="spellEnd"/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Е.В.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№05 от «26» августа   2025 г.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646DB" w:rsidRPr="00826B81" w:rsidRDefault="00826B81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Маркина Т.В.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«28» августа   2025 г.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48" w:type="dxa"/>
          </w:tcPr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Недоведеева</w:t>
            </w:r>
            <w:proofErr w:type="spellEnd"/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Л.В.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№428 от «29» августа   2025 г.</w:t>
            </w:r>
          </w:p>
          <w:p w:rsidR="00E646DB" w:rsidRPr="00826B81" w:rsidRDefault="00E646DB" w:rsidP="00826B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646DB" w:rsidRPr="00826B81" w:rsidRDefault="00E646DB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E0034C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1856E0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E0034C" w:rsidRPr="00826B81" w:rsidRDefault="001856E0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7564714)</w:t>
      </w:r>
    </w:p>
    <w:p w:rsidR="00E0034C" w:rsidRPr="00826B81" w:rsidRDefault="00E0034C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«Литературное чтение»</w:t>
      </w:r>
    </w:p>
    <w:p w:rsidR="00E646DB" w:rsidRPr="00826B81" w:rsidRDefault="00826B81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«Б</w:t>
      </w:r>
      <w:r w:rsidR="00E646DB"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класса</w:t>
      </w: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="00826B81" w:rsidRPr="00826B81">
        <w:rPr>
          <w:rFonts w:ascii="Times New Roman" w:hAnsi="Times New Roman" w:cs="Times New Roman"/>
          <w:sz w:val="28"/>
          <w:szCs w:val="28"/>
          <w:lang w:val="ru-RU"/>
        </w:rPr>
        <w:t>Брагинец В.А.</w:t>
      </w: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Default="00E646DB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0321" w:rsidRDefault="00EA0321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A0321" w:rsidRPr="00826B81" w:rsidRDefault="00EA0321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646DB" w:rsidRPr="00826B81" w:rsidRDefault="00E646DB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E646DB" w:rsidP="00826B8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2" w:name="8960954b-15b1-4c85-b40b-ae95f67136d9"/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ст. Мечетинская </w:t>
      </w:r>
      <w:bookmarkStart w:id="3" w:name="2b7bbf9c-2491-40e5-bd35-a2a44bd1331b"/>
      <w:bookmarkEnd w:id="2"/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</w:t>
      </w:r>
      <w:bookmarkEnd w:id="3"/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25</w:t>
      </w:r>
    </w:p>
    <w:p w:rsidR="00E0034C" w:rsidRPr="00826B81" w:rsidRDefault="001856E0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block-59279964"/>
      <w:bookmarkEnd w:id="0"/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1856E0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«ЛИТЕРАТУРНОЕ ЧТЕНИЕ»</w:t>
      </w: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826B8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рабочей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воспитания.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0034C" w:rsidRPr="00826B81" w:rsidRDefault="001856E0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 «ЛИТЕРАТУРНОЕ ЧТЕНИЕ»</w:t>
      </w: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0034C" w:rsidRPr="00826B81" w:rsidRDefault="001856E0" w:rsidP="00826B8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общедидактические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0034C" w:rsidRPr="00826B81" w:rsidRDefault="001856E0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0034C" w:rsidRPr="00826B81" w:rsidRDefault="00E0034C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B6863" w:rsidRPr="00826B81" w:rsidRDefault="00AB6863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МЕСТО УЧЕБНОГО ПРЕДМЕТА «ЛИТЕРАТУРНОЕ ЧТЕНИЕ» В УЧЕБНОМ ПЛАНЕ</w:t>
      </w:r>
    </w:p>
    <w:p w:rsidR="00AB6863" w:rsidRPr="00826B81" w:rsidRDefault="00AB6863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AB6863" w:rsidRPr="00826B81" w:rsidRDefault="00AB6863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B6863" w:rsidRPr="00826B81" w:rsidRDefault="00AB6863" w:rsidP="00826B81">
      <w:pPr>
        <w:spacing w:after="0" w:line="240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  <w:sectPr w:rsidR="00AB6863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литературное ч</w:t>
      </w:r>
      <w:r w:rsidR="00826B81"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тение в </w:t>
      </w:r>
      <w:proofErr w:type="gramStart"/>
      <w:r w:rsidR="00826B81"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3  классе</w:t>
      </w:r>
      <w:proofErr w:type="gramEnd"/>
      <w:r w:rsidR="00826B81"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отводится -136</w:t>
      </w:r>
      <w:r w:rsidR="0096595C"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</w:t>
      </w:r>
    </w:p>
    <w:p w:rsidR="0096595C" w:rsidRPr="00826B81" w:rsidRDefault="0096595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595C" w:rsidRPr="00826B81" w:rsidRDefault="0096595C" w:rsidP="0082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УЧЕБНОГО ПРЕДМЕТА</w:t>
      </w:r>
    </w:p>
    <w:p w:rsidR="0096595C" w:rsidRPr="00826B81" w:rsidRDefault="0096595C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3 КЛАСС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 Родине и её истории.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Кончаловская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«Наша древняя столица» (отрывки) и другое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Фольклор (устное народное творчество).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Фольклорная сказка как отражение общечеловеческих ценностей и нравственных правил.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и др.). Отражение в сказках народного быта и культуры. Составление плана сказки.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Круг чтения: народная песня.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 xml:space="preserve">Творчество А. С. Пушкина.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Салтане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 сыне его славном и могучем богатыре князе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Гвидоне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Салтановиче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 прекрасной царевне Лебеди» и другие по выбору).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Билибин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иллюстратор сказок А. С. Пушкина.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А.С. Пушкин «Сказка о царе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Салтане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 сыне его славном и могучем богатыре князе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Гвидоне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Салтановиче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 прекрасной царевне Лебеди», «В тот год осенняя погода…», «Опрятней модного паркета…»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Творчество И. А. Крылова.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(не менее двух): назначение, темы и герои, особенности языка. Явная и скрытая мораль басен. Использование крылатых выражений в речи. 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И.А. Крылов «Ворона и Лисица», «Лисица и виноград», «Мартышка и очки»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Картины природы в произведениях поэтов и писателей Х</w:t>
      </w:r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Х–ХХ веков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 И. Тютчева, А. А. Фета, А. Н.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Майкова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Н. А. Некрасова, А. А. Блока, И. А. Бунина, С. А. Есенина, А. П. Чехова, К. Г. Паустовского и др.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прищуря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Творчество Л. Н. Толстого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Жанровое многообразие произведений Л. Н. Толстого: сказки, рассказы, басни, быль (не менее трёх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Л.Н. Толстой «Лебеди», «Зайцы», «Прыжок», «Акула» и другие.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Литературная сказка.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Литературная сказка русских писателей (не менее двух). Круг чтения: произведения В. М. Гаршина, М. Горького, И. С. Соколова-Микитова и др. Особенности авторских сказок (сюжет, язык, герои). Составление аннотации.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Листопадничек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М. Горький «Случай с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Евсейкой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Произведения о взаимоотношениях человека и животных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и другое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Произведения о детях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Л. Пантелеев «На ялике», А. Гайдар «Тимур и его команда» (отрывки), Л. Кассиль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Юмористические произведения.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Н. Н. Носов, В.Ю. Драгунский, М. М. Зощенко и др.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Зарубежная литература.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Заходер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Х.-К. Андерсен «Гадкий утёнок», Ш. Перро «Подарок феи» и другие (по выбору).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Библиографическая культура (работа с детской книгой и справочной литературой).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коммуникативных универсальных учебных действий, регулятивных универсальных учебных действий, совместной деятельности. 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и исследовательские действия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6595C" w:rsidRPr="00826B81" w:rsidRDefault="0096595C" w:rsidP="00826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96595C" w:rsidRPr="00826B81" w:rsidRDefault="0096595C" w:rsidP="00826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96595C" w:rsidRPr="00826B81" w:rsidRDefault="0096595C" w:rsidP="00826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96595C" w:rsidRPr="00826B81" w:rsidRDefault="0096595C" w:rsidP="00826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96595C" w:rsidRPr="00826B81" w:rsidRDefault="0096595C" w:rsidP="00826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96595C" w:rsidRPr="00826B81" w:rsidRDefault="0096595C" w:rsidP="00826B8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Работа с информацией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96595C" w:rsidRPr="00826B81" w:rsidRDefault="0096595C" w:rsidP="00826B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сравнивать информацию словесную (текст), графическую или изобразительную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иллюстрация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звуковую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музыкальное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произведение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6595C" w:rsidRPr="00826B81" w:rsidRDefault="0096595C" w:rsidP="00826B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96595C" w:rsidRPr="00826B81" w:rsidRDefault="0096595C" w:rsidP="00826B8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Коммуникативные универсальные учебные действия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способствуют формированию умений:</w:t>
      </w:r>
    </w:p>
    <w:p w:rsidR="0096595C" w:rsidRPr="00826B81" w:rsidRDefault="0096595C" w:rsidP="00826B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96595C" w:rsidRPr="00826B81" w:rsidRDefault="0096595C" w:rsidP="00826B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вопросы по основным событиям текста;</w:t>
      </w:r>
    </w:p>
    <w:p w:rsidR="0096595C" w:rsidRPr="00826B81" w:rsidRDefault="0096595C" w:rsidP="00826B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пересказывать текст (подробно, выборочно, с изменением лица);</w:t>
      </w:r>
    </w:p>
    <w:p w:rsidR="0096595C" w:rsidRPr="00826B81" w:rsidRDefault="0096595C" w:rsidP="00826B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96595C" w:rsidRPr="00826B81" w:rsidRDefault="0096595C" w:rsidP="00826B8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сочинять простые истории (сказки, рассказы) по аналогии.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Регулятивные универсальные учебные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способствуют формированию умений:</w:t>
      </w:r>
    </w:p>
    <w:p w:rsidR="0096595C" w:rsidRPr="00826B81" w:rsidRDefault="0096595C" w:rsidP="00826B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96595C" w:rsidRPr="00826B81" w:rsidRDefault="0096595C" w:rsidP="00826B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качество своего восприятия текста на слух;</w:t>
      </w:r>
    </w:p>
    <w:p w:rsidR="0096595C" w:rsidRPr="00826B81" w:rsidRDefault="0096595C" w:rsidP="00826B8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96595C" w:rsidRPr="00826B81" w:rsidRDefault="0096595C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Совместная деятельность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способствует формированию умений:</w:t>
      </w:r>
    </w:p>
    <w:p w:rsidR="0096595C" w:rsidRPr="00826B81" w:rsidRDefault="0096595C" w:rsidP="00826B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участвовать в совместной деятельности: выполнять роли лидера, подчинённого, соблюдать равноправие и дружелюбие;</w:t>
      </w:r>
    </w:p>
    <w:p w:rsidR="0096595C" w:rsidRPr="00826B81" w:rsidRDefault="0096595C" w:rsidP="00826B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96595C" w:rsidRPr="00826B81" w:rsidRDefault="0096595C" w:rsidP="00826B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0034C" w:rsidRPr="00826B81" w:rsidRDefault="00E0034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15806" w:rsidRPr="00826B81" w:rsidRDefault="00015806" w:rsidP="00826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59279962"/>
      <w:bookmarkEnd w:id="4"/>
      <w:r w:rsidRPr="00826B81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 xml:space="preserve">ПЛАНИРУЕМЫЕ </w:t>
      </w: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ОБРАЗОВАТЕЛЬНЫЕ </w:t>
      </w:r>
      <w:r w:rsidRPr="00826B81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РЕЗУЛЬТАТЫ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15806" w:rsidRPr="00826B81" w:rsidRDefault="00015806" w:rsidP="00826B8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015806" w:rsidRPr="00826B81" w:rsidRDefault="00015806" w:rsidP="00826B8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015806" w:rsidRPr="00826B81" w:rsidRDefault="00015806" w:rsidP="00826B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015806" w:rsidRPr="00826B81" w:rsidRDefault="00015806" w:rsidP="00826B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015806" w:rsidRPr="00826B81" w:rsidRDefault="00015806" w:rsidP="00826B8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015806" w:rsidRPr="00826B81" w:rsidRDefault="00015806" w:rsidP="00826B8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015806" w:rsidRPr="00826B81" w:rsidRDefault="00015806" w:rsidP="00826B8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Трудовое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015806" w:rsidRPr="00826B81" w:rsidRDefault="00015806" w:rsidP="00826B8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ей вред.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Ценности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познания</w:t>
      </w:r>
      <w:proofErr w:type="spellEnd"/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015806" w:rsidRPr="00826B81" w:rsidRDefault="00015806" w:rsidP="00826B8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015806" w:rsidRPr="00826B81" w:rsidRDefault="00015806" w:rsidP="00826B8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базовые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логические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действия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015806" w:rsidRPr="00826B81" w:rsidRDefault="00015806" w:rsidP="00826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произведения по жанру, авторской принадлежности;</w:t>
      </w:r>
    </w:p>
    <w:p w:rsidR="00015806" w:rsidRPr="00826B81" w:rsidRDefault="00015806" w:rsidP="00826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015806" w:rsidRPr="00826B81" w:rsidRDefault="00015806" w:rsidP="00826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015806" w:rsidRPr="00826B81" w:rsidRDefault="00015806" w:rsidP="00826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15806" w:rsidRPr="00826B81" w:rsidRDefault="00015806" w:rsidP="00826B8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базовые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исследовательские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действия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015806" w:rsidRPr="00826B81" w:rsidRDefault="00015806" w:rsidP="00826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с помощью учителя цель, планировать изменения объекта, ситуации;</w:t>
      </w:r>
    </w:p>
    <w:p w:rsidR="00015806" w:rsidRPr="00826B81" w:rsidRDefault="00015806" w:rsidP="00826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15806" w:rsidRPr="00826B81" w:rsidRDefault="00015806" w:rsidP="00826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15806" w:rsidRPr="00826B81" w:rsidRDefault="00015806" w:rsidP="00826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015806" w:rsidRPr="00826B81" w:rsidRDefault="00015806" w:rsidP="00826B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работа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</w:t>
      </w: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информацией</w:t>
      </w:r>
      <w:proofErr w:type="spellEnd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выбирать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5806" w:rsidRPr="00826B81" w:rsidRDefault="00015806" w:rsidP="00826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15806" w:rsidRPr="00826B81" w:rsidRDefault="00015806" w:rsidP="00826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15806" w:rsidRPr="00826B81" w:rsidRDefault="00015806" w:rsidP="00826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015806" w:rsidRPr="00826B81" w:rsidRDefault="00015806" w:rsidP="00826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15806" w:rsidRPr="00826B81" w:rsidRDefault="00015806" w:rsidP="00826B8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начальной школе у обучающегося формируются </w:t>
      </w: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коммуникативные 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действия: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общение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корректно и аргументированно высказывать своё мнение;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готовить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небольшие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публичные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выступления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5806" w:rsidRPr="00826B81" w:rsidRDefault="00015806" w:rsidP="00826B8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начальной школе у обучающегося формируются </w:t>
      </w: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универсальные учебные действия: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самоорганизация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015806" w:rsidRPr="00826B81" w:rsidRDefault="00015806" w:rsidP="00826B8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выбранных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i/>
          <w:color w:val="000000"/>
          <w:sz w:val="28"/>
          <w:szCs w:val="28"/>
        </w:rPr>
        <w:t>самоконтроль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015806" w:rsidRPr="00826B81" w:rsidRDefault="00015806" w:rsidP="00826B8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Совместная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5806" w:rsidRPr="00826B81" w:rsidRDefault="00015806" w:rsidP="00826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15806" w:rsidRPr="00826B81" w:rsidRDefault="00015806" w:rsidP="00826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5806" w:rsidRPr="00826B81" w:rsidRDefault="00015806" w:rsidP="00826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015806" w:rsidRPr="00826B81" w:rsidRDefault="00015806" w:rsidP="00826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015806" w:rsidRPr="00826B81" w:rsidRDefault="00015806" w:rsidP="00826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015806" w:rsidRPr="00826B81" w:rsidRDefault="00015806" w:rsidP="00826B8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806" w:rsidRPr="00826B81" w:rsidRDefault="00015806" w:rsidP="00826B8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художественные произведения и познавательные тексты;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краткий отзыв о прочитанном произведении по заданному алгоритму;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015806" w:rsidRPr="00826B81" w:rsidRDefault="00015806" w:rsidP="00826B8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3E069E" w:rsidRPr="00826B81" w:rsidRDefault="003E069E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E069E" w:rsidRPr="00826B81" w:rsidRDefault="003E069E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E069E" w:rsidRPr="00826B81" w:rsidRDefault="003E069E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E069E" w:rsidRPr="00826B81" w:rsidRDefault="003E069E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E069E" w:rsidRPr="00826B81" w:rsidRDefault="003E069E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E069E" w:rsidRPr="00826B81" w:rsidRDefault="003E069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3E069E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26B8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E069E" w:rsidRPr="00826B81" w:rsidRDefault="003E069E" w:rsidP="00826B8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E069E" w:rsidRPr="00826B81" w:rsidRDefault="003E069E" w:rsidP="00826B81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E069E" w:rsidRPr="00826B81" w:rsidRDefault="003E069E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3E069E" w:rsidRPr="00826B81" w:rsidRDefault="003E069E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913"/>
        <w:gridCol w:w="1046"/>
        <w:gridCol w:w="2090"/>
        <w:gridCol w:w="2171"/>
        <w:gridCol w:w="3825"/>
      </w:tblGrid>
      <w:tr w:rsidR="0008205B" w:rsidRPr="00826B81" w:rsidTr="003E069E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  <w:gridSpan w:val="3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69E" w:rsidRPr="00826B81" w:rsidTr="003E0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9E" w:rsidRPr="00826B81" w:rsidRDefault="003E069E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9E" w:rsidRPr="00826B81" w:rsidRDefault="003E069E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069E" w:rsidRPr="00826B81" w:rsidRDefault="003E069E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Родине и её истории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народное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И.А.Крылова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Картины природы в произведениях поэтов и писателей Х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 века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Л.Н.Толстого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Картины природы в произведениях поэтов и писателей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детях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Юмористические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5A1BAE" w:rsidTr="003E069E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99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3E069E" w:rsidRPr="00826B81" w:rsidTr="003E069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A1B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bookmarkStart w:id="6" w:name="_GoBack"/>
            <w:bookmarkEnd w:id="6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69E" w:rsidRPr="00826B81" w:rsidTr="003E069E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5A1B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E069E" w:rsidRPr="00826B81" w:rsidRDefault="003E069E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69E" w:rsidRDefault="003E069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1BAE" w:rsidRPr="00826B81" w:rsidRDefault="005A1BAE" w:rsidP="00826B81">
      <w:pPr>
        <w:tabs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7C25" w:rsidRPr="00826B81" w:rsidRDefault="00A97C25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A97C25" w:rsidRPr="00826B81" w:rsidRDefault="00A97C25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3546"/>
        <w:gridCol w:w="1052"/>
        <w:gridCol w:w="2090"/>
        <w:gridCol w:w="2171"/>
        <w:gridCol w:w="1603"/>
        <w:gridCol w:w="3548"/>
      </w:tblGrid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6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826B81" w:rsidRDefault="00A97C25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826B81" w:rsidRDefault="00A97C25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826B81" w:rsidRDefault="00A97C25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7C25" w:rsidRPr="00826B81" w:rsidRDefault="00A97C25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fda</w:t>
              </w:r>
              <w:proofErr w:type="spellEnd"/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5142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Книги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созданные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В.И.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Далем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Муромца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420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народных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песен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af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</w:t>
              </w:r>
            </w:hyperlink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«Сестрица Алёнушка и братец Иванушка»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4861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Пословицы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народов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483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Устное народное творчество. Характеристика малых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жанров фольклора: потешки, небылицы, скороговорки, считалки…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4875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3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610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29.09.2025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48892</w:t>
              </w:r>
            </w:hyperlink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3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E03E13" w:rsidRPr="00826B81" w:rsidRDefault="00E03E1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детскими книгами. Проект: составляем словарь устаревших слов</w:t>
            </w:r>
          </w:p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E03E13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E03E13" w:rsidRPr="00826B81" w:rsidRDefault="00E03E1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E03E13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Словарь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устаревших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Сравнение средств создания пейзажа в тексте-описании, в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изобразительном искусстве, в произведениях музыкального искусства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вв.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Майкова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«Осень»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Восприятие картин зимнего пейзажа в </w:t>
            </w:r>
            <w:proofErr w:type="gram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стихотворениях ,</w:t>
            </w:r>
            <w:proofErr w:type="gram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А.А. Фета «Кот поёт, глаза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прищуря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», «Мама!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Глянь-ка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окошка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</w:t>
            </w:r>
            <w:proofErr w:type="gram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,</w:t>
            </w:r>
            <w:proofErr w:type="gram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И.С.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зимы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676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784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отрывок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554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Художник-иллюстратор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24.10.2025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5142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А.С. Пушкин – великий русский поэт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Гвидоне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Салтановиче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Гвидоне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Салтановиче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прекрасной царевне Лебеди»: приём повтора как основа изменения сюжета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Гвидоне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Салтановиче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Гвидоне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Салтановиче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с детскими книгами. И.Я.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Билибин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иллюстратор сказок А.С. Пушкина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Средства художественной выразительности в тексте сказки А.С. Пушкина «Сказка о царе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Гвидоне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Салтановиче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 прекрасной царевне Лебеди»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938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И.А. Крылов – великий русский баснописец.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Иносказание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баснях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Знакомство с произведениями И. А.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Крылова. Явная и скрытая мораль басен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.11.2025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01.12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50358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Жанровое многообразие произведений Л.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Толстого: сказки, рассказы, басни, быль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684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576</w:t>
              </w:r>
            </w:hyperlink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7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972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Различение художественного и научно-познавательного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текстов Л.Н. Толстого «Лебеди» и «Зайцы»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eecc</w:t>
              </w:r>
              <w:proofErr w:type="spellEnd"/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972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45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826B81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066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с детскими книгами «Литературные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сказки писателей»: составление аннотации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proofErr w:type="spellEnd"/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958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Характеристика героя сказки В.М. Гаршина «Лягушка-путешественница», Д. Н. Мамин-Сибиряк «Сказка про храброго зайца…»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выбору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.12.2025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52806</w:t>
              </w:r>
            </w:hyperlink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8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55E3"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12.01.2026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fe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Евсейкой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548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Саши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Чёрного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5072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50876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Любить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Родину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значит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её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историю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76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ebe</w:t>
              </w:r>
              <w:proofErr w:type="spellEnd"/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53242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.01.2026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53364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C55E3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02.02.2026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5347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51096</w:t>
              </w:r>
            </w:hyperlink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Листопадничек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Листопадничек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A97C25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525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523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proofErr w:type="spellEnd"/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5169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A97C25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1C55E3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="005A1B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A97C25"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A97C25" w:rsidRPr="00826B81" w:rsidRDefault="00A97C25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героев-животных, их портрет в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рассказах писателей.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 Г.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Паустовского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Кот-ворюга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27.02.2026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5218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Работа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Рассказы писателей-натуралистов о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заботливом и бережном отношении человека к животным, к природе родного края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bbe</w:t>
              </w:r>
              <w:proofErr w:type="spellEnd"/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И.А.Бунина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«Первый снег»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34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Наблюдение за описанием зимнего пейзажа. На примере стихотворения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С.Д. Дрожжина «Зимний день»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51294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 – ХХ вв.»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50984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XX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52928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26.03.2026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27.03.2026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Нравственная оценка ситуаций, поведения и поступков героев. На примере произведения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М.М. Зощенко «Золотые слова»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53710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5434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53850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53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bca</w:t>
              </w:r>
              <w:proofErr w:type="spellEnd"/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А.П.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Цветок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3630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В.Ю.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Драгунского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3928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юмористического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40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30.04.2026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7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8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bc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9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430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0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4422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1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2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Х.-К.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Андерсена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Гадкий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утёнок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3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488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Джека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Лондона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Бурый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4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4544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5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4666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Сетона-Томпсона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6"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29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826B8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4774</w:t>
              </w:r>
            </w:hyperlink>
          </w:p>
        </w:tc>
      </w:tr>
      <w:tr w:rsidR="005A1BAE" w:rsidRPr="005A1BAE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Сетона-Томпсона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AE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AE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AE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Повторение по итогам изученного в 3 классе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25.05.2026 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BAE" w:rsidRPr="00826B81" w:rsidTr="005A1BAE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Резервный урок. Осознание важности читательской деятельности. Работа со стихотворением Б.В.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Заходера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«Что такое стихи»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26.05.2026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5A1BAE" w:rsidRPr="00826B81" w:rsidRDefault="005A1BAE" w:rsidP="005A1BA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2B99" w:rsidRPr="00826B81" w:rsidTr="005A1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B99" w:rsidRPr="00826B81" w:rsidRDefault="00272B99" w:rsidP="00826B8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272B99" w:rsidRPr="00826B81" w:rsidRDefault="00272B99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826B81"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5A1B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2B99" w:rsidRPr="00826B81" w:rsidRDefault="00272B99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8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2B99" w:rsidRPr="00826B81" w:rsidRDefault="00272B99" w:rsidP="00826B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2B99" w:rsidRPr="00826B81" w:rsidRDefault="00272B99" w:rsidP="00826B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B2388" w:rsidRPr="00826B81" w:rsidRDefault="00AB2388" w:rsidP="00826B81">
      <w:pPr>
        <w:tabs>
          <w:tab w:val="left" w:pos="255"/>
          <w:tab w:val="left" w:pos="240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B2388" w:rsidRPr="00826B81" w:rsidRDefault="00AB2388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B2388" w:rsidRPr="00826B81" w:rsidRDefault="00AB2388" w:rsidP="00826B81">
      <w:pPr>
        <w:tabs>
          <w:tab w:val="left" w:pos="490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AB2388" w:rsidRPr="00826B81" w:rsidSect="00826B81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826B8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33CA6" w:rsidRPr="00826B81" w:rsidRDefault="00733CA6" w:rsidP="00826B81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733CA6" w:rsidRPr="00826B81" w:rsidRDefault="00733CA6" w:rsidP="00826B81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8041"/>
      </w:tblGrid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проверяемого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результата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характеризовать героев, описывать характер героя, давать оценку поступкам героев, составлять портретные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hd w:val="clear" w:color="auto" w:fill="FFFFFF"/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ориентироваться в книге по её элементам (автор, название, обложка, титульный лист, оглавление, предисловие, аннотация, иллюстрации); выбирать книги для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733CA6" w:rsidRPr="005A1BAE" w:rsidTr="001C55E3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33CA6" w:rsidRPr="00826B81" w:rsidRDefault="00733CA6" w:rsidP="00826B81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733CA6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26B81" w:rsidRPr="005A1BAE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33CA6" w:rsidRPr="00826B81" w:rsidRDefault="00733CA6" w:rsidP="00826B81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:rsidR="00733CA6" w:rsidRPr="00826B81" w:rsidRDefault="00733CA6" w:rsidP="00826B81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9062"/>
      </w:tblGrid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Проверяемый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элемент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содержания</w:t>
            </w:r>
            <w:proofErr w:type="spellEnd"/>
            <w:r w:rsidRPr="00826B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Кончаловская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«Наша древняя столица» (отрывки) и другие (по выбору)</w:t>
            </w:r>
          </w:p>
        </w:tc>
      </w:tr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народное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Малые жанры фольклора (пословицы, потешки, считалки, небылицы, скороговорки, загадки, по выбору).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загадок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Пословицы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народов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Книги и словари, созданные В.И. Далем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А.С.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Пушкина</w:t>
            </w:r>
            <w:proofErr w:type="spellEnd"/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Литературные сказки А.С. Пушкина в стихах (по выбору, например, «Сказка о царе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о сыне его славном и могучем богатыре князе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Гвидоне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Салтановиче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о прекрасной царевне Лебеди»)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Картины природы в произведениях поэтов и писателей Х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прищуря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Л.Н.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Толстой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Зайцы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</w:t>
            </w:r>
            <w:proofErr w:type="spellEnd"/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Литературная сказка (не менее двух сказок русских писателей) В.М. Гаршин «Лягушка-путешественница», И.С. Соколов-Микитов </w:t>
            </w: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Листопадничек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», М. Горький «Случай с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Евсейкой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Произведения о детях (темы: 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Зарубежная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Рассказы зарубежных писателей о животных</w:t>
            </w:r>
          </w:p>
        </w:tc>
      </w:tr>
      <w:tr w:rsidR="00733CA6" w:rsidRPr="005A1BAE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Известные переводчики зарубежной литературы: С.Я. Маршак, К.И. Чуковский, Б.В.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Заходер</w:t>
            </w:r>
            <w:proofErr w:type="spellEnd"/>
          </w:p>
        </w:tc>
      </w:tr>
      <w:tr w:rsidR="00733CA6" w:rsidRPr="00826B81" w:rsidTr="001C55E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733CA6" w:rsidRPr="00826B81" w:rsidRDefault="00733CA6" w:rsidP="00826B81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художественной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выразительности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олицетворение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эпитет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Проза</w:t>
            </w:r>
            <w:proofErr w:type="spellEnd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26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поэзия</w:t>
            </w:r>
            <w:proofErr w:type="spellEnd"/>
          </w:p>
        </w:tc>
      </w:tr>
    </w:tbl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733CA6" w:rsidRDefault="00733CA6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6B81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6B81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26B81" w:rsidRPr="00826B81" w:rsidRDefault="00826B81" w:rsidP="00826B81">
      <w:pPr>
        <w:spacing w:before="199" w:after="199" w:line="240" w:lineRule="auto"/>
        <w:ind w:left="120"/>
        <w:rPr>
          <w:rFonts w:ascii="Times New Roman" w:hAnsi="Times New Roman" w:cs="Times New Roman"/>
          <w:sz w:val="28"/>
          <w:szCs w:val="28"/>
        </w:rPr>
        <w:sectPr w:rsidR="00826B81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МЕТОДИЧЕСКИЕ МАТЕРИАЛЫ ДЛЯ УЧИТЕЛЯ</w:t>
      </w: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Единая коллекция цифровых образовательных ресурсов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collection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Федеральный центр информационно-образовательных ресурсов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fcior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материалов для начальной школы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nachalka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com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biblioteka</w:t>
      </w:r>
      <w:proofErr w:type="spellEnd"/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Российский образовательный портал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school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Федеральный портал "Российское образование"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733CA6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826B8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E0034C" w:rsidRPr="00826B81" w:rsidRDefault="00733CA6" w:rsidP="00826B81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Образовательная платформа: Российская электронная школа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resh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Московской электронной школы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uchebnik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mos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catalogue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Видеоуроки на сайте "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Инфоурок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iu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video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lessons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Библиотека видеоуроков по школьной программе на сайте "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Internet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урок"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interneturok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Онлайн-школа "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Знайка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znaika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Образовательная платформа: 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uchi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826B81">
        <w:rPr>
          <w:rFonts w:ascii="Times New Roman" w:hAnsi="Times New Roman" w:cs="Times New Roman"/>
          <w:color w:val="000000"/>
          <w:sz w:val="28"/>
          <w:szCs w:val="28"/>
        </w:rPr>
        <w:t>teachers</w:t>
      </w:r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Pr="00826B81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826B81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826B8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59279966"/>
      <w:bookmarkEnd w:id="5"/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3E13" w:rsidRPr="00826B81" w:rsidRDefault="00E03E13" w:rsidP="00826B81">
      <w:pPr>
        <w:tabs>
          <w:tab w:val="left" w:pos="772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0034C" w:rsidRPr="00826B81" w:rsidRDefault="00E03E13" w:rsidP="00826B81">
      <w:pPr>
        <w:tabs>
          <w:tab w:val="left" w:pos="7725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26B8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0034C" w:rsidRPr="00826B81" w:rsidRDefault="00E0034C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8" w:name="block-59279965"/>
      <w:bookmarkEnd w:id="7"/>
    </w:p>
    <w:p w:rsidR="00E0034C" w:rsidRPr="00826B81" w:rsidRDefault="00E0034C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034C" w:rsidRPr="00826B81" w:rsidRDefault="00E0034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034C" w:rsidRPr="00826B81" w:rsidRDefault="00E0034C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9" w:name="block-59279968"/>
      <w:bookmarkEnd w:id="8"/>
    </w:p>
    <w:p w:rsidR="00E0034C" w:rsidRPr="00826B81" w:rsidRDefault="00E0034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034C" w:rsidRPr="00826B81" w:rsidRDefault="00E0034C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034C" w:rsidRPr="00826B81" w:rsidRDefault="00E0034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20FFC" w:rsidRPr="00826B81" w:rsidRDefault="00420FFC" w:rsidP="00826B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lock-59279967"/>
      <w:bookmarkEnd w:id="9"/>
    </w:p>
    <w:p w:rsidR="00E0034C" w:rsidRPr="00826B81" w:rsidRDefault="00420FFC" w:rsidP="00826B81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826B8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0034C" w:rsidRPr="00826B81" w:rsidRDefault="00E0034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0034C" w:rsidRPr="00826B81" w:rsidRDefault="00E0034C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0034C" w:rsidRPr="00826B81" w:rsidSect="00826B8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11" w:name="block-59279970"/>
      <w:bookmarkEnd w:id="10"/>
    </w:p>
    <w:bookmarkEnd w:id="11"/>
    <w:p w:rsidR="001856E0" w:rsidRPr="00826B81" w:rsidRDefault="001856E0" w:rsidP="00826B81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56E0" w:rsidRPr="00826B81" w:rsidSect="00826B81">
      <w:type w:val="continuous"/>
      <w:pgSz w:w="11906" w:h="16383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958" w:rsidRDefault="00316958" w:rsidP="00015806">
      <w:pPr>
        <w:spacing w:after="0" w:line="240" w:lineRule="auto"/>
      </w:pPr>
      <w:r>
        <w:separator/>
      </w:r>
    </w:p>
  </w:endnote>
  <w:endnote w:type="continuationSeparator" w:id="0">
    <w:p w:rsidR="00316958" w:rsidRDefault="00316958" w:rsidP="0001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958" w:rsidRDefault="00316958" w:rsidP="00015806">
      <w:pPr>
        <w:spacing w:after="0" w:line="240" w:lineRule="auto"/>
      </w:pPr>
      <w:r>
        <w:separator/>
      </w:r>
    </w:p>
  </w:footnote>
  <w:footnote w:type="continuationSeparator" w:id="0">
    <w:p w:rsidR="00316958" w:rsidRDefault="00316958" w:rsidP="0001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A58"/>
    <w:multiLevelType w:val="multilevel"/>
    <w:tmpl w:val="3796F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92A46"/>
    <w:multiLevelType w:val="multilevel"/>
    <w:tmpl w:val="175C6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A5A02"/>
    <w:multiLevelType w:val="multilevel"/>
    <w:tmpl w:val="7856D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167765"/>
    <w:multiLevelType w:val="multilevel"/>
    <w:tmpl w:val="5A0AA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B15BC"/>
    <w:multiLevelType w:val="multilevel"/>
    <w:tmpl w:val="0F407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C3875"/>
    <w:multiLevelType w:val="multilevel"/>
    <w:tmpl w:val="25045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D114D6"/>
    <w:multiLevelType w:val="multilevel"/>
    <w:tmpl w:val="F5288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A3BF4"/>
    <w:multiLevelType w:val="multilevel"/>
    <w:tmpl w:val="93800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7D7B24"/>
    <w:multiLevelType w:val="multilevel"/>
    <w:tmpl w:val="E48C6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1228E7"/>
    <w:multiLevelType w:val="multilevel"/>
    <w:tmpl w:val="AFEA4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63767F"/>
    <w:multiLevelType w:val="multilevel"/>
    <w:tmpl w:val="576AE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865449"/>
    <w:multiLevelType w:val="multilevel"/>
    <w:tmpl w:val="5628C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0168E"/>
    <w:multiLevelType w:val="multilevel"/>
    <w:tmpl w:val="D262A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71206C"/>
    <w:multiLevelType w:val="multilevel"/>
    <w:tmpl w:val="1D521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04293D"/>
    <w:multiLevelType w:val="multilevel"/>
    <w:tmpl w:val="94A2A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244329"/>
    <w:multiLevelType w:val="multilevel"/>
    <w:tmpl w:val="646048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5A1961"/>
    <w:multiLevelType w:val="multilevel"/>
    <w:tmpl w:val="B00A2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F725B3"/>
    <w:multiLevelType w:val="multilevel"/>
    <w:tmpl w:val="1C902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844EC2"/>
    <w:multiLevelType w:val="multilevel"/>
    <w:tmpl w:val="3EC6C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F71D10"/>
    <w:multiLevelType w:val="multilevel"/>
    <w:tmpl w:val="3C7A9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056FD6"/>
    <w:multiLevelType w:val="multilevel"/>
    <w:tmpl w:val="46F23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3373D6"/>
    <w:multiLevelType w:val="multilevel"/>
    <w:tmpl w:val="3CB0A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9650D"/>
    <w:multiLevelType w:val="multilevel"/>
    <w:tmpl w:val="D1EAA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C83388"/>
    <w:multiLevelType w:val="multilevel"/>
    <w:tmpl w:val="4C26B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345B9E"/>
    <w:multiLevelType w:val="multilevel"/>
    <w:tmpl w:val="3196D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3B3E86"/>
    <w:multiLevelType w:val="multilevel"/>
    <w:tmpl w:val="B39AB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DB7FD8"/>
    <w:multiLevelType w:val="multilevel"/>
    <w:tmpl w:val="A7168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7D7396"/>
    <w:multiLevelType w:val="multilevel"/>
    <w:tmpl w:val="3D2E8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F03500"/>
    <w:multiLevelType w:val="multilevel"/>
    <w:tmpl w:val="E5907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3D4E03"/>
    <w:multiLevelType w:val="multilevel"/>
    <w:tmpl w:val="0C4E5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495C3A"/>
    <w:multiLevelType w:val="multilevel"/>
    <w:tmpl w:val="B45EF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517C06"/>
    <w:multiLevelType w:val="multilevel"/>
    <w:tmpl w:val="A216A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4A619A"/>
    <w:multiLevelType w:val="multilevel"/>
    <w:tmpl w:val="49547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B966FE"/>
    <w:multiLevelType w:val="multilevel"/>
    <w:tmpl w:val="CC240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0043BE"/>
    <w:multiLevelType w:val="multilevel"/>
    <w:tmpl w:val="34843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BE2718"/>
    <w:multiLevelType w:val="multilevel"/>
    <w:tmpl w:val="0722E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D468B1"/>
    <w:multiLevelType w:val="multilevel"/>
    <w:tmpl w:val="1AF0B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"/>
  </w:num>
  <w:num w:numId="3">
    <w:abstractNumId w:val="18"/>
  </w:num>
  <w:num w:numId="4">
    <w:abstractNumId w:val="27"/>
  </w:num>
  <w:num w:numId="5">
    <w:abstractNumId w:val="33"/>
  </w:num>
  <w:num w:numId="6">
    <w:abstractNumId w:val="16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24"/>
  </w:num>
  <w:num w:numId="13">
    <w:abstractNumId w:val="1"/>
  </w:num>
  <w:num w:numId="14">
    <w:abstractNumId w:val="7"/>
  </w:num>
  <w:num w:numId="15">
    <w:abstractNumId w:val="35"/>
  </w:num>
  <w:num w:numId="16">
    <w:abstractNumId w:val="22"/>
  </w:num>
  <w:num w:numId="17">
    <w:abstractNumId w:val="23"/>
  </w:num>
  <w:num w:numId="18">
    <w:abstractNumId w:val="12"/>
  </w:num>
  <w:num w:numId="19">
    <w:abstractNumId w:val="26"/>
  </w:num>
  <w:num w:numId="20">
    <w:abstractNumId w:val="28"/>
  </w:num>
  <w:num w:numId="21">
    <w:abstractNumId w:val="32"/>
  </w:num>
  <w:num w:numId="22">
    <w:abstractNumId w:val="31"/>
  </w:num>
  <w:num w:numId="23">
    <w:abstractNumId w:val="21"/>
  </w:num>
  <w:num w:numId="24">
    <w:abstractNumId w:val="8"/>
  </w:num>
  <w:num w:numId="25">
    <w:abstractNumId w:val="29"/>
  </w:num>
  <w:num w:numId="26">
    <w:abstractNumId w:val="13"/>
  </w:num>
  <w:num w:numId="27">
    <w:abstractNumId w:val="3"/>
  </w:num>
  <w:num w:numId="28">
    <w:abstractNumId w:val="34"/>
  </w:num>
  <w:num w:numId="29">
    <w:abstractNumId w:val="25"/>
  </w:num>
  <w:num w:numId="30">
    <w:abstractNumId w:val="15"/>
  </w:num>
  <w:num w:numId="31">
    <w:abstractNumId w:val="11"/>
  </w:num>
  <w:num w:numId="32">
    <w:abstractNumId w:val="20"/>
  </w:num>
  <w:num w:numId="33">
    <w:abstractNumId w:val="19"/>
  </w:num>
  <w:num w:numId="34">
    <w:abstractNumId w:val="17"/>
  </w:num>
  <w:num w:numId="35">
    <w:abstractNumId w:val="6"/>
  </w:num>
  <w:num w:numId="36">
    <w:abstractNumId w:val="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4C"/>
    <w:rsid w:val="00015806"/>
    <w:rsid w:val="0008205B"/>
    <w:rsid w:val="00114D31"/>
    <w:rsid w:val="001856E0"/>
    <w:rsid w:val="001C55E3"/>
    <w:rsid w:val="00272B99"/>
    <w:rsid w:val="002B5517"/>
    <w:rsid w:val="00316958"/>
    <w:rsid w:val="003E069E"/>
    <w:rsid w:val="00420FFC"/>
    <w:rsid w:val="004E51F7"/>
    <w:rsid w:val="005A1BAE"/>
    <w:rsid w:val="00733CA6"/>
    <w:rsid w:val="00786EB2"/>
    <w:rsid w:val="00826B81"/>
    <w:rsid w:val="0096595C"/>
    <w:rsid w:val="00A97C25"/>
    <w:rsid w:val="00AB2388"/>
    <w:rsid w:val="00AB6863"/>
    <w:rsid w:val="00C70D20"/>
    <w:rsid w:val="00D10430"/>
    <w:rsid w:val="00D64F66"/>
    <w:rsid w:val="00E0034C"/>
    <w:rsid w:val="00E03E13"/>
    <w:rsid w:val="00E646DB"/>
    <w:rsid w:val="00E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7C11"/>
  <w15:docId w15:val="{1FB449DD-267D-41A0-B76F-681F1072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15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50e34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63" Type="http://schemas.openxmlformats.org/officeDocument/2006/relationships/hyperlink" Target="https://m.edsoo.ru/8bc4fc6e" TargetMode="External"/><Relationship Id="rId84" Type="http://schemas.openxmlformats.org/officeDocument/2006/relationships/hyperlink" Target="https://m.edsoo.ru/8bc4fc6e" TargetMode="External"/><Relationship Id="rId138" Type="http://schemas.openxmlformats.org/officeDocument/2006/relationships/hyperlink" Target="https://m.edsoo.ru/8bc52fd6" TargetMode="External"/><Relationship Id="rId107" Type="http://schemas.openxmlformats.org/officeDocument/2006/relationships/hyperlink" Target="https://m.edsoo.ru/8bc51e2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53" Type="http://schemas.openxmlformats.org/officeDocument/2006/relationships/hyperlink" Target="https://m.edsoo.ru/8bc4c1d6" TargetMode="External"/><Relationship Id="rId74" Type="http://schemas.openxmlformats.org/officeDocument/2006/relationships/hyperlink" Target="https://m.edsoo.ru/8bc4eecc" TargetMode="External"/><Relationship Id="rId128" Type="http://schemas.openxmlformats.org/officeDocument/2006/relationships/hyperlink" Target="https://m.edsoo.ru/8bc53a1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50876" TargetMode="External"/><Relationship Id="rId95" Type="http://schemas.openxmlformats.org/officeDocument/2006/relationships/hyperlink" Target="https://m.edsoo.ru/8bc47b72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420" TargetMode="External"/><Relationship Id="rId43" Type="http://schemas.openxmlformats.org/officeDocument/2006/relationships/hyperlink" Target="https://m.edsoo.ru/8bc4bd94" TargetMode="External"/><Relationship Id="rId48" Type="http://schemas.openxmlformats.org/officeDocument/2006/relationships/hyperlink" Target="https://m.edsoo.ru/8bc4d676" TargetMode="External"/><Relationship Id="rId64" Type="http://schemas.openxmlformats.org/officeDocument/2006/relationships/hyperlink" Target="https://m.edsoo.ru/8bc4cd98" TargetMode="External"/><Relationship Id="rId69" Type="http://schemas.openxmlformats.org/officeDocument/2006/relationships/hyperlink" Target="https://m.edsoo.ru/8bc4e35a" TargetMode="External"/><Relationship Id="rId113" Type="http://schemas.openxmlformats.org/officeDocument/2006/relationships/hyperlink" Target="https://m.edsoo.ru/8bc51c12" TargetMode="External"/><Relationship Id="rId118" Type="http://schemas.openxmlformats.org/officeDocument/2006/relationships/hyperlink" Target="https://m.edsoo.ru/8bc51294" TargetMode="External"/><Relationship Id="rId134" Type="http://schemas.openxmlformats.org/officeDocument/2006/relationships/hyperlink" Target="https://m.edsoo.ru/f29f3630" TargetMode="External"/><Relationship Id="rId139" Type="http://schemas.openxmlformats.org/officeDocument/2006/relationships/hyperlink" Target="https://m.edsoo.ru/f29f430a" TargetMode="External"/><Relationship Id="rId80" Type="http://schemas.openxmlformats.org/officeDocument/2006/relationships/hyperlink" Target="https://m.edsoo.ru/8bc4f1c4" TargetMode="External"/><Relationship Id="rId85" Type="http://schemas.openxmlformats.org/officeDocument/2006/relationships/hyperlink" Target="https://m.edsoo.ru/8bc52806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59" Type="http://schemas.openxmlformats.org/officeDocument/2006/relationships/hyperlink" Target="https://m.edsoo.ru/8bc4cc80" TargetMode="External"/><Relationship Id="rId103" Type="http://schemas.openxmlformats.org/officeDocument/2006/relationships/hyperlink" Target="https://m.edsoo.ru/8bc525e0" TargetMode="External"/><Relationship Id="rId108" Type="http://schemas.openxmlformats.org/officeDocument/2006/relationships/hyperlink" Target="https://m.edsoo.ru/8bc51f46" TargetMode="External"/><Relationship Id="rId124" Type="http://schemas.openxmlformats.org/officeDocument/2006/relationships/hyperlink" Target="https://m.edsoo.ru/f29f3b80" TargetMode="External"/><Relationship Id="rId129" Type="http://schemas.openxmlformats.org/officeDocument/2006/relationships/hyperlink" Target="https://m.edsoo.ru/8bc53bca" TargetMode="External"/><Relationship Id="rId54" Type="http://schemas.openxmlformats.org/officeDocument/2006/relationships/hyperlink" Target="https://m.edsoo.ru/8bc4c2e4" TargetMode="External"/><Relationship Id="rId70" Type="http://schemas.openxmlformats.org/officeDocument/2006/relationships/hyperlink" Target="https://m.edsoo.ru/8bc4e684" TargetMode="External"/><Relationship Id="rId75" Type="http://schemas.openxmlformats.org/officeDocument/2006/relationships/hyperlink" Target="https://m.edsoo.ru/8bc4e972" TargetMode="External"/><Relationship Id="rId91" Type="http://schemas.openxmlformats.org/officeDocument/2006/relationships/hyperlink" Target="https://m.edsoo.ru/8bc478de" TargetMode="External"/><Relationship Id="rId96" Type="http://schemas.openxmlformats.org/officeDocument/2006/relationships/hyperlink" Target="https://m.edsoo.ru/8bc52ebe" TargetMode="External"/><Relationship Id="rId140" Type="http://schemas.openxmlformats.org/officeDocument/2006/relationships/hyperlink" Target="https://m.edsoo.ru/f29f4422" TargetMode="External"/><Relationship Id="rId145" Type="http://schemas.openxmlformats.org/officeDocument/2006/relationships/hyperlink" Target="https://m.edsoo.ru/f29f46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b10a" TargetMode="External"/><Relationship Id="rId49" Type="http://schemas.openxmlformats.org/officeDocument/2006/relationships/hyperlink" Target="https://m.edsoo.ru/8bc4d784" TargetMode="External"/><Relationship Id="rId114" Type="http://schemas.openxmlformats.org/officeDocument/2006/relationships/hyperlink" Target="https://m.edsoo.ru/8bc51c12" TargetMode="External"/><Relationship Id="rId119" Type="http://schemas.openxmlformats.org/officeDocument/2006/relationships/hyperlink" Target="https://m.edsoo.ru/8bc50aa6" TargetMode="External"/><Relationship Id="rId44" Type="http://schemas.openxmlformats.org/officeDocument/2006/relationships/hyperlink" Target="https://m.edsoo.ru/8bc4dc98" TargetMode="External"/><Relationship Id="rId60" Type="http://schemas.openxmlformats.org/officeDocument/2006/relationships/hyperlink" Target="https://m.edsoo.ru/8bc4cb68" TargetMode="External"/><Relationship Id="rId65" Type="http://schemas.openxmlformats.org/officeDocument/2006/relationships/hyperlink" Target="https://m.edsoo.ru/8bc4d072" TargetMode="External"/><Relationship Id="rId81" Type="http://schemas.openxmlformats.org/officeDocument/2006/relationships/hyperlink" Target="https://m.edsoo.ru/8bc514ba" TargetMode="External"/><Relationship Id="rId86" Type="http://schemas.openxmlformats.org/officeDocument/2006/relationships/hyperlink" Target="https://m.edsoo.ru/8bc52bd0" TargetMode="External"/><Relationship Id="rId130" Type="http://schemas.openxmlformats.org/officeDocument/2006/relationships/hyperlink" Target="https://m.edsoo.ru/8bc541a6" TargetMode="External"/><Relationship Id="rId135" Type="http://schemas.openxmlformats.org/officeDocument/2006/relationships/hyperlink" Target="https://m.edsoo.ru/f29f3928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218a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43c" TargetMode="External"/><Relationship Id="rId55" Type="http://schemas.openxmlformats.org/officeDocument/2006/relationships/hyperlink" Target="https://m.edsoo.ru/8bc4c5c8" TargetMode="External"/><Relationship Id="rId76" Type="http://schemas.openxmlformats.org/officeDocument/2006/relationships/hyperlink" Target="https://m.edsoo.ru/8bc4e45e" TargetMode="External"/><Relationship Id="rId97" Type="http://schemas.openxmlformats.org/officeDocument/2006/relationships/hyperlink" Target="https://m.edsoo.ru/8bc53242" TargetMode="External"/><Relationship Id="rId104" Type="http://schemas.openxmlformats.org/officeDocument/2006/relationships/hyperlink" Target="https://m.edsoo.ru/8bc523ba" TargetMode="External"/><Relationship Id="rId120" Type="http://schemas.openxmlformats.org/officeDocument/2006/relationships/hyperlink" Target="https://m.edsoo.ru/8bc50984" TargetMode="External"/><Relationship Id="rId125" Type="http://schemas.openxmlformats.org/officeDocument/2006/relationships/hyperlink" Target="https://m.edsoo.ru/8bc53710" TargetMode="External"/><Relationship Id="rId141" Type="http://schemas.openxmlformats.org/officeDocument/2006/relationships/hyperlink" Target="https://m.edsoo.ru/f29f41de" TargetMode="External"/><Relationship Id="rId146" Type="http://schemas.openxmlformats.org/officeDocument/2006/relationships/hyperlink" Target="https://m.edsoo.ru/f29f477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4ea8a" TargetMode="External"/><Relationship Id="rId92" Type="http://schemas.openxmlformats.org/officeDocument/2006/relationships/hyperlink" Target="https://m.edsoo.ru/8bc47a6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80a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298" TargetMode="External"/><Relationship Id="rId87" Type="http://schemas.openxmlformats.org/officeDocument/2006/relationships/hyperlink" Target="https://m.edsoo.ru/8bc4fe30" TargetMode="External"/><Relationship Id="rId110" Type="http://schemas.openxmlformats.org/officeDocument/2006/relationships/hyperlink" Target="https://m.edsoo.ru/8bc522a2" TargetMode="External"/><Relationship Id="rId115" Type="http://schemas.openxmlformats.org/officeDocument/2006/relationships/hyperlink" Target="https://m.edsoo.ru/8bc50bbe" TargetMode="External"/><Relationship Id="rId131" Type="http://schemas.openxmlformats.org/officeDocument/2006/relationships/hyperlink" Target="https://m.edsoo.ru/f29f3db0" TargetMode="External"/><Relationship Id="rId136" Type="http://schemas.openxmlformats.org/officeDocument/2006/relationships/hyperlink" Target="https://m.edsoo.ru/8bc52a40" TargetMode="External"/><Relationship Id="rId61" Type="http://schemas.openxmlformats.org/officeDocument/2006/relationships/hyperlink" Target="https://m.edsoo.ru/8bc4f82c" TargetMode="External"/><Relationship Id="rId82" Type="http://schemas.openxmlformats.org/officeDocument/2006/relationships/hyperlink" Target="https://m.edsoo.ru/8bc4f958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a64" TargetMode="External"/><Relationship Id="rId77" Type="http://schemas.openxmlformats.org/officeDocument/2006/relationships/hyperlink" Target="https://m.edsoo.ru/8bc4eb98" TargetMode="External"/><Relationship Id="rId100" Type="http://schemas.openxmlformats.org/officeDocument/2006/relationships/hyperlink" Target="https://m.edsoo.ru/8bc501f0" TargetMode="External"/><Relationship Id="rId105" Type="http://schemas.openxmlformats.org/officeDocument/2006/relationships/hyperlink" Target="https://m.edsoo.ru/8bc5169a" TargetMode="External"/><Relationship Id="rId126" Type="http://schemas.openxmlformats.org/officeDocument/2006/relationships/hyperlink" Target="https://m.edsoo.ru/8bc5434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554" TargetMode="External"/><Relationship Id="rId72" Type="http://schemas.openxmlformats.org/officeDocument/2006/relationships/hyperlink" Target="https://m.edsoo.ru/8bc4e576" TargetMode="External"/><Relationship Id="rId93" Type="http://schemas.openxmlformats.org/officeDocument/2006/relationships/hyperlink" Target="https://m.edsoo.ru/8bc47c76" TargetMode="External"/><Relationship Id="rId98" Type="http://schemas.openxmlformats.org/officeDocument/2006/relationships/hyperlink" Target="https://m.edsoo.ru/8bc53364" TargetMode="External"/><Relationship Id="rId121" Type="http://schemas.openxmlformats.org/officeDocument/2006/relationships/hyperlink" Target="https://m.edsoo.ru/8bc52928" TargetMode="External"/><Relationship Id="rId142" Type="http://schemas.openxmlformats.org/officeDocument/2006/relationships/hyperlink" Target="https://m.edsoo.ru/f29f4d8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4aa16" TargetMode="External"/><Relationship Id="rId46" Type="http://schemas.openxmlformats.org/officeDocument/2006/relationships/hyperlink" Target="https://m.edsoo.ru/8bc4e24c" TargetMode="External"/><Relationship Id="rId67" Type="http://schemas.openxmlformats.org/officeDocument/2006/relationships/hyperlink" Target="https://m.edsoo.ru/8bc4d194" TargetMode="External"/><Relationship Id="rId116" Type="http://schemas.openxmlformats.org/officeDocument/2006/relationships/hyperlink" Target="https://m.edsoo.ru/8bc504ac" TargetMode="External"/><Relationship Id="rId137" Type="http://schemas.openxmlformats.org/officeDocument/2006/relationships/hyperlink" Target="https://m.edsoo.ru/8bc52da6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62" Type="http://schemas.openxmlformats.org/officeDocument/2006/relationships/hyperlink" Target="https://m.edsoo.ru/8bc4c938" TargetMode="External"/><Relationship Id="rId83" Type="http://schemas.openxmlformats.org/officeDocument/2006/relationships/hyperlink" Target="https://m.edsoo.ru/8bc4ff70" TargetMode="External"/><Relationship Id="rId88" Type="http://schemas.openxmlformats.org/officeDocument/2006/relationships/hyperlink" Target="https://m.edsoo.ru/8bc4f548" TargetMode="External"/><Relationship Id="rId111" Type="http://schemas.openxmlformats.org/officeDocument/2006/relationships/hyperlink" Target="https://m.edsoo.ru/8bc518de" TargetMode="External"/><Relationship Id="rId132" Type="http://schemas.openxmlformats.org/officeDocument/2006/relationships/hyperlink" Target="https://m.edsoo.ru/f29f3ed2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8bc4a610" TargetMode="External"/><Relationship Id="rId57" Type="http://schemas.openxmlformats.org/officeDocument/2006/relationships/hyperlink" Target="https://m.edsoo.ru/8bc4c6f4" TargetMode="External"/><Relationship Id="rId106" Type="http://schemas.openxmlformats.org/officeDocument/2006/relationships/hyperlink" Target="https://m.edsoo.ru/8bc513ac" TargetMode="External"/><Relationship Id="rId127" Type="http://schemas.openxmlformats.org/officeDocument/2006/relationships/hyperlink" Target="https://m.edsoo.ru/8bc5385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52" Type="http://schemas.openxmlformats.org/officeDocument/2006/relationships/hyperlink" Target="https://m.edsoo.ru/f29f5142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ed00" TargetMode="External"/><Relationship Id="rId94" Type="http://schemas.openxmlformats.org/officeDocument/2006/relationships/hyperlink" Target="https://m.edsoo.ru/8bc47d84" TargetMode="External"/><Relationship Id="rId99" Type="http://schemas.openxmlformats.org/officeDocument/2006/relationships/hyperlink" Target="https://m.edsoo.ru/8bc5347c" TargetMode="External"/><Relationship Id="rId101" Type="http://schemas.openxmlformats.org/officeDocument/2006/relationships/hyperlink" Target="https://m.edsoo.ru/8bc51096" TargetMode="External"/><Relationship Id="rId122" Type="http://schemas.openxmlformats.org/officeDocument/2006/relationships/hyperlink" Target="https://m.edsoo.ru/f29f3ca2" TargetMode="External"/><Relationship Id="rId143" Type="http://schemas.openxmlformats.org/officeDocument/2006/relationships/hyperlink" Target="https://m.edsoo.ru/f29f488c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8bc4b27c" TargetMode="External"/><Relationship Id="rId47" Type="http://schemas.openxmlformats.org/officeDocument/2006/relationships/hyperlink" Target="https://m.edsoo.ru/8bc4d8a6" TargetMode="External"/><Relationship Id="rId68" Type="http://schemas.openxmlformats.org/officeDocument/2006/relationships/hyperlink" Target="https://m.edsoo.ru/8bc50358" TargetMode="External"/><Relationship Id="rId89" Type="http://schemas.openxmlformats.org/officeDocument/2006/relationships/hyperlink" Target="https://m.edsoo.ru/8bc5072c" TargetMode="External"/><Relationship Id="rId112" Type="http://schemas.openxmlformats.org/officeDocument/2006/relationships/hyperlink" Target="https://m.edsoo.ru/8bc519f6" TargetMode="External"/><Relationship Id="rId133" Type="http://schemas.openxmlformats.org/officeDocument/2006/relationships/hyperlink" Target="https://m.edsoo.ru/8bc544a8" TargetMode="External"/><Relationship Id="rId16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8bc48892" TargetMode="External"/><Relationship Id="rId58" Type="http://schemas.openxmlformats.org/officeDocument/2006/relationships/hyperlink" Target="https://m.edsoo.ru/8bc4c80c" TargetMode="External"/><Relationship Id="rId79" Type="http://schemas.openxmlformats.org/officeDocument/2006/relationships/hyperlink" Target="https://m.edsoo.ru/8bc4f066" TargetMode="External"/><Relationship Id="rId102" Type="http://schemas.openxmlformats.org/officeDocument/2006/relationships/hyperlink" Target="https://m.edsoo.ru/8bc524d2" TargetMode="External"/><Relationship Id="rId123" Type="http://schemas.openxmlformats.org/officeDocument/2006/relationships/hyperlink" Target="https://m.edsoo.ru/f29f3a5e" TargetMode="External"/><Relationship Id="rId144" Type="http://schemas.openxmlformats.org/officeDocument/2006/relationships/hyperlink" Target="https://m.edsoo.ru/f29f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110F3-B638-4291-B6B9-263F9E66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46</Pages>
  <Words>10581</Words>
  <Characters>60318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acer</cp:lastModifiedBy>
  <cp:revision>6</cp:revision>
  <dcterms:created xsi:type="dcterms:W3CDTF">2025-08-28T20:10:00Z</dcterms:created>
  <dcterms:modified xsi:type="dcterms:W3CDTF">2025-09-21T18:16:00Z</dcterms:modified>
</cp:coreProperties>
</file>