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FBD0B" w14:textId="77777777" w:rsidR="008A0F76" w:rsidRPr="008A0F76" w:rsidRDefault="008A0F76" w:rsidP="008A0F76">
      <w:pPr>
        <w:shd w:val="clear" w:color="auto" w:fill="FFFFFF"/>
        <w:spacing w:after="100" w:afterAutospacing="1" w:line="240" w:lineRule="auto"/>
        <w:jc w:val="center"/>
        <w:outlineLvl w:val="2"/>
        <w:rPr>
          <w:rFonts w:ascii="catorze27style1_semibold" w:eastAsia="Times New Roman" w:hAnsi="catorze27style1_semibold" w:cs="Times New Roman"/>
          <w:b/>
          <w:bCs/>
          <w:caps/>
          <w:color w:val="303133"/>
          <w:spacing w:val="15"/>
          <w:kern w:val="0"/>
          <w:sz w:val="39"/>
          <w:szCs w:val="39"/>
          <w:lang w:eastAsia="ru-RU"/>
          <w14:ligatures w14:val="none"/>
        </w:rPr>
      </w:pPr>
      <w:r w:rsidRPr="008A0F76">
        <w:rPr>
          <w:rFonts w:ascii="catorze27style1_semibold" w:eastAsia="Times New Roman" w:hAnsi="catorze27style1_semibold" w:cs="Times New Roman"/>
          <w:b/>
          <w:bCs/>
          <w:caps/>
          <w:color w:val="303133"/>
          <w:spacing w:val="15"/>
          <w:kern w:val="0"/>
          <w:sz w:val="39"/>
          <w:szCs w:val="39"/>
          <w:lang w:eastAsia="ru-RU"/>
          <w14:ligatures w14:val="none"/>
        </w:rPr>
        <w:t>ПАМЯТКА О РАСПРОСТРАНЕНИИ НАРКОТРАФАРЕТОВ И РЕКЛАМЫ НАРКОТИЧЕСКИХ ВЕЩЕСТВ</w:t>
      </w:r>
    </w:p>
    <w:p w14:paraId="4AF4034C" w14:textId="77777777" w:rsidR="008A0F76" w:rsidRPr="008A0F76" w:rsidRDefault="008A0F76" w:rsidP="008A0F7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03133"/>
          <w:kern w:val="0"/>
          <w:sz w:val="24"/>
          <w:szCs w:val="24"/>
          <w:lang w:eastAsia="ru-RU"/>
          <w14:ligatures w14:val="none"/>
        </w:rPr>
      </w:pPr>
      <w:r w:rsidRPr="008A0F76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lang w:eastAsia="ru-RU"/>
          <w14:ligatures w14:val="none"/>
        </w:rPr>
        <w:t>Наверное, каждый из нас, прогуливаясь в городе по людным местам, особенно вдоль заборов или проезжая в общественном транспорте мимо каких-либо ограждений, замечал бумажные объявления о продаже наркотических средств, либо те же сведения с номером телефона, нанесенные краской.</w:t>
      </w:r>
    </w:p>
    <w:p w14:paraId="0E2F4C36" w14:textId="77777777" w:rsidR="008A0F76" w:rsidRPr="008A0F76" w:rsidRDefault="008A0F76" w:rsidP="008A0F7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03133"/>
          <w:kern w:val="0"/>
          <w:sz w:val="24"/>
          <w:szCs w:val="24"/>
          <w:lang w:eastAsia="ru-RU"/>
          <w14:ligatures w14:val="none"/>
        </w:rPr>
      </w:pPr>
      <w:r w:rsidRPr="008A0F76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u w:val="single"/>
          <w:lang w:eastAsia="ru-RU"/>
          <w14:ligatures w14:val="none"/>
        </w:rPr>
        <w:t>Такие действия лиц относятся к незаконной рекламе или пропаганде наркотиков.</w:t>
      </w:r>
    </w:p>
    <w:p w14:paraId="478B5FAD" w14:textId="77777777" w:rsidR="008A0F76" w:rsidRPr="008A0F76" w:rsidRDefault="008A0F76" w:rsidP="008A0F7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03133"/>
          <w:kern w:val="0"/>
          <w:sz w:val="24"/>
          <w:szCs w:val="24"/>
          <w:lang w:eastAsia="ru-RU"/>
          <w14:ligatures w14:val="none"/>
        </w:rPr>
      </w:pPr>
      <w:r w:rsidRPr="008A0F76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lang w:eastAsia="ru-RU"/>
          <w14:ligatures w14:val="none"/>
        </w:rPr>
        <w:t>Как правило, сбытчики незаконных веществ нанимают молодых людей, которые пишут на стенах баллончиком с краской или расклеивают объявления, где указывается номер ICQ или телефона, адрес сайта или телеграм-канала, по которому можно выйти на наркодилера.</w:t>
      </w:r>
    </w:p>
    <w:p w14:paraId="48E24232" w14:textId="77777777" w:rsidR="008A0F76" w:rsidRPr="008A0F76" w:rsidRDefault="008A0F76" w:rsidP="008A0F7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03133"/>
          <w:kern w:val="0"/>
          <w:sz w:val="24"/>
          <w:szCs w:val="24"/>
          <w:lang w:eastAsia="ru-RU"/>
          <w14:ligatures w14:val="none"/>
        </w:rPr>
      </w:pPr>
      <w:r w:rsidRPr="008A0F76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lang w:eastAsia="ru-RU"/>
          <w14:ligatures w14:val="none"/>
        </w:rPr>
        <w:t>Пропаганда, либо незаконная реклама всех наркотических средств и психотропных веществ и прекурсоров и растений, содержащих наркотические вещества, запрещены Кодексом об административных правонарушениях РФ, а именно статьей 6.13.</w:t>
      </w:r>
    </w:p>
    <w:p w14:paraId="2B12438B" w14:textId="77777777" w:rsidR="008A0F76" w:rsidRPr="008A0F76" w:rsidRDefault="008A0F76" w:rsidP="008A0F7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03133"/>
          <w:kern w:val="0"/>
          <w:sz w:val="24"/>
          <w:szCs w:val="24"/>
          <w:lang w:eastAsia="ru-RU"/>
          <w14:ligatures w14:val="none"/>
        </w:rPr>
      </w:pPr>
      <w:r w:rsidRPr="008A0F76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lang w:eastAsia="ru-RU"/>
          <w14:ligatures w14:val="none"/>
        </w:rPr>
        <w:t>За совершение таких действий можно получить наказание в виде административного штрафа:</w:t>
      </w:r>
    </w:p>
    <w:p w14:paraId="76B5FAFE" w14:textId="77777777" w:rsidR="008A0F76" w:rsidRPr="008A0F76" w:rsidRDefault="008A0F76" w:rsidP="008A0F7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03133"/>
          <w:kern w:val="0"/>
          <w:sz w:val="24"/>
          <w:szCs w:val="24"/>
          <w:lang w:eastAsia="ru-RU"/>
          <w14:ligatures w14:val="none"/>
        </w:rPr>
      </w:pPr>
      <w:r w:rsidRPr="008A0F76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lang w:eastAsia="ru-RU"/>
          <w14:ligatures w14:val="none"/>
        </w:rPr>
        <w:t>• на граждан – от 4000 до 5000 рублей,</w:t>
      </w:r>
    </w:p>
    <w:p w14:paraId="3E6AD7C3" w14:textId="77777777" w:rsidR="008A0F76" w:rsidRPr="008A0F76" w:rsidRDefault="008A0F76" w:rsidP="008A0F7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03133"/>
          <w:kern w:val="0"/>
          <w:sz w:val="24"/>
          <w:szCs w:val="24"/>
          <w:lang w:eastAsia="ru-RU"/>
          <w14:ligatures w14:val="none"/>
        </w:rPr>
      </w:pPr>
      <w:r w:rsidRPr="008A0F76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lang w:eastAsia="ru-RU"/>
          <w14:ligatures w14:val="none"/>
        </w:rPr>
        <w:t>• на должностных лиц и ПБОЮЛ – от 40 000 до 50 000 рублей,</w:t>
      </w:r>
    </w:p>
    <w:p w14:paraId="23E4267D" w14:textId="77777777" w:rsidR="008A0F76" w:rsidRPr="008A0F76" w:rsidRDefault="008A0F76" w:rsidP="008A0F7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03133"/>
          <w:kern w:val="0"/>
          <w:sz w:val="24"/>
          <w:szCs w:val="24"/>
          <w:lang w:eastAsia="ru-RU"/>
          <w14:ligatures w14:val="none"/>
        </w:rPr>
      </w:pPr>
      <w:r w:rsidRPr="008A0F76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lang w:eastAsia="ru-RU"/>
          <w14:ligatures w14:val="none"/>
        </w:rPr>
        <w:t>• для юридических лиц – штраф от 800 000 до 1 миллиона рублей.</w:t>
      </w:r>
    </w:p>
    <w:p w14:paraId="02A54A4D" w14:textId="77777777" w:rsidR="008A0F76" w:rsidRPr="008A0F76" w:rsidRDefault="008A0F76" w:rsidP="008A0F7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03133"/>
          <w:kern w:val="0"/>
          <w:sz w:val="24"/>
          <w:szCs w:val="24"/>
          <w:lang w:eastAsia="ru-RU"/>
          <w14:ligatures w14:val="none"/>
        </w:rPr>
      </w:pPr>
      <w:r w:rsidRPr="008A0F76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lang w:eastAsia="ru-RU"/>
          <w14:ligatures w14:val="none"/>
        </w:rPr>
        <w:t>Во всех случаях рекламная продукция и оборудование для её изготовления конфискуются, а для юридических лиц предусматривается также административное приостановление деятельности на срок до 90 суток.</w:t>
      </w:r>
    </w:p>
    <w:p w14:paraId="1A202AFD" w14:textId="77777777" w:rsidR="008A0F76" w:rsidRPr="008A0F76" w:rsidRDefault="008A0F76" w:rsidP="008A0F7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03133"/>
          <w:kern w:val="0"/>
          <w:sz w:val="24"/>
          <w:szCs w:val="24"/>
          <w:lang w:eastAsia="ru-RU"/>
          <w14:ligatures w14:val="none"/>
        </w:rPr>
      </w:pPr>
      <w:r w:rsidRPr="008A0F76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lang w:eastAsia="ru-RU"/>
          <w14:ligatures w14:val="none"/>
        </w:rPr>
        <w:t>То же действие, совершенное иностранным гражданином или лицом без гражданства, влечет наложение административного штрафа в размере от 4000 до 5000 рублей с административным выдворением за пределы РФ либо административный арест на срок до 15 суток с административным выдворением за пределы РФ.</w:t>
      </w:r>
    </w:p>
    <w:p w14:paraId="5F1DFC89" w14:textId="77777777" w:rsidR="008A0F76" w:rsidRPr="008A0F76" w:rsidRDefault="008A0F76" w:rsidP="008A0F7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03133"/>
          <w:kern w:val="0"/>
          <w:sz w:val="24"/>
          <w:szCs w:val="24"/>
          <w:lang w:eastAsia="ru-RU"/>
          <w14:ligatures w14:val="none"/>
        </w:rPr>
      </w:pPr>
      <w:r w:rsidRPr="008A0F76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u w:val="single"/>
          <w:lang w:eastAsia="ru-RU"/>
          <w14:ligatures w14:val="none"/>
        </w:rPr>
        <w:t xml:space="preserve">Согласно КоАП РФ, распространение информации о наркотических веществах не является правонарушением при распространении её в специализированных изданиях, рассчитанных на медицинских и фармацевтических работников, если сведения о применении наркотических </w:t>
      </w:r>
      <w:r w:rsidRPr="008A0F76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u w:val="single"/>
          <w:lang w:eastAsia="ru-RU"/>
          <w14:ligatures w14:val="none"/>
        </w:rPr>
        <w:lastRenderedPageBreak/>
        <w:t>средств, психотропных веществ и их прекурсоров предназначены и разрешены для применения в медицинских целях.</w:t>
      </w:r>
    </w:p>
    <w:p w14:paraId="1C6DEF56" w14:textId="77777777" w:rsidR="008A0F76" w:rsidRPr="008A0F76" w:rsidRDefault="008A0F76" w:rsidP="008A0F7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03133"/>
          <w:kern w:val="0"/>
          <w:sz w:val="24"/>
          <w:szCs w:val="24"/>
          <w:lang w:eastAsia="ru-RU"/>
          <w14:ligatures w14:val="none"/>
        </w:rPr>
      </w:pPr>
      <w:r w:rsidRPr="008A0F76">
        <w:rPr>
          <w:rFonts w:ascii="Times New Roman" w:eastAsia="Times New Roman" w:hAnsi="Times New Roman" w:cs="Times New Roman"/>
          <w:color w:val="303133"/>
          <w:kern w:val="0"/>
          <w:sz w:val="28"/>
          <w:szCs w:val="28"/>
          <w:lang w:eastAsia="ru-RU"/>
          <w14:ligatures w14:val="none"/>
        </w:rPr>
        <w:t>В настоящее время депутатами внесен на рассмотрение проект федерального закона, которым предлагается убрать из КоАП РФ статью 6.13 и перевести данное правонарушение в разряд уголовных преступлений. В связи с этим значительно увеличить штрафы от 100 000 до 500 000 рублей и применять наказание в виде лишения свободы сроком до 5 лет, а если те же деяния будут совершены с использованием СМИ, либо электронных или информационно-телекоммуникационных сетей, в том числе сети Интернет, либо совершенные иностранным гражданином или лицом без гражданства – наказание в виде штрафа предлагает увеличить до 1 миллиона рублей, а срок лишения свободы установить от 5 до 7 лет.</w:t>
      </w:r>
    </w:p>
    <w:p w14:paraId="4083685F" w14:textId="77777777" w:rsidR="008A0F76" w:rsidRPr="008A0F76" w:rsidRDefault="008A0F76" w:rsidP="008A0F7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03133"/>
          <w:kern w:val="0"/>
          <w:sz w:val="24"/>
          <w:szCs w:val="24"/>
          <w:lang w:eastAsia="ru-RU"/>
          <w14:ligatures w14:val="none"/>
        </w:rPr>
      </w:pPr>
      <w:r w:rsidRPr="008A0F76">
        <w:rPr>
          <w:rFonts w:ascii="Roboto" w:eastAsia="Times New Roman" w:hAnsi="Roboto" w:cs="Times New Roman"/>
          <w:color w:val="303133"/>
          <w:kern w:val="0"/>
          <w:sz w:val="24"/>
          <w:szCs w:val="24"/>
          <w:lang w:eastAsia="ru-RU"/>
          <w14:ligatures w14:val="none"/>
        </w:rPr>
        <w:t> </w:t>
      </w:r>
    </w:p>
    <w:p w14:paraId="3D981378" w14:textId="77777777" w:rsidR="002F580B" w:rsidRDefault="002F580B"/>
    <w:sectPr w:rsidR="002F5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torze27style1_semibold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80B"/>
    <w:rsid w:val="002F580B"/>
    <w:rsid w:val="008A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72CF7-BB8B-435E-823A-1391C2FD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4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Forza2</dc:creator>
  <cp:keywords/>
  <dc:description/>
  <cp:lastModifiedBy>Forza2</cp:lastModifiedBy>
  <cp:revision>3</cp:revision>
  <dcterms:created xsi:type="dcterms:W3CDTF">2024-02-08T07:31:00Z</dcterms:created>
  <dcterms:modified xsi:type="dcterms:W3CDTF">2024-02-08T07:31:00Z</dcterms:modified>
</cp:coreProperties>
</file>