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30" w:rsidRPr="000619A2" w:rsidRDefault="008E3330">
      <w:pPr>
        <w:pStyle w:val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A2">
        <w:rPr>
          <w:rFonts w:ascii="Times New Roman" w:eastAsia="Times New Roman" w:hAnsi="Times New Roman" w:cs="Times New Roman"/>
          <w:b/>
          <w:sz w:val="28"/>
          <w:szCs w:val="28"/>
        </w:rPr>
        <w:t>ОТЧЁТ</w:t>
      </w:r>
    </w:p>
    <w:p w:rsidR="008E3330" w:rsidRPr="000619A2" w:rsidRDefault="008E3330">
      <w:pPr>
        <w:pStyle w:val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A2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муниципального бюджетного учреждения</w:t>
      </w:r>
    </w:p>
    <w:p w:rsidR="008E3330" w:rsidRPr="000619A2" w:rsidRDefault="008E3330">
      <w:pPr>
        <w:pStyle w:val="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A2">
        <w:rPr>
          <w:rFonts w:ascii="Times New Roman" w:eastAsia="Times New Roman" w:hAnsi="Times New Roman" w:cs="Times New Roman"/>
          <w:b/>
          <w:sz w:val="28"/>
          <w:szCs w:val="28"/>
        </w:rPr>
        <w:t>«Социально-культурный Центр» Павловского сельского поселения</w:t>
      </w:r>
    </w:p>
    <w:p w:rsidR="008E3330" w:rsidRPr="000619A2" w:rsidRDefault="008E3330">
      <w:pPr>
        <w:pStyle w:val="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A2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района </w:t>
      </w:r>
      <w:r w:rsidR="00FC6E0E" w:rsidRPr="000619A2">
        <w:rPr>
          <w:rFonts w:ascii="Times New Roman" w:hAnsi="Times New Roman" w:cs="Times New Roman"/>
          <w:b/>
          <w:sz w:val="28"/>
          <w:szCs w:val="28"/>
        </w:rPr>
        <w:t>за</w:t>
      </w:r>
      <w:r w:rsidR="0006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E0E" w:rsidRPr="000619A2">
        <w:rPr>
          <w:rFonts w:ascii="Times New Roman" w:hAnsi="Times New Roman" w:cs="Times New Roman"/>
          <w:b/>
          <w:sz w:val="28"/>
          <w:szCs w:val="28"/>
        </w:rPr>
        <w:t>201</w:t>
      </w:r>
      <w:r w:rsidR="00A25C32" w:rsidRPr="000619A2">
        <w:rPr>
          <w:rFonts w:ascii="Times New Roman" w:hAnsi="Times New Roman" w:cs="Times New Roman"/>
          <w:b/>
          <w:sz w:val="28"/>
          <w:szCs w:val="28"/>
        </w:rPr>
        <w:t>8</w:t>
      </w:r>
      <w:r w:rsidRPr="000619A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C72CA" w:rsidRPr="000619A2" w:rsidRDefault="00AC72CA">
      <w:pPr>
        <w:pStyle w:val="1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4949" w:rsidRPr="000619A2" w:rsidRDefault="00AC72CA" w:rsidP="00AC72CA">
      <w:pPr>
        <w:pStyle w:val="13"/>
        <w:tabs>
          <w:tab w:val="left" w:pos="6331"/>
        </w:tabs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0619A2">
        <w:rPr>
          <w:rFonts w:ascii="Times New Roman" w:hAnsi="Times New Roman" w:cs="Times New Roman"/>
          <w:b/>
          <w:sz w:val="20"/>
          <w:szCs w:val="20"/>
        </w:rPr>
        <w:tab/>
      </w:r>
    </w:p>
    <w:p w:rsidR="008E3330" w:rsidRPr="000619A2" w:rsidRDefault="00D722B7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1D03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</w:t>
      </w:r>
      <w:r w:rsidR="0002475B">
        <w:rPr>
          <w:rFonts w:ascii="Times New Roman" w:hAnsi="Times New Roman" w:cs="Times New Roman"/>
          <w:sz w:val="28"/>
          <w:szCs w:val="28"/>
        </w:rPr>
        <w:t xml:space="preserve"> </w:t>
      </w:r>
      <w:r w:rsidR="008E3330" w:rsidRPr="00F01D03">
        <w:rPr>
          <w:rFonts w:ascii="Times New Roman" w:eastAsia="Times New Roman" w:hAnsi="Times New Roman" w:cs="Times New Roman"/>
          <w:sz w:val="28"/>
          <w:szCs w:val="28"/>
        </w:rPr>
        <w:t>от 6 октября 2003 года</w:t>
      </w:r>
      <w:r w:rsidR="008E3330" w:rsidRPr="00F01D03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8E3330" w:rsidRPr="00F01D03">
        <w:rPr>
          <w:rFonts w:ascii="Times New Roman" w:eastAsia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8E3330" w:rsidRPr="00F01D03">
        <w:rPr>
          <w:rFonts w:ascii="Times New Roman" w:hAnsi="Times New Roman" w:cs="Times New Roman"/>
          <w:sz w:val="28"/>
          <w:szCs w:val="28"/>
        </w:rPr>
        <w:t xml:space="preserve">с 8 мая 2007 года учредителем </w:t>
      </w:r>
      <w:r w:rsidRPr="00F01D03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«Социально-культурный Центр» Павловского сельского поселения Павловского района (далее – МБУ «СКЦ»)</w:t>
      </w:r>
      <w:r w:rsidR="00790119" w:rsidRPr="00F01D0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E3330" w:rsidRPr="00F01D03">
        <w:rPr>
          <w:rFonts w:ascii="Times New Roman" w:hAnsi="Times New Roman" w:cs="Times New Roman"/>
          <w:sz w:val="28"/>
          <w:szCs w:val="28"/>
        </w:rPr>
        <w:t xml:space="preserve"> Павловское сельское поселение Павловского района, координирующая функция</w:t>
      </w:r>
      <w:r w:rsidR="008E3330" w:rsidRPr="00D722B7">
        <w:rPr>
          <w:rFonts w:ascii="Times New Roman" w:hAnsi="Times New Roman" w:cs="Times New Roman"/>
          <w:sz w:val="28"/>
          <w:szCs w:val="28"/>
        </w:rPr>
        <w:t xml:space="preserve"> в сфере социокультурной деятельности возложена на управление культуры муниципального образования Павловский район.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«Социально-культурный центр» функционирует как централизованная клубная сеть, объединяющая в структурные подразделения </w:t>
      </w:r>
      <w:r w:rsidR="007D1273" w:rsidRPr="000619A2">
        <w:rPr>
          <w:rFonts w:ascii="Times New Roman" w:hAnsi="Times New Roman" w:cs="Times New Roman"/>
          <w:sz w:val="28"/>
          <w:szCs w:val="28"/>
        </w:rPr>
        <w:t>7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досугового типа, расположенных на территории Павловского сельского поселения:</w:t>
      </w:r>
    </w:p>
    <w:p w:rsidR="008E3330" w:rsidRPr="000619A2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Дворец культуры станицы Павловской – являющийся координационным и методическим центром клубной сети;</w:t>
      </w:r>
    </w:p>
    <w:p w:rsidR="008E3330" w:rsidRPr="000619A2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сельский клуб хутора Весёлая жи</w:t>
      </w:r>
      <w:r w:rsidR="003553EA">
        <w:rPr>
          <w:rFonts w:ascii="Times New Roman" w:hAnsi="Times New Roman" w:cs="Times New Roman"/>
          <w:sz w:val="28"/>
          <w:szCs w:val="28"/>
        </w:rPr>
        <w:t>знь</w:t>
      </w:r>
      <w:r w:rsidRPr="000619A2">
        <w:rPr>
          <w:rFonts w:ascii="Times New Roman" w:hAnsi="Times New Roman" w:cs="Times New Roman"/>
          <w:sz w:val="28"/>
          <w:szCs w:val="28"/>
        </w:rPr>
        <w:t>;</w:t>
      </w:r>
    </w:p>
    <w:p w:rsidR="008E3330" w:rsidRPr="000619A2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сельский клуб хутора Новый;</w:t>
      </w:r>
    </w:p>
    <w:p w:rsidR="008E3330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сельский клуб хутора Шевченко;</w:t>
      </w:r>
    </w:p>
    <w:p w:rsidR="00C14FD2" w:rsidRPr="000619A2" w:rsidRDefault="00C14FD2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сельский дом культуры села </w:t>
      </w:r>
      <w:proofErr w:type="spellStart"/>
      <w:r w:rsidRPr="000619A2">
        <w:rPr>
          <w:rFonts w:ascii="Times New Roman" w:hAnsi="Times New Roman" w:cs="Times New Roman"/>
          <w:sz w:val="28"/>
          <w:szCs w:val="28"/>
        </w:rPr>
        <w:t>Краснопартизанского</w:t>
      </w:r>
      <w:proofErr w:type="spellEnd"/>
      <w:r w:rsidR="003E0908">
        <w:rPr>
          <w:rFonts w:ascii="Times New Roman" w:hAnsi="Times New Roman" w:cs="Times New Roman"/>
          <w:sz w:val="28"/>
          <w:szCs w:val="28"/>
        </w:rPr>
        <w:t>;</w:t>
      </w:r>
    </w:p>
    <w:p w:rsidR="008E3330" w:rsidRPr="003E0908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E0908">
        <w:rPr>
          <w:rFonts w:ascii="Times New Roman" w:hAnsi="Times New Roman" w:cs="Times New Roman"/>
          <w:sz w:val="28"/>
          <w:szCs w:val="28"/>
        </w:rPr>
        <w:t xml:space="preserve">сельский клуб </w:t>
      </w:r>
      <w:r w:rsidR="003553EA">
        <w:rPr>
          <w:rFonts w:ascii="Times New Roman" w:hAnsi="Times New Roman" w:cs="Times New Roman"/>
          <w:sz w:val="28"/>
          <w:szCs w:val="28"/>
        </w:rPr>
        <w:t xml:space="preserve">ЗАО </w:t>
      </w:r>
      <w:r w:rsidRPr="003E0908">
        <w:rPr>
          <w:rFonts w:ascii="Times New Roman" w:hAnsi="Times New Roman" w:cs="Times New Roman"/>
          <w:sz w:val="28"/>
          <w:szCs w:val="28"/>
        </w:rPr>
        <w:t>«Колос»;</w:t>
      </w:r>
    </w:p>
    <w:p w:rsidR="008E3330" w:rsidRPr="000619A2" w:rsidRDefault="008E3330" w:rsidP="003E0908">
      <w:pPr>
        <w:pStyle w:val="13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E0908">
        <w:rPr>
          <w:rFonts w:ascii="Times New Roman" w:hAnsi="Times New Roman" w:cs="Times New Roman"/>
          <w:sz w:val="28"/>
          <w:szCs w:val="28"/>
        </w:rPr>
        <w:t>сельский дом культуры ЗАО «Племзавод «За мир и труд»;</w:t>
      </w:r>
    </w:p>
    <w:p w:rsidR="008E3330" w:rsidRPr="000619A2" w:rsidRDefault="008E3330" w:rsidP="00B44A3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В здании Дворца культуры располагаются большой зал на 450мест, малый концертный зал и музыкальная гостиная; аудитории для работы творческих коллективов, клубов и любительских объединений.</w:t>
      </w:r>
    </w:p>
    <w:p w:rsidR="008E3330" w:rsidRPr="00F01D03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Осуществляя свою деятельность, МБУ «СКЦ» тесно сотрудничает с учреждениями и </w:t>
      </w:r>
      <w:r w:rsidRPr="00F01D03">
        <w:rPr>
          <w:rFonts w:ascii="Times New Roman" w:hAnsi="Times New Roman" w:cs="Times New Roman"/>
          <w:sz w:val="28"/>
          <w:szCs w:val="28"/>
        </w:rPr>
        <w:t xml:space="preserve">организациями социальной сферы, предприятиями района, </w:t>
      </w:r>
      <w:r w:rsidR="003553EA" w:rsidRPr="00F01D03">
        <w:rPr>
          <w:rFonts w:ascii="Times New Roman" w:hAnsi="Times New Roman" w:cs="Times New Roman"/>
          <w:sz w:val="28"/>
          <w:szCs w:val="28"/>
        </w:rPr>
        <w:t xml:space="preserve">правоохранительными </w:t>
      </w:r>
      <w:r w:rsidR="00AC1C61" w:rsidRPr="00F01D03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Pr="00F01D03">
        <w:rPr>
          <w:rFonts w:ascii="Times New Roman" w:hAnsi="Times New Roman" w:cs="Times New Roman"/>
          <w:sz w:val="28"/>
          <w:szCs w:val="28"/>
        </w:rPr>
        <w:t>отделом по работе с молодёжью, военным комиссариатом</w:t>
      </w:r>
      <w:r w:rsidR="00A25C32" w:rsidRPr="00F01D03">
        <w:rPr>
          <w:rFonts w:ascii="Times New Roman" w:hAnsi="Times New Roman" w:cs="Times New Roman"/>
          <w:sz w:val="28"/>
          <w:szCs w:val="28"/>
        </w:rPr>
        <w:t>, ДОСААФ</w:t>
      </w:r>
      <w:r w:rsidRPr="00F01D03">
        <w:rPr>
          <w:rFonts w:ascii="Times New Roman" w:hAnsi="Times New Roman" w:cs="Times New Roman"/>
          <w:sz w:val="28"/>
          <w:szCs w:val="28"/>
        </w:rPr>
        <w:t xml:space="preserve"> и др</w:t>
      </w:r>
      <w:r w:rsidR="003553EA" w:rsidRPr="00F01D03">
        <w:rPr>
          <w:rFonts w:ascii="Times New Roman" w:hAnsi="Times New Roman" w:cs="Times New Roman"/>
          <w:sz w:val="28"/>
          <w:szCs w:val="28"/>
        </w:rPr>
        <w:t>угими организациями.</w:t>
      </w:r>
    </w:p>
    <w:p w:rsidR="00CD65B9" w:rsidRPr="000619A2" w:rsidRDefault="00A25C32" w:rsidP="00382B2A">
      <w:pPr>
        <w:pStyle w:val="13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03">
        <w:rPr>
          <w:rFonts w:ascii="Times New Roman" w:hAnsi="Times New Roman" w:cs="Times New Roman"/>
          <w:sz w:val="28"/>
          <w:szCs w:val="28"/>
        </w:rPr>
        <w:t xml:space="preserve">В настоящее время структурные подразделения </w:t>
      </w:r>
      <w:r w:rsidR="003553EA" w:rsidRPr="00F01D03">
        <w:rPr>
          <w:rFonts w:ascii="Times New Roman" w:hAnsi="Times New Roman" w:cs="Times New Roman"/>
          <w:sz w:val="28"/>
          <w:szCs w:val="28"/>
        </w:rPr>
        <w:t>с</w:t>
      </w:r>
      <w:r w:rsidRPr="00F01D03">
        <w:rPr>
          <w:rFonts w:ascii="Times New Roman" w:hAnsi="Times New Roman" w:cs="Times New Roman"/>
          <w:sz w:val="28"/>
          <w:szCs w:val="28"/>
        </w:rPr>
        <w:t>ельский</w:t>
      </w:r>
      <w:r w:rsidRPr="000619A2">
        <w:rPr>
          <w:rFonts w:ascii="Times New Roman" w:hAnsi="Times New Roman" w:cs="Times New Roman"/>
          <w:sz w:val="28"/>
          <w:szCs w:val="28"/>
        </w:rPr>
        <w:t xml:space="preserve"> дом культуры ЗАО «Племзавод «За мир и труд» и сельский клуб «Колос» осуществляют свою деятельность на базе </w:t>
      </w:r>
      <w:r w:rsidR="003553EA">
        <w:rPr>
          <w:rFonts w:ascii="Times New Roman" w:hAnsi="Times New Roman" w:cs="Times New Roman"/>
          <w:sz w:val="28"/>
          <w:szCs w:val="28"/>
        </w:rPr>
        <w:t>Дворца культуры</w:t>
      </w:r>
      <w:r w:rsidRPr="000619A2">
        <w:rPr>
          <w:rFonts w:ascii="Times New Roman" w:hAnsi="Times New Roman" w:cs="Times New Roman"/>
          <w:sz w:val="28"/>
          <w:szCs w:val="28"/>
        </w:rPr>
        <w:t>,</w:t>
      </w:r>
      <w:r w:rsidR="00A321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C32BD" w:rsidRPr="000619A2">
        <w:rPr>
          <w:rFonts w:ascii="Times New Roman" w:hAnsi="Times New Roman" w:cs="Times New Roman"/>
          <w:sz w:val="28"/>
          <w:szCs w:val="28"/>
        </w:rPr>
        <w:t>в связи с тем, что ранее предоставляем</w:t>
      </w:r>
      <w:r w:rsidR="00CD65B9" w:rsidRPr="000619A2">
        <w:rPr>
          <w:rFonts w:ascii="Times New Roman" w:hAnsi="Times New Roman" w:cs="Times New Roman"/>
          <w:sz w:val="28"/>
          <w:szCs w:val="28"/>
        </w:rPr>
        <w:t>ые на безвозмездной основе помещения СДК ОАО «Племзавод» «За мир и труд»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 расположенного</w:t>
      </w:r>
      <w:r w:rsidR="00CD65B9" w:rsidRPr="000619A2">
        <w:rPr>
          <w:rFonts w:ascii="Times New Roman" w:hAnsi="Times New Roman" w:cs="Times New Roman"/>
          <w:sz w:val="28"/>
          <w:szCs w:val="28"/>
        </w:rPr>
        <w:t xml:space="preserve"> в здании по адресу 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ст. Павловская </w:t>
      </w:r>
      <w:proofErr w:type="spellStart"/>
      <w:r w:rsidR="000D547A" w:rsidRPr="000619A2">
        <w:rPr>
          <w:rFonts w:ascii="Times New Roman" w:hAnsi="Times New Roman" w:cs="Times New Roman"/>
          <w:sz w:val="28"/>
          <w:szCs w:val="28"/>
        </w:rPr>
        <w:t>ул.</w:t>
      </w:r>
      <w:r w:rsidR="00CD65B9" w:rsidRPr="000619A2">
        <w:rPr>
          <w:rFonts w:ascii="Times New Roman" w:hAnsi="Times New Roman" w:cs="Times New Roman"/>
          <w:sz w:val="28"/>
          <w:szCs w:val="28"/>
        </w:rPr>
        <w:t>Спартаковская</w:t>
      </w:r>
      <w:proofErr w:type="spellEnd"/>
      <w:r w:rsidR="00CD65B9" w:rsidRPr="000619A2">
        <w:rPr>
          <w:rFonts w:ascii="Times New Roman" w:hAnsi="Times New Roman" w:cs="Times New Roman"/>
          <w:sz w:val="28"/>
          <w:szCs w:val="28"/>
        </w:rPr>
        <w:t xml:space="preserve">, 1 и </w:t>
      </w:r>
      <w:r w:rsidR="001C32BD" w:rsidRPr="000619A2">
        <w:rPr>
          <w:rFonts w:ascii="Times New Roman" w:hAnsi="Times New Roman" w:cs="Times New Roman"/>
          <w:sz w:val="28"/>
          <w:szCs w:val="28"/>
        </w:rPr>
        <w:t xml:space="preserve">СК ЗАО «Колос» 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по </w:t>
      </w:r>
      <w:r w:rsidR="001C32BD" w:rsidRPr="000619A2">
        <w:rPr>
          <w:rFonts w:ascii="Times New Roman" w:hAnsi="Times New Roman" w:cs="Times New Roman"/>
          <w:sz w:val="28"/>
          <w:szCs w:val="28"/>
        </w:rPr>
        <w:t>адресу ст. Павло</w:t>
      </w:r>
      <w:r w:rsidR="000D547A" w:rsidRPr="000619A2">
        <w:rPr>
          <w:rFonts w:ascii="Times New Roman" w:hAnsi="Times New Roman" w:cs="Times New Roman"/>
          <w:sz w:val="28"/>
          <w:szCs w:val="28"/>
        </w:rPr>
        <w:t>вская ул. Горького д. 354 находя</w:t>
      </w:r>
      <w:r w:rsidR="001C32BD" w:rsidRPr="000619A2">
        <w:rPr>
          <w:rFonts w:ascii="Times New Roman" w:hAnsi="Times New Roman" w:cs="Times New Roman"/>
          <w:sz w:val="28"/>
          <w:szCs w:val="28"/>
        </w:rPr>
        <w:t>т</w:t>
      </w:r>
      <w:r w:rsidR="000D547A" w:rsidRPr="000619A2">
        <w:rPr>
          <w:rFonts w:ascii="Times New Roman" w:hAnsi="Times New Roman" w:cs="Times New Roman"/>
          <w:sz w:val="28"/>
          <w:szCs w:val="28"/>
        </w:rPr>
        <w:t>ся в аварийном состоянии, требуют ремонта, не соответствую</w:t>
      </w:r>
      <w:r w:rsidR="001C32BD" w:rsidRPr="000619A2">
        <w:rPr>
          <w:rFonts w:ascii="Times New Roman" w:hAnsi="Times New Roman" w:cs="Times New Roman"/>
          <w:sz w:val="28"/>
          <w:szCs w:val="28"/>
        </w:rPr>
        <w:t>т противо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пожарным нормам, </w:t>
      </w:r>
      <w:r w:rsidR="001C32BD" w:rsidRPr="000619A2">
        <w:rPr>
          <w:rFonts w:ascii="Times New Roman" w:hAnsi="Times New Roman" w:cs="Times New Roman"/>
          <w:sz w:val="28"/>
          <w:szCs w:val="28"/>
        </w:rPr>
        <w:t xml:space="preserve">требованиям доступности зданий и сооружений для маломобильных 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групп населения, </w:t>
      </w:r>
      <w:r w:rsidR="001C32BD" w:rsidRPr="000619A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1C32BD" w:rsidRPr="000619A2">
        <w:rPr>
          <w:rFonts w:ascii="Times New Roman" w:hAnsi="Times New Roman"/>
          <w:sz w:val="28"/>
          <w:szCs w:val="28"/>
        </w:rPr>
        <w:t>антитеррористической защищённости зданий и сани</w:t>
      </w:r>
      <w:r w:rsidR="00CD65B9" w:rsidRPr="000619A2">
        <w:rPr>
          <w:rFonts w:ascii="Times New Roman" w:hAnsi="Times New Roman"/>
          <w:sz w:val="28"/>
          <w:szCs w:val="28"/>
        </w:rPr>
        <w:t>тарно-эпидемиологическим нормам.</w:t>
      </w:r>
    </w:p>
    <w:p w:rsidR="001C32BD" w:rsidRPr="00F01D03" w:rsidRDefault="001C32BD" w:rsidP="001C3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A2">
        <w:rPr>
          <w:rFonts w:ascii="Times New Roman" w:hAnsi="Times New Roman"/>
          <w:sz w:val="28"/>
          <w:szCs w:val="28"/>
        </w:rPr>
        <w:t>С</w:t>
      </w:r>
      <w:r w:rsidRPr="000619A2">
        <w:rPr>
          <w:rFonts w:ascii="Times New Roman" w:hAnsi="Times New Roman" w:cs="Times New Roman"/>
          <w:sz w:val="28"/>
          <w:szCs w:val="28"/>
        </w:rPr>
        <w:t xml:space="preserve"> ноября 2015 года по настоящее время фактическим местонахождени</w:t>
      </w:r>
      <w:r w:rsidR="000D547A" w:rsidRPr="000619A2">
        <w:rPr>
          <w:rFonts w:ascii="Times New Roman" w:hAnsi="Times New Roman" w:cs="Times New Roman"/>
          <w:sz w:val="28"/>
          <w:szCs w:val="28"/>
        </w:rPr>
        <w:t xml:space="preserve">ем структурного подразделения - </w:t>
      </w:r>
      <w:r w:rsidRPr="000619A2">
        <w:rPr>
          <w:rFonts w:ascii="Times New Roman" w:hAnsi="Times New Roman" w:cs="Times New Roman"/>
          <w:sz w:val="28"/>
          <w:szCs w:val="28"/>
        </w:rPr>
        <w:t>СК ЗАО «Колос» является здание дворца культуры, расположенно</w:t>
      </w:r>
      <w:r w:rsidR="004818E9">
        <w:rPr>
          <w:rFonts w:ascii="Times New Roman" w:hAnsi="Times New Roman" w:cs="Times New Roman"/>
          <w:sz w:val="28"/>
          <w:szCs w:val="28"/>
        </w:rPr>
        <w:t>го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по адресу Краснодарский край, Павловский район, ст. Павловская, </w:t>
      </w:r>
      <w:r w:rsidRPr="000619A2">
        <w:rPr>
          <w:rFonts w:ascii="Times New Roman" w:hAnsi="Times New Roman" w:cs="Times New Roman"/>
          <w:sz w:val="28"/>
          <w:szCs w:val="28"/>
        </w:rPr>
        <w:lastRenderedPageBreak/>
        <w:t xml:space="preserve">ул. Крупской д. 237. Договор с собственником здания на предоставление помещения на безвозмездной основе с 2015 года не заключался, по </w:t>
      </w:r>
      <w:proofErr w:type="gramStart"/>
      <w:r w:rsidRPr="000619A2">
        <w:rPr>
          <w:rFonts w:ascii="Times New Roman" w:hAnsi="Times New Roman" w:cs="Times New Roman"/>
          <w:sz w:val="28"/>
          <w:szCs w:val="28"/>
        </w:rPr>
        <w:t>выше изложенным</w:t>
      </w:r>
      <w:proofErr w:type="gramEnd"/>
      <w:r w:rsidRPr="000619A2">
        <w:rPr>
          <w:rFonts w:ascii="Times New Roman" w:hAnsi="Times New Roman" w:cs="Times New Roman"/>
          <w:sz w:val="28"/>
          <w:szCs w:val="28"/>
        </w:rPr>
        <w:t xml:space="preserve"> причинам. Численный состав сотрудников данного структурного подразделения составляет всего две штатные единицы, которым </w:t>
      </w:r>
      <w:r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оборудованы рабочие места в</w:t>
      </w:r>
      <w:r w:rsidR="003C5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1D03">
        <w:rPr>
          <w:rFonts w:ascii="Times New Roman" w:hAnsi="Times New Roman" w:cs="Times New Roman"/>
          <w:sz w:val="28"/>
          <w:szCs w:val="28"/>
        </w:rPr>
        <w:t xml:space="preserve">помещении здания </w:t>
      </w:r>
      <w:r w:rsidR="003553EA" w:rsidRPr="00F01D03">
        <w:rPr>
          <w:rFonts w:ascii="Times New Roman" w:hAnsi="Times New Roman" w:cs="Times New Roman"/>
          <w:sz w:val="28"/>
          <w:szCs w:val="28"/>
        </w:rPr>
        <w:t>Д</w:t>
      </w:r>
      <w:r w:rsidRPr="00F01D03">
        <w:rPr>
          <w:rFonts w:ascii="Times New Roman" w:hAnsi="Times New Roman" w:cs="Times New Roman"/>
          <w:sz w:val="28"/>
          <w:szCs w:val="28"/>
        </w:rPr>
        <w:t xml:space="preserve">ворца культуры, свои функции по культурному обслуживанию населения ст. </w:t>
      </w:r>
      <w:r w:rsidR="00DC7A03" w:rsidRPr="00F01D03">
        <w:rPr>
          <w:rFonts w:ascii="Times New Roman" w:hAnsi="Times New Roman" w:cs="Times New Roman"/>
          <w:sz w:val="28"/>
          <w:szCs w:val="28"/>
        </w:rPr>
        <w:t>Павловской сотрудники</w:t>
      </w:r>
      <w:r w:rsidRPr="00F01D03">
        <w:rPr>
          <w:rFonts w:ascii="Times New Roman" w:hAnsi="Times New Roman" w:cs="Times New Roman"/>
          <w:sz w:val="28"/>
          <w:szCs w:val="28"/>
        </w:rPr>
        <w:t xml:space="preserve"> выполняют. </w:t>
      </w:r>
    </w:p>
    <w:p w:rsidR="00FC000C" w:rsidRPr="000619A2" w:rsidRDefault="00CD65B9" w:rsidP="00FC0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ноября 2018 года весь коллектив СДК ОАО «Племзавод» «За мир и труд» </w:t>
      </w:r>
      <w:r w:rsidR="003553EA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</w:t>
      </w:r>
      <w:r w:rsidR="00FC000C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творческие и концертные мероприятия</w:t>
      </w:r>
      <w:r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</w:t>
      </w:r>
      <w:r w:rsidR="003553EA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</w:t>
      </w:r>
      <w:r w:rsidR="00382B2A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культуры. Для</w:t>
      </w:r>
      <w:r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фольклорного ансамбля «Радуга» выделен</w:t>
      </w:r>
      <w:r w:rsidR="003C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2A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репетиционный </w:t>
      </w:r>
      <w:r w:rsidR="00FC000C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кабинет, оснащенный всем необходимым для </w:t>
      </w:r>
      <w:r w:rsidR="003553EA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FC000C" w:rsidRPr="00F01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и репетиций.</w:t>
      </w:r>
    </w:p>
    <w:p w:rsidR="00CD65B9" w:rsidRPr="00F01D03" w:rsidRDefault="00FC000C" w:rsidP="00096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82B2A"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 </w:t>
      </w:r>
      <w:r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сложившейся обстановке д</w:t>
      </w:r>
      <w:r w:rsidR="00382B2A">
        <w:rPr>
          <w:rFonts w:ascii="Times New Roman" w:hAnsi="Times New Roman"/>
          <w:sz w:val="28"/>
          <w:szCs w:val="28"/>
        </w:rPr>
        <w:t>анные структурны</w:t>
      </w:r>
      <w:r w:rsidRPr="000619A2">
        <w:rPr>
          <w:rFonts w:ascii="Times New Roman" w:hAnsi="Times New Roman"/>
          <w:sz w:val="28"/>
          <w:szCs w:val="28"/>
        </w:rPr>
        <w:t xml:space="preserve">е подразделения потеряли свое обособленное </w:t>
      </w:r>
      <w:r w:rsidRPr="00F01D03">
        <w:rPr>
          <w:rFonts w:ascii="Times New Roman" w:hAnsi="Times New Roman"/>
          <w:sz w:val="28"/>
          <w:szCs w:val="28"/>
        </w:rPr>
        <w:t xml:space="preserve">функциональное и территориальное </w:t>
      </w:r>
      <w:r w:rsidR="00A61C7C" w:rsidRPr="00F01D03">
        <w:rPr>
          <w:rFonts w:ascii="Times New Roman" w:hAnsi="Times New Roman"/>
          <w:sz w:val="28"/>
          <w:szCs w:val="28"/>
        </w:rPr>
        <w:t>назначение, и</w:t>
      </w:r>
      <w:r w:rsidRPr="00F01D03">
        <w:rPr>
          <w:rFonts w:ascii="Times New Roman" w:hAnsi="Times New Roman"/>
          <w:sz w:val="28"/>
          <w:szCs w:val="28"/>
        </w:rPr>
        <w:t xml:space="preserve"> содержать штат структурн</w:t>
      </w:r>
      <w:r w:rsidR="003553EA" w:rsidRPr="00F01D03">
        <w:rPr>
          <w:rFonts w:ascii="Times New Roman" w:hAnsi="Times New Roman"/>
          <w:sz w:val="28"/>
          <w:szCs w:val="28"/>
        </w:rPr>
        <w:t>ых</w:t>
      </w:r>
      <w:r w:rsidRPr="00F01D03">
        <w:rPr>
          <w:rFonts w:ascii="Times New Roman" w:hAnsi="Times New Roman"/>
          <w:sz w:val="28"/>
          <w:szCs w:val="28"/>
        </w:rPr>
        <w:t xml:space="preserve"> подразделени</w:t>
      </w:r>
      <w:r w:rsidR="003553EA" w:rsidRPr="00F01D03">
        <w:rPr>
          <w:rFonts w:ascii="Times New Roman" w:hAnsi="Times New Roman"/>
          <w:sz w:val="28"/>
          <w:szCs w:val="28"/>
        </w:rPr>
        <w:t>й</w:t>
      </w:r>
      <w:r w:rsidRPr="00F01D03">
        <w:rPr>
          <w:rFonts w:ascii="Times New Roman" w:hAnsi="Times New Roman"/>
          <w:sz w:val="28"/>
          <w:szCs w:val="28"/>
        </w:rPr>
        <w:t xml:space="preserve"> в прежнем виде нецелесообразно. </w:t>
      </w:r>
      <w:r w:rsidR="000D547A" w:rsidRPr="00F01D03">
        <w:rPr>
          <w:rFonts w:ascii="Times New Roman" w:hAnsi="Times New Roman"/>
          <w:sz w:val="28"/>
          <w:szCs w:val="28"/>
        </w:rPr>
        <w:t xml:space="preserve">В связи с </w:t>
      </w:r>
      <w:r w:rsidR="00360C12" w:rsidRPr="00F01D03">
        <w:rPr>
          <w:rFonts w:ascii="Times New Roman" w:hAnsi="Times New Roman"/>
          <w:sz w:val="28"/>
          <w:szCs w:val="28"/>
        </w:rPr>
        <w:t>этим</w:t>
      </w:r>
      <w:r w:rsidR="000D547A" w:rsidRPr="00F01D03">
        <w:rPr>
          <w:rFonts w:ascii="Times New Roman" w:hAnsi="Times New Roman"/>
          <w:sz w:val="28"/>
          <w:szCs w:val="28"/>
        </w:rPr>
        <w:t xml:space="preserve"> внесены предложения о ликвидации данных структурных подразделений</w:t>
      </w:r>
      <w:r w:rsidR="00FA17BA" w:rsidRPr="00F01D03">
        <w:rPr>
          <w:rFonts w:ascii="Times New Roman" w:hAnsi="Times New Roman"/>
          <w:sz w:val="28"/>
          <w:szCs w:val="28"/>
        </w:rPr>
        <w:t>.</w:t>
      </w:r>
    </w:p>
    <w:p w:rsidR="00B85D9F" w:rsidRDefault="008E3330" w:rsidP="004818E9">
      <w:pPr>
        <w:pStyle w:val="13"/>
        <w:spacing w:line="240" w:lineRule="auto"/>
        <w:ind w:left="1" w:firstLine="70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численность сотрудников </w:t>
      </w:r>
      <w:r w:rsidR="00A9661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r w:rsidR="003553EA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9661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СКЦ</w:t>
      </w:r>
      <w:r w:rsidR="003553EA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</w:t>
      </w:r>
      <w:r w:rsidR="000619A2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шней день составляет </w:t>
      </w:r>
      <w:r w:rsidR="001E272E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человек, </w:t>
      </w:r>
      <w:r w:rsidR="003553EA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F25425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E272E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42E2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1E272E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2E2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меньше</w:t>
      </w:r>
      <w:r w:rsidR="0098148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сравнении</w:t>
      </w:r>
      <w:r w:rsidR="00F25425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показателями 201</w:t>
      </w:r>
      <w:r w:rsidR="001E272E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B85D55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</w:t>
      </w:r>
      <w:r w:rsidR="00E42E24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</w:t>
      </w:r>
      <w:r w:rsidR="00DB287F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896891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творческие специалисты,</w:t>
      </w:r>
      <w:r w:rsidR="00DB287F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896891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которых приняты </w:t>
      </w:r>
      <w:r w:rsidR="003553EA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работу </w:t>
      </w:r>
      <w:r w:rsidR="00896891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в 2018 г</w:t>
      </w:r>
      <w:r w:rsidR="003553EA" w:rsidRPr="00F01D03">
        <w:rPr>
          <w:rFonts w:ascii="Times New Roman" w:hAnsi="Times New Roman" w:cs="Times New Roman"/>
          <w:color w:val="000000" w:themeColor="text1"/>
          <w:sz w:val="28"/>
          <w:szCs w:val="28"/>
        </w:rPr>
        <w:t>оду</w:t>
      </w:r>
      <w:r w:rsidR="00896891" w:rsidRPr="00F01D03">
        <w:rPr>
          <w:rFonts w:ascii="Times New Roman" w:hAnsi="Times New Roman" w:cs="Times New Roman"/>
          <w:sz w:val="28"/>
          <w:szCs w:val="28"/>
        </w:rPr>
        <w:t xml:space="preserve">. </w:t>
      </w:r>
      <w:r w:rsidR="0002475B">
        <w:rPr>
          <w:rFonts w:ascii="Times New Roman" w:hAnsi="Times New Roman" w:cs="Times New Roman"/>
          <w:sz w:val="28"/>
          <w:szCs w:val="28"/>
        </w:rPr>
        <w:t>П</w:t>
      </w:r>
      <w:r w:rsidR="00E335F6" w:rsidRPr="00F01D03">
        <w:rPr>
          <w:rFonts w:ascii="Times New Roman" w:hAnsi="Times New Roman" w:cs="Times New Roman"/>
          <w:sz w:val="28"/>
          <w:szCs w:val="28"/>
        </w:rPr>
        <w:t xml:space="preserve">оследние несколько лет </w:t>
      </w:r>
      <w:r w:rsidR="00E335F6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r w:rsidR="003553EA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335F6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>СКЦ</w:t>
      </w:r>
      <w:r w:rsidR="003553EA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335F6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испытывает </w:t>
      </w:r>
      <w:r w:rsidR="00B85D9F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</w:t>
      </w:r>
      <w:r w:rsidR="00E335F6" w:rsidRPr="00F01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дефицит</w:t>
      </w:r>
      <w:r w:rsidR="00896891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квалифицированных 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 редкой и узкой специализации. Например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3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1C7C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с 2014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ода отсутствует с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пециалист на должност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C5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режиссер театра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5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 по должности «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балетмейстер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отсутствует</w:t>
      </w:r>
      <w:r w:rsidR="00223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</w:t>
      </w:r>
      <w:r w:rsidR="0097228E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</w:t>
      </w:r>
      <w:r w:rsidR="0023634A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660A56">
        <w:rPr>
          <w:rFonts w:ascii="Times New Roman" w:hAnsi="Times New Roman" w:cs="Times New Roman"/>
          <w:sz w:val="28"/>
          <w:szCs w:val="28"/>
          <w:shd w:val="clear" w:color="auto" w:fill="FFFFFF"/>
        </w:rPr>
        <w:t>лет. Если и находя</w:t>
      </w:r>
      <w:r w:rsidR="000D547A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тся желающие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приехать поработать на данных должностях из других регионов, либо населенных пунктов, то препятствием для этого является отсутствие у нас возможности </w:t>
      </w:r>
      <w:r w:rsidR="00A61C7C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</w:t>
      </w:r>
      <w:r w:rsidR="00A61C7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</w:t>
      </w:r>
      <w:r w:rsidR="00223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D9F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жильем, либо предоставить компенсационные выплаты за найм жилья. </w:t>
      </w:r>
    </w:p>
    <w:p w:rsidR="00C4317F" w:rsidRPr="005871D2" w:rsidRDefault="00C4317F" w:rsidP="0060207B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настоящее время в учреждении </w:t>
      </w:r>
      <w:r w:rsidR="007745FA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осуществляется</w:t>
      </w:r>
      <w:r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масштабная работа по внедрению обязательных профессиональных стандартов, которая ведет к установлению уровня квалификации работников</w:t>
      </w:r>
      <w:r w:rsidR="007745FA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определяет их соответствие занимаемым должностям</w:t>
      </w:r>
      <w:r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способствует повышению профессиональной компетенции специалистов</w:t>
      </w:r>
      <w:r w:rsidR="007745FA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D3E62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сожалению, 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результатом внедрения </w:t>
      </w:r>
      <w:proofErr w:type="spellStart"/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профстандартов</w:t>
      </w:r>
      <w:proofErr w:type="spellEnd"/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неизбежн</w:t>
      </w:r>
      <w:r w:rsidR="00AA2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станет увольнение работников, квалификация которых не соответствует критериям</w:t>
      </w:r>
      <w:r w:rsidR="00AA2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установленны</w:t>
      </w:r>
      <w:r w:rsidR="00AA2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законодательством, и</w:t>
      </w:r>
      <w:r w:rsidR="00AA2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следстви</w:t>
      </w:r>
      <w:r w:rsidR="00AA2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е,</w:t>
      </w:r>
      <w:r w:rsidR="00A44CED" w:rsidRPr="005871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еще больший кадровый голод.</w:t>
      </w:r>
    </w:p>
    <w:p w:rsidR="0097228E" w:rsidRPr="000619A2" w:rsidRDefault="00AA351E" w:rsidP="00F01D03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0207B" w:rsidRPr="000619A2">
        <w:rPr>
          <w:rFonts w:ascii="Times New Roman" w:hAnsi="Times New Roman" w:cs="Times New Roman"/>
          <w:sz w:val="28"/>
          <w:szCs w:val="28"/>
        </w:rPr>
        <w:t>вопроса</w:t>
      </w:r>
      <w:r w:rsidR="00B85D9F" w:rsidRPr="000619A2">
        <w:rPr>
          <w:rFonts w:ascii="Times New Roman" w:hAnsi="Times New Roman" w:cs="Times New Roman"/>
          <w:sz w:val="28"/>
          <w:szCs w:val="28"/>
        </w:rPr>
        <w:t xml:space="preserve"> о привлечении необходимых специалистов, считаю, может быть включение специалиста в действующие программы обеспечения жильем. </w:t>
      </w:r>
      <w:r w:rsidR="00CC138B" w:rsidRPr="000619A2">
        <w:rPr>
          <w:rFonts w:ascii="Times New Roman" w:hAnsi="Times New Roman" w:cs="Times New Roman"/>
          <w:sz w:val="28"/>
          <w:szCs w:val="28"/>
        </w:rPr>
        <w:t>Так же могу предложить</w:t>
      </w:r>
      <w:r w:rsidR="00660A56">
        <w:rPr>
          <w:rFonts w:ascii="Times New Roman" w:hAnsi="Times New Roman" w:cs="Times New Roman"/>
          <w:sz w:val="28"/>
          <w:szCs w:val="28"/>
        </w:rPr>
        <w:t>,</w:t>
      </w:r>
      <w:r w:rsidR="00CC138B" w:rsidRPr="000619A2">
        <w:rPr>
          <w:rFonts w:ascii="Times New Roman" w:hAnsi="Times New Roman" w:cs="Times New Roman"/>
          <w:sz w:val="28"/>
          <w:szCs w:val="28"/>
        </w:rPr>
        <w:t xml:space="preserve"> как вариант решения </w:t>
      </w:r>
      <w:r w:rsidR="00223B8D">
        <w:rPr>
          <w:rFonts w:ascii="Times New Roman" w:hAnsi="Times New Roman" w:cs="Times New Roman"/>
          <w:sz w:val="28"/>
          <w:szCs w:val="28"/>
        </w:rPr>
        <w:t>кадровой</w:t>
      </w:r>
      <w:r w:rsidR="00750D57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223B8D">
        <w:rPr>
          <w:rFonts w:ascii="Times New Roman" w:hAnsi="Times New Roman" w:cs="Times New Roman"/>
          <w:sz w:val="28"/>
          <w:szCs w:val="28"/>
        </w:rPr>
        <w:t>ы</w:t>
      </w:r>
      <w:r w:rsidR="00660A56">
        <w:rPr>
          <w:rFonts w:ascii="Times New Roman" w:hAnsi="Times New Roman" w:cs="Times New Roman"/>
          <w:sz w:val="28"/>
          <w:szCs w:val="28"/>
        </w:rPr>
        <w:t xml:space="preserve">, </w:t>
      </w:r>
      <w:r w:rsidR="00AA2E93" w:rsidRPr="00F01D03"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CC138B" w:rsidRPr="00F01D03">
        <w:rPr>
          <w:rFonts w:ascii="Times New Roman" w:hAnsi="Times New Roman" w:cs="Times New Roman"/>
          <w:sz w:val="28"/>
          <w:szCs w:val="28"/>
        </w:rPr>
        <w:t>обучени</w:t>
      </w:r>
      <w:r w:rsidR="00AA2E93" w:rsidRPr="00F01D03">
        <w:rPr>
          <w:rFonts w:ascii="Times New Roman" w:hAnsi="Times New Roman" w:cs="Times New Roman"/>
          <w:sz w:val="28"/>
          <w:szCs w:val="28"/>
        </w:rPr>
        <w:t>я</w:t>
      </w:r>
      <w:r w:rsidR="00CC138B" w:rsidRPr="00F01D03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CC138B" w:rsidRPr="000619A2">
        <w:rPr>
          <w:rFonts w:ascii="Times New Roman" w:hAnsi="Times New Roman" w:cs="Times New Roman"/>
          <w:sz w:val="28"/>
          <w:szCs w:val="28"/>
        </w:rPr>
        <w:t xml:space="preserve"> по целевому направлению от Павловского </w:t>
      </w:r>
      <w:r w:rsidR="00AA2E9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C138B" w:rsidRPr="000619A2">
        <w:rPr>
          <w:rFonts w:ascii="Times New Roman" w:hAnsi="Times New Roman" w:cs="Times New Roman"/>
          <w:sz w:val="28"/>
          <w:szCs w:val="28"/>
        </w:rPr>
        <w:t xml:space="preserve">. Прошу депутатов и главу Павловского сельского поселения помочь МБУ </w:t>
      </w:r>
      <w:r w:rsidR="00AA2E93">
        <w:rPr>
          <w:rFonts w:ascii="Times New Roman" w:hAnsi="Times New Roman" w:cs="Times New Roman"/>
          <w:sz w:val="28"/>
          <w:szCs w:val="28"/>
        </w:rPr>
        <w:t>«</w:t>
      </w:r>
      <w:r w:rsidR="00CC138B" w:rsidRPr="000619A2">
        <w:rPr>
          <w:rFonts w:ascii="Times New Roman" w:hAnsi="Times New Roman" w:cs="Times New Roman"/>
          <w:sz w:val="28"/>
          <w:szCs w:val="28"/>
        </w:rPr>
        <w:t>СКЦ</w:t>
      </w:r>
      <w:r w:rsidR="00AA2E93">
        <w:rPr>
          <w:rFonts w:ascii="Times New Roman" w:hAnsi="Times New Roman" w:cs="Times New Roman"/>
          <w:sz w:val="28"/>
          <w:szCs w:val="28"/>
        </w:rPr>
        <w:t>»</w:t>
      </w:r>
      <w:r w:rsidR="00CC138B" w:rsidRPr="000619A2">
        <w:rPr>
          <w:rFonts w:ascii="Times New Roman" w:hAnsi="Times New Roman" w:cs="Times New Roman"/>
          <w:sz w:val="28"/>
          <w:szCs w:val="28"/>
        </w:rPr>
        <w:t xml:space="preserve"> в решении данного вопроса. </w:t>
      </w:r>
    </w:p>
    <w:p w:rsidR="00514379" w:rsidRDefault="00E42E2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В МБУ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«СКЦ» средняя зара</w:t>
      </w:r>
      <w:r w:rsidR="0060207B" w:rsidRPr="000619A2">
        <w:rPr>
          <w:rFonts w:ascii="Times New Roman" w:hAnsi="Times New Roman" w:cs="Times New Roman"/>
          <w:sz w:val="28"/>
          <w:szCs w:val="28"/>
        </w:rPr>
        <w:t>ботная плата сотрудников за 2018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ED5F88" w:rsidRPr="00514379">
        <w:rPr>
          <w:rFonts w:ascii="Times New Roman" w:hAnsi="Times New Roman" w:cs="Times New Roman"/>
          <w:sz w:val="28"/>
          <w:szCs w:val="28"/>
        </w:rPr>
        <w:t>28588</w:t>
      </w:r>
      <w:r w:rsidR="00671220" w:rsidRPr="000619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39D4" w:rsidRPr="000619A2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BF1505" w:rsidRPr="000619A2">
        <w:rPr>
          <w:rFonts w:ascii="Times New Roman" w:hAnsi="Times New Roman" w:cs="Times New Roman"/>
          <w:sz w:val="28"/>
          <w:szCs w:val="28"/>
        </w:rPr>
        <w:t>средне краевому</w:t>
      </w:r>
      <w:r w:rsidR="00351DA0" w:rsidRPr="000619A2">
        <w:rPr>
          <w:rFonts w:ascii="Times New Roman" w:hAnsi="Times New Roman" w:cs="Times New Roman"/>
          <w:sz w:val="28"/>
          <w:szCs w:val="28"/>
        </w:rPr>
        <w:t xml:space="preserve"> показателю</w:t>
      </w:r>
      <w:r w:rsidR="00B439D4" w:rsidRPr="000619A2">
        <w:rPr>
          <w:rFonts w:ascii="Times New Roman" w:hAnsi="Times New Roman" w:cs="Times New Roman"/>
          <w:sz w:val="28"/>
          <w:szCs w:val="28"/>
        </w:rPr>
        <w:t>,</w:t>
      </w:r>
      <w:r w:rsidR="0033610E">
        <w:rPr>
          <w:rFonts w:ascii="Times New Roman" w:hAnsi="Times New Roman" w:cs="Times New Roman"/>
          <w:sz w:val="28"/>
          <w:szCs w:val="28"/>
        </w:rPr>
        <w:t xml:space="preserve"> </w:t>
      </w:r>
      <w:r w:rsidR="0092133A" w:rsidRPr="000619A2">
        <w:rPr>
          <w:rFonts w:ascii="Times New Roman" w:hAnsi="Times New Roman" w:cs="Times New Roman"/>
          <w:sz w:val="28"/>
          <w:szCs w:val="28"/>
        </w:rPr>
        <w:t>утвержденно</w:t>
      </w:r>
      <w:r w:rsidR="00AA2E93">
        <w:rPr>
          <w:rFonts w:ascii="Times New Roman" w:hAnsi="Times New Roman" w:cs="Times New Roman"/>
          <w:sz w:val="28"/>
          <w:szCs w:val="28"/>
        </w:rPr>
        <w:t>му</w:t>
      </w:r>
      <w:r w:rsidR="00B439D4" w:rsidRPr="000619A2">
        <w:rPr>
          <w:rFonts w:ascii="Times New Roman" w:hAnsi="Times New Roman" w:cs="Times New Roman"/>
          <w:sz w:val="28"/>
          <w:szCs w:val="28"/>
        </w:rPr>
        <w:t xml:space="preserve"> п</w:t>
      </w:r>
      <w:r w:rsidR="0092133A" w:rsidRPr="000619A2">
        <w:rPr>
          <w:rFonts w:ascii="Times New Roman" w:hAnsi="Times New Roman" w:cs="Times New Roman"/>
          <w:sz w:val="28"/>
          <w:szCs w:val="28"/>
        </w:rPr>
        <w:t>лан</w:t>
      </w:r>
      <w:r w:rsidR="00AA2E93">
        <w:rPr>
          <w:rFonts w:ascii="Times New Roman" w:hAnsi="Times New Roman" w:cs="Times New Roman"/>
          <w:sz w:val="28"/>
          <w:szCs w:val="28"/>
        </w:rPr>
        <w:t>ом</w:t>
      </w:r>
      <w:r w:rsidR="00B439D4" w:rsidRPr="000619A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AA2E93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B439D4" w:rsidRPr="000619A2">
        <w:rPr>
          <w:rFonts w:ascii="Times New Roman" w:hAnsi="Times New Roman" w:cs="Times New Roman"/>
          <w:spacing w:val="2"/>
          <w:sz w:val="28"/>
          <w:szCs w:val="28"/>
        </w:rPr>
        <w:t>Изменени</w:t>
      </w:r>
      <w:r w:rsidR="00AA2E93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B439D4" w:rsidRPr="000619A2">
        <w:rPr>
          <w:rFonts w:ascii="Times New Roman" w:hAnsi="Times New Roman" w:cs="Times New Roman"/>
          <w:spacing w:val="2"/>
          <w:sz w:val="28"/>
          <w:szCs w:val="28"/>
        </w:rPr>
        <w:t xml:space="preserve"> в отраслях социальной сферы Краснодарского края, направленные на повышение эффективности сферы культуры" (дорожной карт</w:t>
      </w:r>
      <w:r w:rsidR="00660A56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B439D4" w:rsidRPr="000619A2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lastRenderedPageBreak/>
        <w:t>Приоритетные направления социально-культурного развития деятельности МБУ «СКЦ»:</w:t>
      </w:r>
    </w:p>
    <w:p w:rsidR="008E3330" w:rsidRPr="000619A2" w:rsidRDefault="008E3330" w:rsidP="00514379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развитие и сохранение самодеятельного творчества, клубных формирований; </w:t>
      </w:r>
    </w:p>
    <w:p w:rsidR="008E3330" w:rsidRPr="000619A2" w:rsidRDefault="008E3330" w:rsidP="00514379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сохранение историко-культурного наследия Кубани; </w:t>
      </w:r>
    </w:p>
    <w:p w:rsidR="008E3330" w:rsidRPr="000619A2" w:rsidRDefault="008E3330" w:rsidP="00514379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удовлетворение культурных потребностей населения;</w:t>
      </w:r>
    </w:p>
    <w:p w:rsidR="008E3330" w:rsidRPr="000619A2" w:rsidRDefault="008E3330" w:rsidP="00514379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-участие творческих коллективов в районных, зональных, краевых международных конкурсах, фестивалях;</w:t>
      </w:r>
    </w:p>
    <w:p w:rsidR="008E3330" w:rsidRPr="000619A2" w:rsidRDefault="008E3330" w:rsidP="00514379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03">
        <w:rPr>
          <w:rFonts w:ascii="Times New Roman" w:hAnsi="Times New Roman" w:cs="Times New Roman"/>
          <w:sz w:val="28"/>
          <w:szCs w:val="28"/>
        </w:rPr>
        <w:t xml:space="preserve">- развитие и популяризация народного творчества среди жителей Павловского </w:t>
      </w:r>
      <w:r w:rsidR="00514379" w:rsidRPr="00F01D0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01D03">
        <w:rPr>
          <w:rFonts w:ascii="Times New Roman" w:hAnsi="Times New Roman" w:cs="Times New Roman"/>
          <w:sz w:val="28"/>
          <w:szCs w:val="28"/>
        </w:rPr>
        <w:t>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За отчётный период было проведено 2 401 мероприятие, с числом посетителей – </w:t>
      </w:r>
      <w:r w:rsidR="00E7305E" w:rsidRPr="000619A2">
        <w:rPr>
          <w:rFonts w:ascii="Times New Roman" w:hAnsi="Times New Roman" w:cs="Times New Roman"/>
          <w:sz w:val="28"/>
          <w:szCs w:val="28"/>
        </w:rPr>
        <w:t xml:space="preserve">201886 </w:t>
      </w:r>
      <w:r w:rsidRPr="000619A2">
        <w:rPr>
          <w:rFonts w:ascii="Times New Roman" w:hAnsi="Times New Roman" w:cs="Times New Roman"/>
          <w:sz w:val="28"/>
          <w:szCs w:val="28"/>
        </w:rPr>
        <w:t>человек,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Pr="000619A2">
        <w:rPr>
          <w:rFonts w:ascii="Times New Roman" w:hAnsi="Times New Roman" w:cs="Times New Roman"/>
          <w:sz w:val="28"/>
          <w:szCs w:val="28"/>
        </w:rPr>
        <w:t>количес</w:t>
      </w:r>
      <w:r w:rsidR="003D3668" w:rsidRPr="000619A2">
        <w:rPr>
          <w:rFonts w:ascii="Times New Roman" w:hAnsi="Times New Roman" w:cs="Times New Roman"/>
          <w:sz w:val="28"/>
          <w:szCs w:val="28"/>
        </w:rPr>
        <w:t xml:space="preserve">тво зрителей по сравнению </w:t>
      </w:r>
      <w:r w:rsidR="00E7305E" w:rsidRPr="000619A2">
        <w:rPr>
          <w:rFonts w:ascii="Times New Roman" w:hAnsi="Times New Roman" w:cs="Times New Roman"/>
          <w:sz w:val="28"/>
          <w:szCs w:val="28"/>
        </w:rPr>
        <w:t>с 2017</w:t>
      </w:r>
      <w:r w:rsidR="003D3668" w:rsidRPr="000619A2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02475B">
        <w:rPr>
          <w:rFonts w:ascii="Times New Roman" w:hAnsi="Times New Roman" w:cs="Times New Roman"/>
          <w:sz w:val="28"/>
          <w:szCs w:val="28"/>
        </w:rPr>
        <w:t>больше</w:t>
      </w:r>
      <w:r w:rsidR="00514379" w:rsidRPr="000619A2">
        <w:rPr>
          <w:rFonts w:ascii="Times New Roman" w:hAnsi="Times New Roman" w:cs="Times New Roman"/>
          <w:sz w:val="28"/>
          <w:szCs w:val="28"/>
        </w:rPr>
        <w:t xml:space="preserve"> </w:t>
      </w:r>
      <w:r w:rsidR="003D3668" w:rsidRPr="000619A2">
        <w:rPr>
          <w:rFonts w:ascii="Times New Roman" w:hAnsi="Times New Roman" w:cs="Times New Roman"/>
          <w:sz w:val="28"/>
          <w:szCs w:val="28"/>
        </w:rPr>
        <w:t xml:space="preserve">на </w:t>
      </w:r>
      <w:r w:rsidR="00E7305E" w:rsidRPr="000619A2">
        <w:rPr>
          <w:rFonts w:ascii="Times New Roman" w:hAnsi="Times New Roman" w:cs="Times New Roman"/>
          <w:sz w:val="28"/>
          <w:szCs w:val="28"/>
        </w:rPr>
        <w:t>3570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0619A2">
        <w:rPr>
          <w:rFonts w:ascii="Times New Roman" w:hAnsi="Times New Roman" w:cs="Times New Roman"/>
          <w:b/>
          <w:sz w:val="28"/>
          <w:szCs w:val="28"/>
        </w:rPr>
        <w:t>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Из </w:t>
      </w:r>
      <w:r w:rsidR="00514379" w:rsidRPr="00F01D03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25425" w:rsidRPr="00F01D03">
        <w:rPr>
          <w:rFonts w:ascii="Times New Roman" w:hAnsi="Times New Roman" w:cs="Times New Roman"/>
          <w:sz w:val="28"/>
          <w:szCs w:val="28"/>
        </w:rPr>
        <w:t xml:space="preserve">для детей и молодёжи </w:t>
      </w:r>
      <w:r w:rsidR="00514379" w:rsidRPr="00F01D03">
        <w:rPr>
          <w:rFonts w:ascii="Times New Roman" w:hAnsi="Times New Roman" w:cs="Times New Roman"/>
          <w:sz w:val="28"/>
          <w:szCs w:val="28"/>
        </w:rPr>
        <w:t>было проведено</w:t>
      </w:r>
      <w:r w:rsidR="00F25425"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="00F25425" w:rsidRPr="00986C0E">
        <w:rPr>
          <w:rFonts w:ascii="Times New Roman" w:hAnsi="Times New Roman" w:cs="Times New Roman"/>
          <w:sz w:val="28"/>
          <w:szCs w:val="28"/>
        </w:rPr>
        <w:t>1</w:t>
      </w:r>
      <w:r w:rsidR="0002475B">
        <w:rPr>
          <w:rFonts w:ascii="Times New Roman" w:hAnsi="Times New Roman" w:cs="Times New Roman"/>
          <w:sz w:val="28"/>
          <w:szCs w:val="28"/>
        </w:rPr>
        <w:t> </w:t>
      </w:r>
      <w:r w:rsidR="00E7305E" w:rsidRPr="00986C0E">
        <w:rPr>
          <w:rFonts w:ascii="Times New Roman" w:hAnsi="Times New Roman" w:cs="Times New Roman"/>
          <w:sz w:val="28"/>
          <w:szCs w:val="28"/>
        </w:rPr>
        <w:t>822</w:t>
      </w:r>
      <w:r w:rsidR="0002475B">
        <w:rPr>
          <w:rFonts w:ascii="Times New Roman" w:hAnsi="Times New Roman" w:cs="Times New Roman"/>
          <w:sz w:val="28"/>
          <w:szCs w:val="28"/>
        </w:rPr>
        <w:t xml:space="preserve"> </w:t>
      </w:r>
      <w:r w:rsidRPr="000619A2">
        <w:rPr>
          <w:rFonts w:ascii="Times New Roman" w:hAnsi="Times New Roman" w:cs="Times New Roman"/>
          <w:sz w:val="28"/>
          <w:szCs w:val="28"/>
        </w:rPr>
        <w:t xml:space="preserve">мероприятия, с количеством посетителей – </w:t>
      </w:r>
      <w:r w:rsidR="00986C0E">
        <w:rPr>
          <w:rFonts w:ascii="Times New Roman" w:hAnsi="Times New Roman" w:cs="Times New Roman"/>
          <w:sz w:val="28"/>
          <w:szCs w:val="28"/>
        </w:rPr>
        <w:t>43309</w:t>
      </w:r>
      <w:r w:rsidRPr="000619A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Благодаря эффективной и слаженной работе сотру</w:t>
      </w:r>
      <w:r w:rsidR="00742679" w:rsidRPr="000619A2">
        <w:rPr>
          <w:rFonts w:ascii="Times New Roman" w:hAnsi="Times New Roman" w:cs="Times New Roman"/>
          <w:sz w:val="28"/>
          <w:szCs w:val="28"/>
        </w:rPr>
        <w:t>дников МБУ «</w:t>
      </w:r>
      <w:r w:rsidR="00E42E24" w:rsidRPr="000619A2">
        <w:rPr>
          <w:rFonts w:ascii="Times New Roman" w:hAnsi="Times New Roman" w:cs="Times New Roman"/>
          <w:sz w:val="28"/>
          <w:szCs w:val="28"/>
        </w:rPr>
        <w:t>СКЦ» качество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Pr="000619A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A4A3D" w:rsidRPr="00F01D03">
        <w:rPr>
          <w:rFonts w:ascii="Times New Roman" w:hAnsi="Times New Roman" w:cs="Times New Roman"/>
          <w:sz w:val="28"/>
          <w:szCs w:val="28"/>
        </w:rPr>
        <w:t xml:space="preserve">повысилось, </w:t>
      </w:r>
      <w:r w:rsidR="00514379" w:rsidRPr="00F01D03">
        <w:rPr>
          <w:rFonts w:ascii="Times New Roman" w:hAnsi="Times New Roman" w:cs="Times New Roman"/>
          <w:sz w:val="28"/>
          <w:szCs w:val="28"/>
        </w:rPr>
        <w:t xml:space="preserve">а </w:t>
      </w:r>
      <w:r w:rsidR="00961C96" w:rsidRPr="00F01D03">
        <w:rPr>
          <w:rFonts w:ascii="Times New Roman" w:hAnsi="Times New Roman" w:cs="Times New Roman"/>
          <w:sz w:val="28"/>
          <w:szCs w:val="28"/>
        </w:rPr>
        <w:t>количество</w:t>
      </w:r>
      <w:r w:rsidR="00E24ABC" w:rsidRPr="00F01D03">
        <w:rPr>
          <w:rFonts w:ascii="Times New Roman" w:hAnsi="Times New Roman" w:cs="Times New Roman"/>
          <w:sz w:val="28"/>
          <w:szCs w:val="28"/>
        </w:rPr>
        <w:t xml:space="preserve"> посетителей </w:t>
      </w:r>
      <w:r w:rsidR="00A55C64" w:rsidRPr="00F01D03">
        <w:rPr>
          <w:rFonts w:ascii="Times New Roman" w:hAnsi="Times New Roman" w:cs="Times New Roman"/>
          <w:sz w:val="28"/>
          <w:szCs w:val="28"/>
        </w:rPr>
        <w:t>увеличилось на 3 </w:t>
      </w:r>
      <w:r w:rsidR="00E7305E" w:rsidRPr="00F01D03">
        <w:rPr>
          <w:rFonts w:ascii="Times New Roman" w:hAnsi="Times New Roman" w:cs="Times New Roman"/>
          <w:sz w:val="28"/>
          <w:szCs w:val="28"/>
        </w:rPr>
        <w:t>570</w:t>
      </w:r>
      <w:r w:rsidR="00E42E24" w:rsidRPr="00F01D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2679" w:rsidRPr="00F01D03">
        <w:rPr>
          <w:rFonts w:ascii="Times New Roman" w:hAnsi="Times New Roman" w:cs="Times New Roman"/>
          <w:sz w:val="28"/>
          <w:szCs w:val="28"/>
        </w:rPr>
        <w:t>. М</w:t>
      </w:r>
      <w:r w:rsidRPr="00F01D03">
        <w:rPr>
          <w:rFonts w:ascii="Times New Roman" w:hAnsi="Times New Roman" w:cs="Times New Roman"/>
          <w:sz w:val="28"/>
          <w:szCs w:val="28"/>
        </w:rPr>
        <w:t xml:space="preserve">униципальное задание </w:t>
      </w:r>
      <w:r w:rsidR="00514379" w:rsidRPr="00F01D03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F01D03">
        <w:rPr>
          <w:rFonts w:ascii="Times New Roman" w:hAnsi="Times New Roman" w:cs="Times New Roman"/>
          <w:sz w:val="28"/>
          <w:szCs w:val="28"/>
        </w:rPr>
        <w:t>было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выполнено в полном объёме.</w:t>
      </w:r>
    </w:p>
    <w:p w:rsidR="00C34972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На платной основ</w:t>
      </w:r>
      <w:r w:rsidR="00742679" w:rsidRPr="000619A2">
        <w:rPr>
          <w:rFonts w:ascii="Times New Roman" w:hAnsi="Times New Roman" w:cs="Times New Roman"/>
          <w:sz w:val="28"/>
          <w:szCs w:val="28"/>
        </w:rPr>
        <w:t xml:space="preserve">е было проведено </w:t>
      </w:r>
      <w:r w:rsidR="00E7305E" w:rsidRPr="000619A2">
        <w:rPr>
          <w:rFonts w:ascii="Times New Roman" w:hAnsi="Times New Roman" w:cs="Times New Roman"/>
          <w:sz w:val="28"/>
          <w:szCs w:val="28"/>
        </w:rPr>
        <w:t>164</w:t>
      </w:r>
      <w:r w:rsidR="00981484" w:rsidRPr="000619A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42679" w:rsidRPr="000619A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посетили </w:t>
      </w:r>
      <w:r w:rsidR="00E7305E" w:rsidRPr="000619A2">
        <w:rPr>
          <w:rFonts w:ascii="Times New Roman" w:hAnsi="Times New Roman" w:cs="Times New Roman"/>
          <w:sz w:val="28"/>
          <w:szCs w:val="28"/>
        </w:rPr>
        <w:t>8902</w:t>
      </w:r>
      <w:r w:rsidRPr="000619A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D3351" w:rsidRPr="000619A2">
        <w:rPr>
          <w:rFonts w:ascii="Times New Roman" w:hAnsi="Times New Roman" w:cs="Times New Roman"/>
          <w:sz w:val="28"/>
          <w:szCs w:val="28"/>
        </w:rPr>
        <w:t>а</w:t>
      </w:r>
      <w:r w:rsidRPr="000619A2">
        <w:rPr>
          <w:rFonts w:ascii="Times New Roman" w:hAnsi="Times New Roman" w:cs="Times New Roman"/>
          <w:sz w:val="28"/>
          <w:szCs w:val="28"/>
        </w:rPr>
        <w:t>,</w:t>
      </w:r>
      <w:r w:rsidR="00E235FA">
        <w:rPr>
          <w:rFonts w:ascii="Times New Roman" w:hAnsi="Times New Roman" w:cs="Times New Roman"/>
          <w:sz w:val="28"/>
          <w:szCs w:val="28"/>
        </w:rPr>
        <w:t xml:space="preserve"> поступления от оказания услуг на платной основе </w:t>
      </w:r>
      <w:r w:rsidR="00E42E24" w:rsidRPr="000619A2">
        <w:rPr>
          <w:rFonts w:ascii="Times New Roman" w:hAnsi="Times New Roman" w:cs="Times New Roman"/>
          <w:sz w:val="28"/>
          <w:szCs w:val="28"/>
        </w:rPr>
        <w:t>составил</w:t>
      </w:r>
      <w:r w:rsidR="00E235FA">
        <w:rPr>
          <w:rFonts w:ascii="Times New Roman" w:hAnsi="Times New Roman" w:cs="Times New Roman"/>
          <w:sz w:val="28"/>
          <w:szCs w:val="28"/>
        </w:rPr>
        <w:t>и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1</w:t>
      </w:r>
      <w:r w:rsidR="00351DA0" w:rsidRPr="000619A2">
        <w:rPr>
          <w:rFonts w:ascii="Times New Roman" w:hAnsi="Times New Roman" w:cs="Times New Roman"/>
          <w:sz w:val="28"/>
          <w:szCs w:val="28"/>
        </w:rPr>
        <w:t>446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C34972" w:rsidRPr="000619A2">
        <w:rPr>
          <w:rFonts w:ascii="Times New Roman" w:hAnsi="Times New Roman" w:cs="Times New Roman"/>
          <w:sz w:val="28"/>
          <w:szCs w:val="28"/>
        </w:rPr>
        <w:t>.</w:t>
      </w:r>
    </w:p>
    <w:p w:rsidR="00A55C64" w:rsidRPr="000619A2" w:rsidRDefault="00E42E2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5FA">
        <w:rPr>
          <w:rFonts w:ascii="Times New Roman" w:hAnsi="Times New Roman" w:cs="Times New Roman"/>
          <w:sz w:val="28"/>
          <w:szCs w:val="28"/>
        </w:rPr>
        <w:t>Из этих</w:t>
      </w:r>
      <w:r w:rsidR="00A55C64" w:rsidRPr="00E235FA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51DA0" w:rsidRPr="00E235FA">
        <w:rPr>
          <w:rFonts w:ascii="Times New Roman" w:hAnsi="Times New Roman" w:cs="Times New Roman"/>
          <w:sz w:val="28"/>
          <w:szCs w:val="28"/>
        </w:rPr>
        <w:t>1407,90</w:t>
      </w:r>
      <w:r w:rsidR="00A55C64" w:rsidRPr="00E235FA">
        <w:rPr>
          <w:rFonts w:ascii="Times New Roman" w:hAnsi="Times New Roman" w:cs="Times New Roman"/>
          <w:sz w:val="28"/>
          <w:szCs w:val="28"/>
        </w:rPr>
        <w:t xml:space="preserve"> тыс. руб., были израсходованы на заработную плату специалистов, выплату премий и материальной помощи</w:t>
      </w:r>
      <w:r w:rsidR="00351DA0" w:rsidRPr="00E235FA">
        <w:rPr>
          <w:rFonts w:ascii="Times New Roman" w:hAnsi="Times New Roman" w:cs="Times New Roman"/>
          <w:sz w:val="28"/>
          <w:szCs w:val="28"/>
        </w:rPr>
        <w:t xml:space="preserve">, </w:t>
      </w:r>
      <w:r w:rsidR="00E235FA" w:rsidRPr="00E235FA">
        <w:rPr>
          <w:rFonts w:ascii="Times New Roman" w:hAnsi="Times New Roman" w:cs="Times New Roman"/>
          <w:sz w:val="28"/>
          <w:szCs w:val="28"/>
        </w:rPr>
        <w:t>в том числе 360,46</w:t>
      </w:r>
      <w:r w:rsidR="00351DA0" w:rsidRPr="00E235FA">
        <w:rPr>
          <w:rFonts w:ascii="Times New Roman" w:hAnsi="Times New Roman" w:cs="Times New Roman"/>
          <w:sz w:val="28"/>
          <w:szCs w:val="28"/>
        </w:rPr>
        <w:t xml:space="preserve"> руб. составили</w:t>
      </w:r>
      <w:r w:rsidR="00E235FA" w:rsidRPr="00E235FA">
        <w:rPr>
          <w:rFonts w:ascii="Times New Roman" w:hAnsi="Times New Roman" w:cs="Times New Roman"/>
          <w:sz w:val="28"/>
          <w:szCs w:val="28"/>
        </w:rPr>
        <w:t xml:space="preserve"> социальные выплаты и </w:t>
      </w:r>
      <w:r w:rsidR="00351DA0" w:rsidRPr="00E235FA">
        <w:rPr>
          <w:rFonts w:ascii="Times New Roman" w:hAnsi="Times New Roman" w:cs="Times New Roman"/>
          <w:sz w:val="28"/>
          <w:szCs w:val="28"/>
        </w:rPr>
        <w:t xml:space="preserve">выплаты по налогам и </w:t>
      </w:r>
      <w:r w:rsidR="00A61C7C" w:rsidRPr="00E235FA">
        <w:rPr>
          <w:rFonts w:ascii="Times New Roman" w:hAnsi="Times New Roman" w:cs="Times New Roman"/>
          <w:sz w:val="28"/>
          <w:szCs w:val="28"/>
        </w:rPr>
        <w:t>сборам, средства</w:t>
      </w:r>
      <w:r w:rsidR="0002475B">
        <w:rPr>
          <w:rFonts w:ascii="Times New Roman" w:hAnsi="Times New Roman" w:cs="Times New Roman"/>
          <w:sz w:val="28"/>
          <w:szCs w:val="28"/>
        </w:rPr>
        <w:t xml:space="preserve"> в сумме 352,41</w:t>
      </w:r>
      <w:r w:rsidRPr="00E235FA">
        <w:rPr>
          <w:rFonts w:ascii="Times New Roman" w:hAnsi="Times New Roman" w:cs="Times New Roman"/>
          <w:sz w:val="28"/>
          <w:szCs w:val="28"/>
        </w:rPr>
        <w:t xml:space="preserve"> тыс.</w:t>
      </w:r>
      <w:r w:rsidR="00A55C64" w:rsidRPr="00E235FA">
        <w:rPr>
          <w:rFonts w:ascii="Times New Roman" w:hAnsi="Times New Roman" w:cs="Times New Roman"/>
          <w:sz w:val="28"/>
          <w:szCs w:val="28"/>
        </w:rPr>
        <w:t xml:space="preserve"> руб. были израсходованы</w:t>
      </w:r>
      <w:r w:rsidR="00965421" w:rsidRPr="00E235FA">
        <w:rPr>
          <w:rFonts w:ascii="Times New Roman" w:hAnsi="Times New Roman" w:cs="Times New Roman"/>
          <w:sz w:val="28"/>
          <w:szCs w:val="28"/>
        </w:rPr>
        <w:t xml:space="preserve"> на приобретение товаров и услуг для обеспечения основного вида деятельности учреждения. Всего в 2018 году расходная часть внебюджетных поступлений составила 1760,31 тыс. руб. с учетом переходящего остатка с 2017 года.</w:t>
      </w:r>
      <w:r w:rsidR="00AB2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C64" w:rsidRPr="00E235FA" w:rsidRDefault="00965421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МБУ «СКЦ» в 2018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году для выполн</w:t>
      </w:r>
      <w:r w:rsidR="003357BE" w:rsidRPr="000619A2">
        <w:rPr>
          <w:rFonts w:ascii="Times New Roman" w:hAnsi="Times New Roman" w:cs="Times New Roman"/>
          <w:sz w:val="28"/>
          <w:szCs w:val="28"/>
        </w:rPr>
        <w:t>ения муниципального задания были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выде</w:t>
      </w:r>
      <w:r w:rsidR="003357BE" w:rsidRPr="000619A2">
        <w:rPr>
          <w:rFonts w:ascii="Times New Roman" w:hAnsi="Times New Roman" w:cs="Times New Roman"/>
          <w:sz w:val="28"/>
          <w:szCs w:val="28"/>
        </w:rPr>
        <w:t>лены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357BE" w:rsidRPr="000619A2">
        <w:rPr>
          <w:rFonts w:ascii="Times New Roman" w:hAnsi="Times New Roman" w:cs="Times New Roman"/>
          <w:sz w:val="28"/>
          <w:szCs w:val="28"/>
        </w:rPr>
        <w:t>а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в </w:t>
      </w:r>
      <w:r w:rsidR="00E42E24" w:rsidRPr="00E235F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E235FA">
        <w:rPr>
          <w:rFonts w:ascii="Times New Roman" w:hAnsi="Times New Roman" w:cs="Times New Roman"/>
          <w:sz w:val="28"/>
          <w:szCs w:val="28"/>
        </w:rPr>
        <w:t>41016,90 тыс</w:t>
      </w:r>
      <w:r w:rsidRPr="000619A2">
        <w:rPr>
          <w:rFonts w:ascii="Times New Roman" w:hAnsi="Times New Roman" w:cs="Times New Roman"/>
          <w:sz w:val="28"/>
          <w:szCs w:val="28"/>
        </w:rPr>
        <w:t xml:space="preserve">. руб. (переходящий остаток средств с 2017 года </w:t>
      </w:r>
      <w:r w:rsidRPr="00E235FA">
        <w:rPr>
          <w:rFonts w:ascii="Times New Roman" w:hAnsi="Times New Roman" w:cs="Times New Roman"/>
          <w:sz w:val="28"/>
          <w:szCs w:val="28"/>
        </w:rPr>
        <w:t xml:space="preserve">составил 240,36 тыс. руб.) бюджетных средств </w:t>
      </w:r>
    </w:p>
    <w:p w:rsidR="00A55C64" w:rsidRPr="000619A2" w:rsidRDefault="00A55C6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5FA">
        <w:rPr>
          <w:rFonts w:ascii="Times New Roman" w:hAnsi="Times New Roman" w:cs="Times New Roman"/>
          <w:sz w:val="28"/>
          <w:szCs w:val="28"/>
        </w:rPr>
        <w:t xml:space="preserve">Из </w:t>
      </w:r>
      <w:r w:rsidR="00E42E24" w:rsidRPr="00E235FA">
        <w:rPr>
          <w:rFonts w:ascii="Times New Roman" w:hAnsi="Times New Roman" w:cs="Times New Roman"/>
          <w:sz w:val="28"/>
          <w:szCs w:val="28"/>
        </w:rPr>
        <w:t>них израсходован</w:t>
      </w:r>
      <w:r w:rsidR="00E42E24" w:rsidRPr="000619A2">
        <w:rPr>
          <w:rFonts w:ascii="Times New Roman" w:hAnsi="Times New Roman" w:cs="Times New Roman"/>
          <w:sz w:val="28"/>
          <w:szCs w:val="28"/>
        </w:rPr>
        <w:t>о</w:t>
      </w:r>
      <w:r w:rsidR="00965421" w:rsidRPr="000619A2">
        <w:rPr>
          <w:rFonts w:ascii="Times New Roman" w:hAnsi="Times New Roman" w:cs="Times New Roman"/>
          <w:sz w:val="28"/>
          <w:szCs w:val="28"/>
        </w:rPr>
        <w:t xml:space="preserve"> на</w:t>
      </w:r>
      <w:r w:rsidRPr="000619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3CDD" w:rsidRPr="000619A2" w:rsidRDefault="00A55C6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оплат</w:t>
      </w:r>
      <w:r w:rsidR="008C3CDD" w:rsidRPr="000619A2">
        <w:rPr>
          <w:rFonts w:ascii="Times New Roman" w:hAnsi="Times New Roman" w:cs="Times New Roman"/>
          <w:sz w:val="28"/>
          <w:szCs w:val="28"/>
        </w:rPr>
        <w:t xml:space="preserve">у </w:t>
      </w:r>
      <w:r w:rsidR="008C3CDD" w:rsidRPr="00E235FA">
        <w:rPr>
          <w:rFonts w:ascii="Times New Roman" w:hAnsi="Times New Roman" w:cs="Times New Roman"/>
          <w:sz w:val="28"/>
          <w:szCs w:val="28"/>
        </w:rPr>
        <w:t>труда – 28171,19</w:t>
      </w:r>
      <w:r w:rsidRPr="00E235FA">
        <w:rPr>
          <w:rFonts w:ascii="Times New Roman" w:hAnsi="Times New Roman" w:cs="Times New Roman"/>
          <w:sz w:val="28"/>
          <w:szCs w:val="28"/>
        </w:rPr>
        <w:t xml:space="preserve"> тыс</w:t>
      </w:r>
      <w:r w:rsidRPr="000619A2">
        <w:rPr>
          <w:rFonts w:ascii="Times New Roman" w:hAnsi="Times New Roman" w:cs="Times New Roman"/>
          <w:sz w:val="28"/>
          <w:szCs w:val="28"/>
        </w:rPr>
        <w:t>. руб.;</w:t>
      </w:r>
    </w:p>
    <w:p w:rsidR="00A55C64" w:rsidRPr="000619A2" w:rsidRDefault="008C3CDD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социальные выплаты сотрудникам – </w:t>
      </w:r>
      <w:r w:rsidRPr="00E235FA">
        <w:rPr>
          <w:rFonts w:ascii="Times New Roman" w:hAnsi="Times New Roman" w:cs="Times New Roman"/>
          <w:sz w:val="28"/>
          <w:szCs w:val="28"/>
        </w:rPr>
        <w:t>439,23 тыс</w:t>
      </w:r>
      <w:r w:rsidRPr="000619A2">
        <w:rPr>
          <w:rFonts w:ascii="Times New Roman" w:hAnsi="Times New Roman" w:cs="Times New Roman"/>
          <w:sz w:val="28"/>
          <w:szCs w:val="28"/>
        </w:rPr>
        <w:t xml:space="preserve">. руб. </w:t>
      </w:r>
    </w:p>
    <w:p w:rsidR="008C3CDD" w:rsidRPr="000619A2" w:rsidRDefault="008C3CDD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на уплату налогов, сборов и иных платежей </w:t>
      </w:r>
      <w:r w:rsidRPr="00E235FA">
        <w:rPr>
          <w:rFonts w:ascii="Times New Roman" w:hAnsi="Times New Roman" w:cs="Times New Roman"/>
          <w:sz w:val="28"/>
          <w:szCs w:val="28"/>
        </w:rPr>
        <w:t>– 8507,70 тыс. ру</w:t>
      </w:r>
      <w:r w:rsidRPr="000619A2">
        <w:rPr>
          <w:rFonts w:ascii="Times New Roman" w:hAnsi="Times New Roman" w:cs="Times New Roman"/>
          <w:sz w:val="28"/>
          <w:szCs w:val="28"/>
        </w:rPr>
        <w:t>б.;</w:t>
      </w:r>
    </w:p>
    <w:p w:rsidR="008C3CDD" w:rsidRPr="000619A2" w:rsidRDefault="008C3CDD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на закупку товаров, работ и услуг </w:t>
      </w:r>
      <w:r w:rsidRPr="00E235FA">
        <w:rPr>
          <w:rFonts w:ascii="Times New Roman" w:hAnsi="Times New Roman" w:cs="Times New Roman"/>
          <w:sz w:val="28"/>
          <w:szCs w:val="28"/>
        </w:rPr>
        <w:t xml:space="preserve">– </w:t>
      </w:r>
      <w:r w:rsidR="00E235FA" w:rsidRPr="00E235FA">
        <w:rPr>
          <w:rFonts w:ascii="Times New Roman" w:hAnsi="Times New Roman" w:cs="Times New Roman"/>
          <w:sz w:val="28"/>
          <w:szCs w:val="28"/>
        </w:rPr>
        <w:t>4006</w:t>
      </w:r>
      <w:r w:rsidRPr="00E235FA">
        <w:rPr>
          <w:rFonts w:ascii="Times New Roman" w:hAnsi="Times New Roman" w:cs="Times New Roman"/>
          <w:sz w:val="28"/>
          <w:szCs w:val="28"/>
        </w:rPr>
        <w:t>,29 тыс</w:t>
      </w:r>
      <w:r w:rsidRPr="000619A2">
        <w:rPr>
          <w:rFonts w:ascii="Times New Roman" w:hAnsi="Times New Roman" w:cs="Times New Roman"/>
          <w:sz w:val="28"/>
          <w:szCs w:val="28"/>
        </w:rPr>
        <w:t>. руб.;</w:t>
      </w:r>
    </w:p>
    <w:p w:rsidR="008C3CDD" w:rsidRPr="000619A2" w:rsidRDefault="008C3CDD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Из </w:t>
      </w:r>
      <w:r w:rsidR="0093418E" w:rsidRPr="00E235FA">
        <w:rPr>
          <w:rFonts w:ascii="Times New Roman" w:hAnsi="Times New Roman" w:cs="Times New Roman"/>
          <w:sz w:val="28"/>
          <w:szCs w:val="28"/>
        </w:rPr>
        <w:t>400</w:t>
      </w:r>
      <w:r w:rsidR="00E235FA" w:rsidRPr="00E235FA">
        <w:rPr>
          <w:rFonts w:ascii="Times New Roman" w:hAnsi="Times New Roman" w:cs="Times New Roman"/>
          <w:sz w:val="28"/>
          <w:szCs w:val="28"/>
        </w:rPr>
        <w:t>6</w:t>
      </w:r>
      <w:r w:rsidR="0093418E" w:rsidRPr="00E235FA">
        <w:rPr>
          <w:rFonts w:ascii="Times New Roman" w:hAnsi="Times New Roman" w:cs="Times New Roman"/>
          <w:sz w:val="28"/>
          <w:szCs w:val="28"/>
        </w:rPr>
        <w:t>,29</w:t>
      </w:r>
      <w:r w:rsidR="0093418E" w:rsidRPr="000619A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A7998" w:rsidRPr="000619A2">
        <w:rPr>
          <w:rFonts w:ascii="Times New Roman" w:hAnsi="Times New Roman" w:cs="Times New Roman"/>
          <w:sz w:val="28"/>
          <w:szCs w:val="28"/>
        </w:rPr>
        <w:t>выделенных на</w:t>
      </w:r>
      <w:r w:rsidR="0093418E" w:rsidRPr="000619A2">
        <w:rPr>
          <w:rFonts w:ascii="Times New Roman" w:hAnsi="Times New Roman" w:cs="Times New Roman"/>
          <w:sz w:val="28"/>
          <w:szCs w:val="28"/>
        </w:rPr>
        <w:t xml:space="preserve"> закупку товаров и услуг, в которую входят средства, выделенные по ведомственным целевым программам</w:t>
      </w:r>
      <w:r w:rsidRPr="000619A2">
        <w:rPr>
          <w:rFonts w:ascii="Times New Roman" w:hAnsi="Times New Roman" w:cs="Times New Roman"/>
          <w:sz w:val="28"/>
          <w:szCs w:val="28"/>
        </w:rPr>
        <w:t>,</w:t>
      </w:r>
      <w:r w:rsidR="0093418E" w:rsidRPr="000619A2">
        <w:rPr>
          <w:rFonts w:ascii="Times New Roman" w:hAnsi="Times New Roman" w:cs="Times New Roman"/>
          <w:sz w:val="28"/>
          <w:szCs w:val="28"/>
        </w:rPr>
        <w:t xml:space="preserve"> было потрачено на оплату</w:t>
      </w:r>
      <w:r w:rsidRPr="000619A2">
        <w:rPr>
          <w:rFonts w:ascii="Times New Roman" w:hAnsi="Times New Roman" w:cs="Times New Roman"/>
          <w:sz w:val="28"/>
          <w:szCs w:val="28"/>
        </w:rPr>
        <w:t>:</w:t>
      </w:r>
    </w:p>
    <w:p w:rsidR="00A55C64" w:rsidRPr="000619A2" w:rsidRDefault="00A55C6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 услуг связ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и </w:t>
      </w:r>
      <w:r w:rsidR="00300293" w:rsidRPr="000619A2">
        <w:rPr>
          <w:rFonts w:ascii="Times New Roman" w:hAnsi="Times New Roman" w:cs="Times New Roman"/>
          <w:sz w:val="28"/>
          <w:szCs w:val="28"/>
        </w:rPr>
        <w:t>(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AB254A">
        <w:rPr>
          <w:rFonts w:ascii="Times New Roman" w:hAnsi="Times New Roman" w:cs="Times New Roman"/>
          <w:sz w:val="28"/>
          <w:szCs w:val="28"/>
        </w:rPr>
        <w:t>И</w:t>
      </w:r>
      <w:r w:rsidR="00F91D59" w:rsidRPr="000619A2">
        <w:rPr>
          <w:rFonts w:ascii="Times New Roman" w:hAnsi="Times New Roman" w:cs="Times New Roman"/>
          <w:sz w:val="28"/>
          <w:szCs w:val="28"/>
        </w:rPr>
        <w:t>нтернет)</w:t>
      </w:r>
      <w:r w:rsidR="00211AF8" w:rsidRPr="000619A2">
        <w:rPr>
          <w:rFonts w:ascii="Times New Roman" w:hAnsi="Times New Roman" w:cs="Times New Roman"/>
          <w:sz w:val="28"/>
          <w:szCs w:val="28"/>
        </w:rPr>
        <w:t>–62,41</w:t>
      </w:r>
      <w:r w:rsidR="00BF1505" w:rsidRPr="000619A2">
        <w:rPr>
          <w:rFonts w:ascii="Times New Roman" w:hAnsi="Times New Roman" w:cs="Times New Roman"/>
          <w:sz w:val="28"/>
          <w:szCs w:val="28"/>
        </w:rPr>
        <w:t> тыс.</w:t>
      </w:r>
      <w:r w:rsidRPr="000619A2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F91D59" w:rsidRPr="000619A2" w:rsidRDefault="00A55C6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 w:rsidR="00211AF8" w:rsidRPr="000619A2">
        <w:rPr>
          <w:rFonts w:ascii="Times New Roman" w:hAnsi="Times New Roman" w:cs="Times New Roman"/>
          <w:sz w:val="28"/>
          <w:szCs w:val="28"/>
        </w:rPr>
        <w:t>х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услуг по всем подразделениям учреждения – </w:t>
      </w:r>
      <w:r w:rsidR="009B187C" w:rsidRPr="000619A2">
        <w:rPr>
          <w:rFonts w:ascii="Times New Roman" w:hAnsi="Times New Roman" w:cs="Times New Roman"/>
          <w:sz w:val="28"/>
          <w:szCs w:val="28"/>
        </w:rPr>
        <w:t>2559,65</w:t>
      </w:r>
      <w:r w:rsidR="00211AF8" w:rsidRPr="000619A2">
        <w:rPr>
          <w:rFonts w:ascii="Times New Roman" w:hAnsi="Times New Roman" w:cs="Times New Roman"/>
          <w:sz w:val="28"/>
          <w:szCs w:val="28"/>
        </w:rPr>
        <w:t xml:space="preserve"> тыс. руб.  (электроэнергия </w:t>
      </w:r>
      <w:proofErr w:type="gramStart"/>
      <w:r w:rsidR="00211AF8" w:rsidRPr="000619A2">
        <w:rPr>
          <w:rFonts w:ascii="Times New Roman" w:hAnsi="Times New Roman" w:cs="Times New Roman"/>
          <w:sz w:val="28"/>
          <w:szCs w:val="28"/>
        </w:rPr>
        <w:t xml:space="preserve">– 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1</w:t>
      </w:r>
      <w:r w:rsidR="00211AF8" w:rsidRPr="000619A2">
        <w:rPr>
          <w:rFonts w:ascii="Times New Roman" w:hAnsi="Times New Roman" w:cs="Times New Roman"/>
          <w:sz w:val="28"/>
          <w:szCs w:val="28"/>
        </w:rPr>
        <w:t>139</w:t>
      </w:r>
      <w:proofErr w:type="gramEnd"/>
      <w:r w:rsidR="00211AF8" w:rsidRPr="000619A2">
        <w:rPr>
          <w:rFonts w:ascii="Times New Roman" w:hAnsi="Times New Roman" w:cs="Times New Roman"/>
          <w:sz w:val="28"/>
          <w:szCs w:val="28"/>
        </w:rPr>
        <w:t>,10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тыс. </w:t>
      </w:r>
      <w:r w:rsidR="008556F3" w:rsidRPr="000619A2">
        <w:rPr>
          <w:rFonts w:ascii="Times New Roman" w:hAnsi="Times New Roman" w:cs="Times New Roman"/>
          <w:sz w:val="28"/>
          <w:szCs w:val="28"/>
        </w:rPr>
        <w:t>руб., тепловая энергия – 1258,01 тыс. руб., вода – 14,69</w:t>
      </w:r>
      <w:r w:rsidR="00211AF8" w:rsidRPr="000619A2">
        <w:rPr>
          <w:rFonts w:ascii="Times New Roman" w:hAnsi="Times New Roman" w:cs="Times New Roman"/>
          <w:sz w:val="28"/>
          <w:szCs w:val="28"/>
        </w:rPr>
        <w:t>тыс. руб., газ на х. Новый- 59,35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тыс. руб., печное т</w:t>
      </w:r>
      <w:r w:rsidR="008556F3" w:rsidRPr="000619A2">
        <w:rPr>
          <w:rFonts w:ascii="Times New Roman" w:hAnsi="Times New Roman" w:cs="Times New Roman"/>
          <w:sz w:val="28"/>
          <w:szCs w:val="28"/>
        </w:rPr>
        <w:t>опливо для СК Веселая Жизнь – 64,97</w:t>
      </w:r>
      <w:r w:rsidR="00F91D59" w:rsidRPr="000619A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11AF8" w:rsidRPr="000619A2">
        <w:rPr>
          <w:rFonts w:ascii="Times New Roman" w:hAnsi="Times New Roman" w:cs="Times New Roman"/>
          <w:sz w:val="28"/>
          <w:szCs w:val="28"/>
        </w:rPr>
        <w:t>, вывоз ТБО- 23,53 тыс. руб.</w:t>
      </w:r>
      <w:r w:rsidR="00F91D59" w:rsidRPr="000619A2">
        <w:rPr>
          <w:rFonts w:ascii="Times New Roman" w:hAnsi="Times New Roman" w:cs="Times New Roman"/>
          <w:sz w:val="28"/>
          <w:szCs w:val="28"/>
        </w:rPr>
        <w:t>);</w:t>
      </w:r>
    </w:p>
    <w:p w:rsidR="00A55C64" w:rsidRPr="000619A2" w:rsidRDefault="0093418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услуг и материалов, необходимых для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Pr="000619A2">
        <w:rPr>
          <w:rFonts w:ascii="Times New Roman" w:hAnsi="Times New Roman" w:cs="Times New Roman"/>
          <w:sz w:val="28"/>
          <w:szCs w:val="28"/>
        </w:rPr>
        <w:t>я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9B187C" w:rsidRPr="000619A2">
        <w:rPr>
          <w:rFonts w:ascii="Times New Roman" w:hAnsi="Times New Roman" w:cs="Times New Roman"/>
          <w:sz w:val="28"/>
          <w:szCs w:val="28"/>
        </w:rPr>
        <w:t xml:space="preserve">, </w:t>
      </w:r>
      <w:r w:rsidR="008A7998" w:rsidRPr="000619A2">
        <w:rPr>
          <w:rFonts w:ascii="Times New Roman" w:hAnsi="Times New Roman" w:cs="Times New Roman"/>
          <w:sz w:val="28"/>
          <w:szCs w:val="28"/>
        </w:rPr>
        <w:t>оборудования, в</w:t>
      </w:r>
      <w:r w:rsidRPr="000619A2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9B187C" w:rsidRPr="000619A2">
        <w:rPr>
          <w:rFonts w:ascii="Times New Roman" w:hAnsi="Times New Roman" w:cs="Times New Roman"/>
          <w:sz w:val="28"/>
          <w:szCs w:val="28"/>
        </w:rPr>
        <w:t>трансформаторн</w:t>
      </w:r>
      <w:r w:rsidRPr="000619A2">
        <w:rPr>
          <w:rFonts w:ascii="Times New Roman" w:hAnsi="Times New Roman" w:cs="Times New Roman"/>
          <w:sz w:val="28"/>
          <w:szCs w:val="28"/>
        </w:rPr>
        <w:t>ой</w:t>
      </w:r>
      <w:r w:rsidR="009B187C" w:rsidRPr="000619A2">
        <w:rPr>
          <w:rFonts w:ascii="Times New Roman" w:hAnsi="Times New Roman" w:cs="Times New Roman"/>
          <w:sz w:val="28"/>
          <w:szCs w:val="28"/>
        </w:rPr>
        <w:t xml:space="preserve"> подстанци</w:t>
      </w:r>
      <w:r w:rsidRPr="000619A2">
        <w:rPr>
          <w:rFonts w:ascii="Times New Roman" w:hAnsi="Times New Roman" w:cs="Times New Roman"/>
          <w:sz w:val="28"/>
          <w:szCs w:val="28"/>
        </w:rPr>
        <w:t>и</w:t>
      </w:r>
      <w:r w:rsidR="00632563" w:rsidRPr="000619A2">
        <w:rPr>
          <w:rFonts w:ascii="Times New Roman" w:hAnsi="Times New Roman" w:cs="Times New Roman"/>
          <w:sz w:val="28"/>
          <w:szCs w:val="28"/>
        </w:rPr>
        <w:t xml:space="preserve"> и </w:t>
      </w:r>
      <w:r w:rsidR="008A7998" w:rsidRPr="000619A2">
        <w:rPr>
          <w:rFonts w:ascii="Times New Roman" w:hAnsi="Times New Roman" w:cs="Times New Roman"/>
          <w:sz w:val="28"/>
          <w:szCs w:val="28"/>
        </w:rPr>
        <w:t>автобуса -</w:t>
      </w:r>
      <w:r w:rsidR="00632563" w:rsidRPr="000619A2">
        <w:rPr>
          <w:rFonts w:ascii="Times New Roman" w:hAnsi="Times New Roman" w:cs="Times New Roman"/>
          <w:sz w:val="28"/>
          <w:szCs w:val="28"/>
        </w:rPr>
        <w:t>663,97</w:t>
      </w:r>
      <w:r w:rsidR="00A55C64" w:rsidRPr="000619A2">
        <w:rPr>
          <w:rFonts w:ascii="Times New Roman" w:hAnsi="Times New Roman" w:cs="Times New Roman"/>
          <w:sz w:val="28"/>
          <w:szCs w:val="28"/>
        </w:rPr>
        <w:t>тыс. руб.;</w:t>
      </w:r>
    </w:p>
    <w:p w:rsidR="00771E7B" w:rsidRPr="000619A2" w:rsidRDefault="0093418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lastRenderedPageBreak/>
        <w:t>- услуг по обязательному обучению сотрудников</w:t>
      </w:r>
      <w:r w:rsidR="0001259D" w:rsidRPr="000619A2">
        <w:rPr>
          <w:rFonts w:ascii="Times New Roman" w:hAnsi="Times New Roman" w:cs="Times New Roman"/>
          <w:sz w:val="28"/>
          <w:szCs w:val="28"/>
        </w:rPr>
        <w:t xml:space="preserve">, специальной оценки условий труда, приобретение одежды и оплата </w:t>
      </w:r>
      <w:r w:rsidRPr="000619A2">
        <w:rPr>
          <w:rFonts w:ascii="Times New Roman" w:hAnsi="Times New Roman" w:cs="Times New Roman"/>
          <w:sz w:val="28"/>
          <w:szCs w:val="28"/>
        </w:rPr>
        <w:t xml:space="preserve">услуг по проведению обязательных медицинских осмотров </w:t>
      </w:r>
      <w:proofErr w:type="gramStart"/>
      <w:r w:rsidRPr="000619A2">
        <w:rPr>
          <w:rFonts w:ascii="Times New Roman" w:hAnsi="Times New Roman" w:cs="Times New Roman"/>
          <w:sz w:val="28"/>
          <w:szCs w:val="28"/>
        </w:rPr>
        <w:t xml:space="preserve">-  </w:t>
      </w:r>
      <w:r w:rsidR="00B65F54" w:rsidRPr="000619A2">
        <w:rPr>
          <w:rFonts w:ascii="Times New Roman" w:hAnsi="Times New Roman" w:cs="Times New Roman"/>
          <w:sz w:val="28"/>
          <w:szCs w:val="28"/>
        </w:rPr>
        <w:t>145</w:t>
      </w:r>
      <w:proofErr w:type="gramEnd"/>
      <w:r w:rsidR="00B65F54" w:rsidRPr="000619A2">
        <w:rPr>
          <w:rFonts w:ascii="Times New Roman" w:hAnsi="Times New Roman" w:cs="Times New Roman"/>
          <w:sz w:val="28"/>
          <w:szCs w:val="28"/>
        </w:rPr>
        <w:t xml:space="preserve">,58 </w:t>
      </w:r>
      <w:r w:rsidRPr="000619A2">
        <w:rPr>
          <w:rFonts w:ascii="Times New Roman" w:hAnsi="Times New Roman" w:cs="Times New Roman"/>
          <w:sz w:val="28"/>
          <w:szCs w:val="28"/>
        </w:rPr>
        <w:t>тыс. руб.</w:t>
      </w:r>
      <w:r w:rsidR="00771E7B" w:rsidRPr="000619A2">
        <w:rPr>
          <w:rFonts w:ascii="Times New Roman" w:hAnsi="Times New Roman" w:cs="Times New Roman"/>
          <w:sz w:val="28"/>
          <w:szCs w:val="28"/>
        </w:rPr>
        <w:t>;</w:t>
      </w:r>
    </w:p>
    <w:p w:rsidR="0093418E" w:rsidRPr="000619A2" w:rsidRDefault="00771E7B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услуг и товаров, связанных с выполнением экологического </w:t>
      </w:r>
      <w:r w:rsidR="00DC7A03" w:rsidRPr="000619A2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AB254A">
        <w:rPr>
          <w:rFonts w:ascii="Times New Roman" w:hAnsi="Times New Roman" w:cs="Times New Roman"/>
          <w:sz w:val="28"/>
          <w:szCs w:val="28"/>
        </w:rPr>
        <w:t xml:space="preserve">- </w:t>
      </w:r>
      <w:r w:rsidR="00DC7A03" w:rsidRPr="000619A2">
        <w:rPr>
          <w:rFonts w:ascii="Times New Roman" w:hAnsi="Times New Roman" w:cs="Times New Roman"/>
          <w:sz w:val="28"/>
          <w:szCs w:val="28"/>
        </w:rPr>
        <w:t>225</w:t>
      </w:r>
      <w:r w:rsidR="002D2EE5" w:rsidRPr="000619A2">
        <w:rPr>
          <w:rFonts w:ascii="Times New Roman" w:hAnsi="Times New Roman" w:cs="Times New Roman"/>
          <w:sz w:val="28"/>
          <w:szCs w:val="28"/>
        </w:rPr>
        <w:t>,</w:t>
      </w:r>
      <w:r w:rsidR="00DC7A03" w:rsidRPr="000619A2">
        <w:rPr>
          <w:rFonts w:ascii="Times New Roman" w:hAnsi="Times New Roman" w:cs="Times New Roman"/>
          <w:sz w:val="28"/>
          <w:szCs w:val="28"/>
        </w:rPr>
        <w:t>19 тыс.</w:t>
      </w:r>
      <w:r w:rsidRPr="000619A2">
        <w:rPr>
          <w:rFonts w:ascii="Times New Roman" w:hAnsi="Times New Roman" w:cs="Times New Roman"/>
          <w:sz w:val="28"/>
          <w:szCs w:val="28"/>
        </w:rPr>
        <w:t xml:space="preserve"> руб.  </w:t>
      </w:r>
    </w:p>
    <w:p w:rsidR="007E248C" w:rsidRPr="000619A2" w:rsidRDefault="007E248C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C64" w:rsidRPr="000619A2" w:rsidRDefault="002B745B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2833EB" w:rsidRPr="000619A2">
        <w:rPr>
          <w:rFonts w:ascii="Times New Roman" w:hAnsi="Times New Roman" w:cs="Times New Roman"/>
          <w:sz w:val="28"/>
          <w:szCs w:val="28"/>
        </w:rPr>
        <w:t xml:space="preserve"> 2018</w:t>
      </w:r>
      <w:r w:rsidR="00A55C64" w:rsidRPr="000619A2">
        <w:rPr>
          <w:rFonts w:ascii="Times New Roman" w:hAnsi="Times New Roman" w:cs="Times New Roman"/>
          <w:sz w:val="28"/>
          <w:szCs w:val="28"/>
        </w:rPr>
        <w:t xml:space="preserve"> году было выделено финансирование для реализации целевых </w:t>
      </w:r>
      <w:r>
        <w:rPr>
          <w:rFonts w:ascii="Times New Roman" w:hAnsi="Times New Roman" w:cs="Times New Roman"/>
          <w:sz w:val="28"/>
          <w:szCs w:val="28"/>
        </w:rPr>
        <w:t xml:space="preserve">программ Павловского сельского поселения </w:t>
      </w:r>
      <w:r w:rsidR="002833EB" w:rsidRPr="000619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общем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="00DC7A03" w:rsidRPr="000619A2">
        <w:rPr>
          <w:rFonts w:ascii="Times New Roman" w:hAnsi="Times New Roman" w:cs="Times New Roman"/>
          <w:sz w:val="28"/>
          <w:szCs w:val="28"/>
        </w:rPr>
        <w:t>размере – 1018</w:t>
      </w:r>
      <w:r w:rsidR="00A90494" w:rsidRPr="000619A2">
        <w:rPr>
          <w:rFonts w:ascii="Times New Roman" w:hAnsi="Times New Roman" w:cs="Times New Roman"/>
          <w:sz w:val="28"/>
          <w:szCs w:val="28"/>
        </w:rPr>
        <w:t xml:space="preserve">,3 </w:t>
      </w:r>
      <w:r w:rsidR="002833EB" w:rsidRPr="000619A2">
        <w:rPr>
          <w:rFonts w:ascii="Times New Roman" w:hAnsi="Times New Roman" w:cs="Times New Roman"/>
          <w:sz w:val="28"/>
          <w:szCs w:val="28"/>
        </w:rPr>
        <w:t xml:space="preserve">тыс. руб. (для сравнения, в 2017 году на </w:t>
      </w:r>
      <w:r w:rsidR="00B00750" w:rsidRPr="000619A2">
        <w:rPr>
          <w:rFonts w:ascii="Times New Roman" w:hAnsi="Times New Roman" w:cs="Times New Roman"/>
          <w:sz w:val="28"/>
          <w:szCs w:val="28"/>
        </w:rPr>
        <w:t>иные цели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0750" w:rsidRPr="000619A2">
        <w:rPr>
          <w:rFonts w:ascii="Times New Roman" w:hAnsi="Times New Roman" w:cs="Times New Roman"/>
          <w:sz w:val="28"/>
          <w:szCs w:val="28"/>
        </w:rPr>
        <w:t xml:space="preserve"> целевым программам было</w:t>
      </w:r>
      <w:r w:rsidR="002833EB" w:rsidRPr="000619A2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A55C64" w:rsidRPr="000619A2">
        <w:rPr>
          <w:rFonts w:ascii="Times New Roman" w:hAnsi="Times New Roman" w:cs="Times New Roman"/>
          <w:sz w:val="28"/>
          <w:szCs w:val="28"/>
        </w:rPr>
        <w:t>1 329,4 тыс. руб.</w:t>
      </w:r>
      <w:r w:rsidR="002833EB" w:rsidRPr="000619A2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из указанной сумм, выделенной на 2018 </w:t>
      </w:r>
      <w:r w:rsidR="00DC7A03">
        <w:rPr>
          <w:rFonts w:ascii="Times New Roman" w:hAnsi="Times New Roman" w:cs="Times New Roman"/>
          <w:sz w:val="28"/>
          <w:szCs w:val="28"/>
        </w:rPr>
        <w:t>год приходилось</w:t>
      </w:r>
      <w:r w:rsidR="00A55C64" w:rsidRPr="000619A2">
        <w:rPr>
          <w:rFonts w:ascii="Times New Roman" w:hAnsi="Times New Roman" w:cs="Times New Roman"/>
          <w:sz w:val="28"/>
          <w:szCs w:val="28"/>
        </w:rPr>
        <w:t>:</w:t>
      </w:r>
    </w:p>
    <w:p w:rsidR="00991A11" w:rsidRPr="000619A2" w:rsidRDefault="003357BE" w:rsidP="00991A11">
      <w:pPr>
        <w:pStyle w:val="1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На реализацию ведомственной целевой программы «Поддержка учреждений культуры Павловского сельского посел</w:t>
      </w:r>
      <w:r w:rsidR="00991A11" w:rsidRPr="000619A2">
        <w:rPr>
          <w:rFonts w:ascii="Times New Roman" w:hAnsi="Times New Roman" w:cs="Times New Roman"/>
          <w:sz w:val="28"/>
          <w:szCs w:val="28"/>
        </w:rPr>
        <w:t>ения Павловского района» на 2018</w:t>
      </w:r>
      <w:r w:rsidRPr="000619A2">
        <w:rPr>
          <w:rFonts w:ascii="Times New Roman" w:hAnsi="Times New Roman" w:cs="Times New Roman"/>
          <w:sz w:val="28"/>
          <w:szCs w:val="28"/>
        </w:rPr>
        <w:t xml:space="preserve"> год</w:t>
      </w:r>
      <w:r w:rsidR="00991A11" w:rsidRPr="000619A2">
        <w:rPr>
          <w:rFonts w:ascii="Times New Roman" w:hAnsi="Times New Roman" w:cs="Times New Roman"/>
          <w:sz w:val="28"/>
          <w:szCs w:val="28"/>
        </w:rPr>
        <w:t>, утвержденной постановлением главы Павловского сельского поселения Павловского района  06.04.2018 № 96 (с изменениями, внесенными в программу постановлениями главы Павловского сельского поселения Павловского района  №185 от 29.06.2018, №245 от 16.</w:t>
      </w:r>
      <w:r w:rsidR="0004354A">
        <w:rPr>
          <w:rFonts w:ascii="Times New Roman" w:hAnsi="Times New Roman" w:cs="Times New Roman"/>
          <w:sz w:val="28"/>
          <w:szCs w:val="28"/>
        </w:rPr>
        <w:t xml:space="preserve">08.2018, №372 от 09.11.2018) </w:t>
      </w:r>
      <w:r w:rsidR="00F91D59" w:rsidRPr="000619A2">
        <w:rPr>
          <w:rFonts w:ascii="Times New Roman" w:hAnsi="Times New Roman" w:cs="Times New Roman"/>
          <w:sz w:val="28"/>
          <w:szCs w:val="28"/>
        </w:rPr>
        <w:t>–</w:t>
      </w:r>
      <w:r w:rsidR="00A90494" w:rsidRPr="000619A2">
        <w:rPr>
          <w:rFonts w:ascii="Times New Roman" w:hAnsi="Times New Roman" w:cs="Times New Roman"/>
          <w:sz w:val="28"/>
          <w:szCs w:val="28"/>
        </w:rPr>
        <w:t>289</w:t>
      </w:r>
      <w:r w:rsidR="00991A11" w:rsidRPr="000619A2">
        <w:rPr>
          <w:rFonts w:ascii="Times New Roman" w:hAnsi="Times New Roman" w:cs="Times New Roman"/>
          <w:sz w:val="28"/>
          <w:szCs w:val="28"/>
        </w:rPr>
        <w:t xml:space="preserve"> тыс. руб. (для сравнения в 2017 году по данной программе </w:t>
      </w:r>
      <w:r w:rsidR="0004354A">
        <w:rPr>
          <w:rFonts w:ascii="Times New Roman" w:hAnsi="Times New Roman" w:cs="Times New Roman"/>
          <w:sz w:val="28"/>
          <w:szCs w:val="28"/>
        </w:rPr>
        <w:t xml:space="preserve">использовано </w:t>
      </w:r>
      <w:r w:rsidR="00991A11"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Pr="000619A2">
        <w:rPr>
          <w:rFonts w:ascii="Times New Roman" w:hAnsi="Times New Roman" w:cs="Times New Roman"/>
          <w:sz w:val="28"/>
          <w:szCs w:val="28"/>
        </w:rPr>
        <w:t>401</w:t>
      </w:r>
      <w:r w:rsidR="00F91D59" w:rsidRPr="000619A2">
        <w:rPr>
          <w:rFonts w:ascii="Times New Roman" w:hAnsi="Times New Roman" w:cs="Times New Roman"/>
          <w:sz w:val="28"/>
          <w:szCs w:val="28"/>
        </w:rPr>
        <w:t>,0</w:t>
      </w:r>
      <w:r w:rsidRPr="000619A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91A11" w:rsidRPr="000619A2">
        <w:rPr>
          <w:rFonts w:ascii="Times New Roman" w:hAnsi="Times New Roman" w:cs="Times New Roman"/>
          <w:sz w:val="28"/>
          <w:szCs w:val="28"/>
        </w:rPr>
        <w:t>)</w:t>
      </w:r>
    </w:p>
    <w:p w:rsidR="00991A11" w:rsidRPr="000619A2" w:rsidRDefault="0004354A" w:rsidP="00991A11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этой целевой программе</w:t>
      </w:r>
      <w:r w:rsidR="00991A11" w:rsidRPr="000619A2">
        <w:rPr>
          <w:rFonts w:ascii="Times New Roman" w:hAnsi="Times New Roman" w:cs="Times New Roman"/>
          <w:sz w:val="28"/>
          <w:szCs w:val="28"/>
        </w:rPr>
        <w:t xml:space="preserve"> были профинансированы следующие мероприятия: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"/>
        <w:gridCol w:w="4367"/>
        <w:gridCol w:w="1135"/>
        <w:gridCol w:w="4143"/>
      </w:tblGrid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План, и исполнение в</w:t>
            </w:r>
          </w:p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поездки образцового фольклорного </w:t>
            </w:r>
            <w:proofErr w:type="gramStart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ансамбля  «</w:t>
            </w:r>
            <w:proofErr w:type="gramEnd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Радуга»</w:t>
            </w:r>
          </w:p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 МБУ «СКЦ» Павловского СП Павловского </w:t>
            </w:r>
            <w:proofErr w:type="gramStart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района  </w:t>
            </w:r>
            <w:proofErr w:type="spellStart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19A2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  <w:proofErr w:type="spellEnd"/>
            <w:proofErr w:type="gramEnd"/>
            <w:r w:rsidRPr="000619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06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Всероссийском фестивале- конкурсе детских творческих коллективов и солистов «Казачек Тамани».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договор №К-2/90 от 04.05.2018 </w:t>
            </w:r>
            <w:proofErr w:type="gram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с  </w:t>
            </w:r>
            <w:r w:rsidRPr="000619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АНО</w:t>
            </w:r>
            <w:proofErr w:type="gramEnd"/>
            <w:r w:rsidRPr="000619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«Центр патриотического воспитания и туризма «Зарница», Договор </w:t>
            </w: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оплачен</w:t>
            </w:r>
            <w:r w:rsidRPr="000619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выполнен </w:t>
            </w: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в полном объеме.</w:t>
            </w:r>
          </w:p>
        </w:tc>
      </w:tr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природоохранного законодательства в МБУ «СКЦ»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Заключены контракты:№70/3657 от 13.07.18  и №3658 от 16.07.18 с ООО "Агентство "Ртутная безопасность" (сбор и утилизация отходов 1-4 классов и покупка контейнера для опасных отходов); №253-ПЭК от 01.10.18 с ООО "Фирма НЭК" (разработка программы производственного экологического контроля); №12 от 18.07.18  с ООО "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" (постановка на учет 5-ти объектов негативно воздействующих на окружающую среду); №Л-71 от 24.07.18 с ООО «Делопроизводитель» (обучение по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экол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прогр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. Бугаевой Т.И.); 138 от 10.12. 18 с ИП Мельник А.А. (прочистка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наруж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. канализации и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устр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. засоров). Договора оплачены и выполнены в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полнм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 объеме </w:t>
            </w:r>
          </w:p>
        </w:tc>
      </w:tr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трансформаторной подстанции МБУ «СКЦ»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контракт №88 </w:t>
            </w:r>
            <w:proofErr w:type="gram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от  01.08.18</w:t>
            </w:r>
            <w:proofErr w:type="gram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 с ИП </w:t>
            </w:r>
            <w:proofErr w:type="spellStart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Поддубский</w:t>
            </w:r>
            <w:proofErr w:type="spellEnd"/>
            <w:r w:rsidRPr="000619A2">
              <w:rPr>
                <w:rFonts w:ascii="Times New Roman" w:hAnsi="Times New Roman" w:cs="Times New Roman"/>
                <w:sz w:val="20"/>
                <w:szCs w:val="20"/>
              </w:rPr>
              <w:t xml:space="preserve"> ЮА. Договор оплачен и выполнен в полном объеме.</w:t>
            </w:r>
          </w:p>
        </w:tc>
      </w:tr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/>
                <w:sz w:val="24"/>
                <w:szCs w:val="24"/>
              </w:rPr>
              <w:t xml:space="preserve">Организация поездки образцового циркового коллектива «Кубань» МБУ «СКЦ» Павловского СП в пос. Ольгинка Туапсинского </w:t>
            </w:r>
            <w:proofErr w:type="gramStart"/>
            <w:r w:rsidRPr="000619A2">
              <w:rPr>
                <w:rFonts w:ascii="Times New Roman" w:hAnsi="Times New Roman"/>
                <w:sz w:val="24"/>
                <w:szCs w:val="24"/>
              </w:rPr>
              <w:t>района  в</w:t>
            </w:r>
            <w:proofErr w:type="gramEnd"/>
            <w:r w:rsidRPr="00061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9A2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международном конкурсе «Морская волна».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Заключен договор №34-036 от 10.09.18 с ООО "Феникс".  Договор оплачен и выполнен в полном объеме.</w:t>
            </w:r>
          </w:p>
        </w:tc>
      </w:tr>
      <w:tr w:rsidR="00991A11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поездки Образцового фольклорного ансамбля «Радуга» СДК ЗАО «Племзавод «За мир и труд» МБУ «СКЦ» в город Москву для участия в </w:t>
            </w:r>
            <w:r w:rsidRPr="00061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фестивале-конкурсе «Рождественская елка «Казачий 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0"/>
                <w:szCs w:val="20"/>
              </w:rPr>
              <w:t>Заключен договор №11/м/128 от 10.12.18 с ООО «Педагогический центр «Каникулы» (участие ансамбля в фестивале). Договор оплачен и выполнен в полном объеме.</w:t>
            </w:r>
          </w:p>
        </w:tc>
      </w:tr>
      <w:tr w:rsidR="00991A11" w:rsidRPr="000619A2" w:rsidTr="0004354A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A11" w:rsidRPr="000619A2" w:rsidRDefault="00991A11" w:rsidP="00797C23">
            <w:pPr>
              <w:spacing w:after="0" w:line="100" w:lineRule="atLeast"/>
            </w:pPr>
            <w:r w:rsidRPr="000619A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289,00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A11" w:rsidRPr="000619A2" w:rsidRDefault="00991A11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7BE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2. На реализацию мероприятий ведомственной целевой 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D0F24" w:rsidRPr="000619A2">
        <w:rPr>
          <w:rFonts w:ascii="Times New Roman" w:hAnsi="Times New Roman" w:cs="Times New Roman"/>
          <w:sz w:val="28"/>
          <w:szCs w:val="28"/>
        </w:rPr>
        <w:t xml:space="preserve">по </w:t>
      </w:r>
      <w:r w:rsidR="00E42E24" w:rsidRPr="000619A2">
        <w:rPr>
          <w:rFonts w:ascii="Times New Roman" w:hAnsi="Times New Roman" w:cs="Times New Roman"/>
          <w:sz w:val="28"/>
          <w:szCs w:val="28"/>
        </w:rPr>
        <w:t>молодёжной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066E03">
        <w:rPr>
          <w:rFonts w:ascii="Times New Roman" w:hAnsi="Times New Roman" w:cs="Times New Roman"/>
          <w:sz w:val="28"/>
          <w:szCs w:val="28"/>
        </w:rPr>
        <w:t>е</w:t>
      </w:r>
      <w:r w:rsidRPr="000619A2">
        <w:rPr>
          <w:rFonts w:ascii="Times New Roman" w:hAnsi="Times New Roman" w:cs="Times New Roman"/>
          <w:sz w:val="28"/>
          <w:szCs w:val="28"/>
        </w:rPr>
        <w:t xml:space="preserve"> в Павловском сельском посе</w:t>
      </w:r>
      <w:r w:rsidR="003D0F24" w:rsidRPr="000619A2">
        <w:rPr>
          <w:rFonts w:ascii="Times New Roman" w:hAnsi="Times New Roman" w:cs="Times New Roman"/>
          <w:sz w:val="28"/>
          <w:szCs w:val="28"/>
        </w:rPr>
        <w:t>лении Павловского района «</w:t>
      </w:r>
      <w:r w:rsidRPr="000619A2">
        <w:rPr>
          <w:rFonts w:ascii="Times New Roman" w:hAnsi="Times New Roman" w:cs="Times New Roman"/>
          <w:sz w:val="28"/>
          <w:szCs w:val="28"/>
        </w:rPr>
        <w:t>Мо</w:t>
      </w:r>
      <w:r w:rsidR="00F91D59" w:rsidRPr="000619A2">
        <w:rPr>
          <w:rFonts w:ascii="Times New Roman" w:hAnsi="Times New Roman" w:cs="Times New Roman"/>
          <w:sz w:val="28"/>
          <w:szCs w:val="28"/>
        </w:rPr>
        <w:t>лодёжь-</w:t>
      </w:r>
      <w:r w:rsidR="003D0F24" w:rsidRPr="000619A2">
        <w:rPr>
          <w:rFonts w:ascii="Times New Roman" w:hAnsi="Times New Roman" w:cs="Times New Roman"/>
          <w:sz w:val="28"/>
          <w:szCs w:val="28"/>
        </w:rPr>
        <w:t>2018</w:t>
      </w:r>
      <w:r w:rsidR="00E42E24" w:rsidRPr="000619A2">
        <w:rPr>
          <w:rFonts w:ascii="Times New Roman" w:hAnsi="Times New Roman" w:cs="Times New Roman"/>
          <w:sz w:val="28"/>
          <w:szCs w:val="28"/>
        </w:rPr>
        <w:t>»</w:t>
      </w:r>
      <w:r w:rsidR="00151EC6" w:rsidRPr="000619A2">
        <w:rPr>
          <w:rFonts w:ascii="Times New Roman" w:hAnsi="Times New Roman" w:cs="Times New Roman"/>
          <w:sz w:val="28"/>
          <w:szCs w:val="28"/>
        </w:rPr>
        <w:t>, утвержденной постановлением главы Павловского сельского поселения Павловского района №350 от 19.10.2017,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выделено - 30 тыс. руб., которые были </w:t>
      </w:r>
      <w:r w:rsidR="0004354A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 w:rsidRPr="000619A2">
        <w:rPr>
          <w:rFonts w:ascii="Times New Roman" w:hAnsi="Times New Roman" w:cs="Times New Roman"/>
          <w:sz w:val="28"/>
          <w:szCs w:val="28"/>
        </w:rPr>
        <w:t xml:space="preserve">на </w:t>
      </w:r>
      <w:r w:rsidR="00151EC6" w:rsidRPr="000619A2">
        <w:rPr>
          <w:rFonts w:ascii="Times New Roman" w:hAnsi="Times New Roman" w:cs="Times New Roman"/>
          <w:sz w:val="28"/>
          <w:szCs w:val="28"/>
        </w:rPr>
        <w:t>обеспечение проведения</w:t>
      </w:r>
      <w:r w:rsidRPr="000619A2">
        <w:rPr>
          <w:rFonts w:ascii="Times New Roman" w:hAnsi="Times New Roman" w:cs="Times New Roman"/>
          <w:sz w:val="28"/>
          <w:szCs w:val="28"/>
        </w:rPr>
        <w:t xml:space="preserve"> молодежных </w:t>
      </w:r>
      <w:r w:rsidR="00E42E24" w:rsidRPr="000619A2">
        <w:rPr>
          <w:rFonts w:ascii="Times New Roman" w:hAnsi="Times New Roman" w:cs="Times New Roman"/>
          <w:sz w:val="28"/>
          <w:szCs w:val="28"/>
        </w:rPr>
        <w:t>мероприятий</w:t>
      </w:r>
      <w:r w:rsidR="00894CD4" w:rsidRPr="000619A2">
        <w:rPr>
          <w:rFonts w:ascii="Times New Roman" w:hAnsi="Times New Roman" w:cs="Times New Roman"/>
          <w:sz w:val="28"/>
          <w:szCs w:val="28"/>
        </w:rPr>
        <w:t xml:space="preserve"> и,</w:t>
      </w:r>
      <w:r w:rsidR="00151EC6" w:rsidRPr="000619A2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894CD4" w:rsidRPr="000619A2">
        <w:rPr>
          <w:rFonts w:ascii="Times New Roman" w:hAnsi="Times New Roman" w:cs="Times New Roman"/>
          <w:sz w:val="28"/>
          <w:szCs w:val="28"/>
        </w:rPr>
        <w:t>,</w:t>
      </w:r>
      <w:r w:rsidR="00151EC6" w:rsidRPr="000619A2">
        <w:rPr>
          <w:rFonts w:ascii="Times New Roman" w:hAnsi="Times New Roman" w:cs="Times New Roman"/>
          <w:sz w:val="28"/>
          <w:szCs w:val="28"/>
        </w:rPr>
        <w:t xml:space="preserve"> на</w:t>
      </w:r>
      <w:r w:rsidR="003D0F24" w:rsidRPr="000619A2">
        <w:rPr>
          <w:rFonts w:ascii="Times New Roman" w:hAnsi="Times New Roman" w:cs="Times New Roman"/>
          <w:sz w:val="28"/>
          <w:szCs w:val="28"/>
        </w:rPr>
        <w:t xml:space="preserve"> приобретение призов для поощрения актив</w:t>
      </w:r>
      <w:r w:rsidR="00151EC6" w:rsidRPr="000619A2">
        <w:rPr>
          <w:rFonts w:ascii="Times New Roman" w:hAnsi="Times New Roman" w:cs="Times New Roman"/>
          <w:sz w:val="28"/>
          <w:szCs w:val="28"/>
        </w:rPr>
        <w:t>ных участников молодежных мероприятий</w:t>
      </w:r>
      <w:r w:rsidRPr="000619A2">
        <w:rPr>
          <w:rFonts w:ascii="Times New Roman" w:hAnsi="Times New Roman" w:cs="Times New Roman"/>
          <w:sz w:val="28"/>
          <w:szCs w:val="28"/>
        </w:rPr>
        <w:t>.</w:t>
      </w:r>
    </w:p>
    <w:p w:rsidR="003357BE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3. На реализацию мероприятий ведомственной целевой программы Павловского сельского поселения Павловского района «Укрепление пожарной безопасности на территории Павловского сельского посел</w:t>
      </w:r>
      <w:r w:rsidR="00894CD4" w:rsidRPr="000619A2">
        <w:rPr>
          <w:rFonts w:ascii="Times New Roman" w:hAnsi="Times New Roman" w:cs="Times New Roman"/>
          <w:sz w:val="28"/>
          <w:szCs w:val="28"/>
        </w:rPr>
        <w:t>ения Павловского района» на 2018</w:t>
      </w:r>
      <w:r w:rsidRPr="000619A2">
        <w:rPr>
          <w:rFonts w:ascii="Times New Roman" w:hAnsi="Times New Roman" w:cs="Times New Roman"/>
          <w:sz w:val="28"/>
          <w:szCs w:val="28"/>
        </w:rPr>
        <w:t xml:space="preserve"> год</w:t>
      </w:r>
      <w:r w:rsidR="00894CD4" w:rsidRPr="000619A2">
        <w:rPr>
          <w:rFonts w:ascii="Times New Roman" w:hAnsi="Times New Roman" w:cs="Times New Roman"/>
          <w:sz w:val="28"/>
          <w:szCs w:val="28"/>
        </w:rPr>
        <w:t>, утвержденной постановлением главы Павловского сельского поселения Павловского района</w:t>
      </w:r>
      <w:r w:rsidR="001D5264" w:rsidRPr="000619A2">
        <w:rPr>
          <w:rFonts w:ascii="Times New Roman" w:hAnsi="Times New Roman" w:cs="Times New Roman"/>
          <w:sz w:val="28"/>
          <w:szCs w:val="28"/>
        </w:rPr>
        <w:t xml:space="preserve"> №322 от 27.09.2017 (с изменениями, внесенными в программу постановлениями главы Павловского сельского поселения Павловского района  №5 от 15.01.2018)</w:t>
      </w:r>
      <w:r w:rsidRPr="000619A2">
        <w:rPr>
          <w:rFonts w:ascii="Times New Roman" w:hAnsi="Times New Roman" w:cs="Times New Roman"/>
          <w:sz w:val="28"/>
          <w:szCs w:val="28"/>
        </w:rPr>
        <w:t xml:space="preserve"> – </w:t>
      </w:r>
      <w:r w:rsidR="001D5264" w:rsidRPr="000619A2">
        <w:rPr>
          <w:rFonts w:ascii="Times New Roman" w:hAnsi="Times New Roman" w:cs="Times New Roman"/>
          <w:sz w:val="28"/>
          <w:szCs w:val="28"/>
        </w:rPr>
        <w:t>169,3</w:t>
      </w:r>
      <w:r w:rsidR="00894CD4" w:rsidRPr="000619A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1D5264" w:rsidRPr="000619A2">
        <w:rPr>
          <w:rFonts w:ascii="Times New Roman" w:hAnsi="Times New Roman" w:cs="Times New Roman"/>
          <w:sz w:val="28"/>
          <w:szCs w:val="28"/>
        </w:rPr>
        <w:t>(</w:t>
      </w:r>
      <w:r w:rsidR="00894CD4" w:rsidRPr="000619A2">
        <w:rPr>
          <w:rFonts w:ascii="Times New Roman" w:hAnsi="Times New Roman" w:cs="Times New Roman"/>
          <w:sz w:val="28"/>
          <w:szCs w:val="28"/>
        </w:rPr>
        <w:t xml:space="preserve">в 2017 году выделялось- </w:t>
      </w:r>
      <w:r w:rsidRPr="000619A2">
        <w:rPr>
          <w:rFonts w:ascii="Times New Roman" w:hAnsi="Times New Roman" w:cs="Times New Roman"/>
          <w:sz w:val="28"/>
          <w:szCs w:val="28"/>
        </w:rPr>
        <w:t>94,9 тыс. руб.</w:t>
      </w:r>
      <w:r w:rsidR="001D5264" w:rsidRPr="000619A2">
        <w:rPr>
          <w:rFonts w:ascii="Times New Roman" w:hAnsi="Times New Roman" w:cs="Times New Roman"/>
          <w:sz w:val="28"/>
          <w:szCs w:val="28"/>
        </w:rPr>
        <w:t>)</w:t>
      </w:r>
    </w:p>
    <w:p w:rsidR="001D5264" w:rsidRPr="000619A2" w:rsidRDefault="0004354A" w:rsidP="001D526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</w:t>
      </w:r>
      <w:r w:rsidR="001D5264" w:rsidRPr="000619A2">
        <w:rPr>
          <w:rFonts w:ascii="Times New Roman" w:hAnsi="Times New Roman" w:cs="Times New Roman"/>
          <w:sz w:val="28"/>
          <w:szCs w:val="28"/>
        </w:rPr>
        <w:t xml:space="preserve"> этой целевой программы были профинансированы следующие мероприятия: 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1"/>
        <w:gridCol w:w="5643"/>
        <w:gridCol w:w="1439"/>
        <w:gridCol w:w="6"/>
        <w:gridCol w:w="2665"/>
      </w:tblGrid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План и исполнение в</w:t>
            </w:r>
          </w:p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b/>
                <w:sz w:val="18"/>
                <w:szCs w:val="18"/>
              </w:rPr>
            </w:pPr>
            <w:r w:rsidRPr="000619A2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эксплуатационных испытаний наружных пожарных лестниц и ограждений кровли зданий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заключен контракт №</w:t>
            </w:r>
            <w:r w:rsidRPr="000619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  <w:r w:rsidRPr="0006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02.04.2018 с ИП </w:t>
            </w:r>
            <w:proofErr w:type="spellStart"/>
            <w:r w:rsidRPr="000619A2">
              <w:rPr>
                <w:rFonts w:ascii="Times New Roman" w:hAnsi="Times New Roman" w:cs="Times New Roman"/>
                <w:bCs/>
                <w:sz w:val="24"/>
                <w:szCs w:val="24"/>
              </w:rPr>
              <w:t>Гашина</w:t>
            </w:r>
            <w:proofErr w:type="spellEnd"/>
            <w:r w:rsidRPr="00061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проверка работоспособности внутренних пожарных кранов с перекаткой пожарных рукавов на новую складку</w:t>
            </w:r>
          </w:p>
          <w:p w:rsidR="001D5264" w:rsidRPr="000619A2" w:rsidRDefault="001D5264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Дворца культуры </w:t>
            </w:r>
            <w:proofErr w:type="gramStart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СКЦ»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Перезарядки огнетушителей и их освидетельствование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противопожарных дверей на пожарные выходы в зданиях структурных подразделений МБУ «СКЦ»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97228E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Заключен контракт с ИП М</w:t>
            </w:r>
            <w:r w:rsidR="007E58E3" w:rsidRPr="000619A2">
              <w:rPr>
                <w:rFonts w:ascii="Times New Roman" w:hAnsi="Times New Roman" w:cs="Times New Roman"/>
                <w:sz w:val="24"/>
                <w:szCs w:val="24"/>
              </w:rPr>
              <w:t>ельник А.А.</w:t>
            </w:r>
          </w:p>
        </w:tc>
      </w:tr>
      <w:tr w:rsidR="001D5264" w:rsidRPr="000619A2" w:rsidTr="0004354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Установка пожарных люков в зданиях структурных подразделений МБУ «СКЦ»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64" w:rsidRPr="000619A2" w:rsidTr="0004354A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rPr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A2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264" w:rsidRPr="000619A2" w:rsidRDefault="001D5264" w:rsidP="00797C2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264" w:rsidRPr="000619A2" w:rsidRDefault="001D526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982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4. На реализацию мероприятий ведомственной целевой программы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</w:t>
      </w:r>
      <w:r w:rsidR="001C374A" w:rsidRPr="000619A2">
        <w:rPr>
          <w:rFonts w:ascii="Times New Roman" w:hAnsi="Times New Roman" w:cs="Times New Roman"/>
          <w:sz w:val="28"/>
          <w:szCs w:val="28"/>
        </w:rPr>
        <w:t xml:space="preserve"> в 2018</w:t>
      </w:r>
      <w:r w:rsidRPr="000619A2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5663EF" w:rsidRPr="000619A2">
        <w:rPr>
          <w:rFonts w:ascii="Times New Roman" w:hAnsi="Times New Roman" w:cs="Times New Roman"/>
          <w:sz w:val="28"/>
          <w:szCs w:val="28"/>
        </w:rPr>
        <w:t>, утвержденной постановлением главы Павловского сельского поселения Павловского района №</w:t>
      </w:r>
      <w:r w:rsidR="00CE04CF" w:rsidRPr="000619A2">
        <w:rPr>
          <w:rFonts w:ascii="Times New Roman" w:hAnsi="Times New Roman" w:cs="Times New Roman"/>
          <w:sz w:val="28"/>
          <w:szCs w:val="28"/>
        </w:rPr>
        <w:t xml:space="preserve">305 </w:t>
      </w:r>
      <w:r w:rsidR="00CE04CF" w:rsidRPr="000619A2">
        <w:rPr>
          <w:rFonts w:ascii="Times New Roman" w:hAnsi="Times New Roman" w:cs="Times New Roman"/>
          <w:sz w:val="28"/>
          <w:szCs w:val="28"/>
        </w:rPr>
        <w:lastRenderedPageBreak/>
        <w:t>от 20.09.2017</w:t>
      </w:r>
      <w:r w:rsidR="00DC7A03" w:rsidRPr="000619A2">
        <w:rPr>
          <w:rFonts w:ascii="Times New Roman" w:hAnsi="Times New Roman" w:cs="Times New Roman"/>
          <w:sz w:val="28"/>
          <w:szCs w:val="28"/>
        </w:rPr>
        <w:t>, было</w:t>
      </w:r>
      <w:r w:rsidR="001C374A" w:rsidRPr="000619A2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="00447982" w:rsidRPr="000619A2">
        <w:rPr>
          <w:rFonts w:ascii="Times New Roman" w:hAnsi="Times New Roman" w:cs="Times New Roman"/>
          <w:sz w:val="28"/>
          <w:szCs w:val="28"/>
        </w:rPr>
        <w:t>450</w:t>
      </w:r>
      <w:r w:rsidR="001C374A" w:rsidRPr="000619A2">
        <w:rPr>
          <w:rFonts w:ascii="Times New Roman" w:hAnsi="Times New Roman" w:cs="Times New Roman"/>
          <w:sz w:val="28"/>
          <w:szCs w:val="28"/>
        </w:rPr>
        <w:t xml:space="preserve"> тыс. руб. (для сравнения в 2017 году на эти цели выделено </w:t>
      </w:r>
      <w:r w:rsidRPr="000619A2">
        <w:rPr>
          <w:rFonts w:ascii="Times New Roman" w:hAnsi="Times New Roman" w:cs="Times New Roman"/>
          <w:sz w:val="28"/>
          <w:szCs w:val="28"/>
        </w:rPr>
        <w:t>803,5 тыс. руб.</w:t>
      </w:r>
      <w:r w:rsidR="001C374A" w:rsidRPr="000619A2">
        <w:rPr>
          <w:rFonts w:ascii="Times New Roman" w:hAnsi="Times New Roman" w:cs="Times New Roman"/>
          <w:sz w:val="28"/>
          <w:szCs w:val="28"/>
        </w:rPr>
        <w:t>)</w:t>
      </w:r>
      <w:r w:rsidR="00F807FD">
        <w:rPr>
          <w:rFonts w:ascii="Times New Roman" w:hAnsi="Times New Roman" w:cs="Times New Roman"/>
          <w:sz w:val="28"/>
          <w:szCs w:val="28"/>
        </w:rPr>
        <w:t xml:space="preserve">. </w:t>
      </w:r>
      <w:r w:rsidR="00447982" w:rsidRPr="000619A2">
        <w:rPr>
          <w:rFonts w:ascii="Times New Roman" w:hAnsi="Times New Roman" w:cs="Times New Roman"/>
          <w:sz w:val="28"/>
          <w:szCs w:val="28"/>
        </w:rPr>
        <w:t xml:space="preserve">Все средства были потрачены на обеспечение таких праздников, как 1 и 9 мая, </w:t>
      </w:r>
      <w:r w:rsidR="00F807FD">
        <w:rPr>
          <w:rFonts w:ascii="Times New Roman" w:hAnsi="Times New Roman" w:cs="Times New Roman"/>
          <w:sz w:val="28"/>
          <w:szCs w:val="28"/>
        </w:rPr>
        <w:t>Д</w:t>
      </w:r>
      <w:r w:rsidR="00447982" w:rsidRPr="000619A2">
        <w:rPr>
          <w:rFonts w:ascii="Times New Roman" w:hAnsi="Times New Roman" w:cs="Times New Roman"/>
          <w:sz w:val="28"/>
          <w:szCs w:val="28"/>
        </w:rPr>
        <w:t>ень ст</w:t>
      </w:r>
      <w:r w:rsidR="0033610E">
        <w:rPr>
          <w:rFonts w:ascii="Times New Roman" w:hAnsi="Times New Roman" w:cs="Times New Roman"/>
          <w:sz w:val="28"/>
          <w:szCs w:val="28"/>
        </w:rPr>
        <w:t>аницы Павловской</w:t>
      </w:r>
      <w:r w:rsidR="00755765" w:rsidRPr="000619A2">
        <w:rPr>
          <w:rFonts w:ascii="Times New Roman" w:hAnsi="Times New Roman" w:cs="Times New Roman"/>
          <w:sz w:val="28"/>
          <w:szCs w:val="28"/>
        </w:rPr>
        <w:t xml:space="preserve">, </w:t>
      </w:r>
      <w:r w:rsidR="00F807FD">
        <w:rPr>
          <w:rFonts w:ascii="Times New Roman" w:hAnsi="Times New Roman" w:cs="Times New Roman"/>
          <w:sz w:val="28"/>
          <w:szCs w:val="28"/>
        </w:rPr>
        <w:t>Н</w:t>
      </w:r>
      <w:r w:rsidR="00755765" w:rsidRPr="000619A2">
        <w:rPr>
          <w:rFonts w:ascii="Times New Roman" w:hAnsi="Times New Roman" w:cs="Times New Roman"/>
          <w:sz w:val="28"/>
          <w:szCs w:val="28"/>
        </w:rPr>
        <w:t>овый год</w:t>
      </w:r>
      <w:r w:rsidR="00447982" w:rsidRPr="000619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982" w:rsidRPr="000619A2" w:rsidRDefault="00755765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 Приведу некоторые из </w:t>
      </w:r>
      <w:r w:rsidR="00DC7A03" w:rsidRPr="000619A2">
        <w:rPr>
          <w:rFonts w:ascii="Times New Roman" w:hAnsi="Times New Roman" w:cs="Times New Roman"/>
          <w:sz w:val="28"/>
          <w:szCs w:val="28"/>
        </w:rPr>
        <w:t>расходов по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этой программе</w:t>
      </w:r>
      <w:r w:rsidR="00447982" w:rsidRPr="000619A2">
        <w:rPr>
          <w:rFonts w:ascii="Times New Roman" w:hAnsi="Times New Roman" w:cs="Times New Roman"/>
          <w:sz w:val="28"/>
          <w:szCs w:val="28"/>
        </w:rPr>
        <w:t>:</w:t>
      </w:r>
    </w:p>
    <w:p w:rsidR="00447982" w:rsidRPr="000619A2" w:rsidRDefault="00447982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Pr="0096164B">
        <w:rPr>
          <w:rFonts w:ascii="Times New Roman" w:hAnsi="Times New Roman" w:cs="Times New Roman"/>
          <w:sz w:val="28"/>
          <w:szCs w:val="28"/>
        </w:rPr>
        <w:t>на концерт Кубанского казачьего</w:t>
      </w:r>
      <w:r w:rsidR="00AC1C61" w:rsidRPr="0096164B">
        <w:rPr>
          <w:rFonts w:ascii="Times New Roman" w:hAnsi="Times New Roman" w:cs="Times New Roman"/>
          <w:sz w:val="28"/>
          <w:szCs w:val="28"/>
        </w:rPr>
        <w:t xml:space="preserve"> </w:t>
      </w:r>
      <w:r w:rsidR="000C05BB" w:rsidRPr="0096164B">
        <w:rPr>
          <w:rFonts w:ascii="Times New Roman" w:hAnsi="Times New Roman" w:cs="Times New Roman"/>
          <w:sz w:val="28"/>
          <w:szCs w:val="28"/>
        </w:rPr>
        <w:t>хора</w:t>
      </w:r>
      <w:r w:rsidRPr="000619A2">
        <w:rPr>
          <w:rFonts w:ascii="Times New Roman" w:hAnsi="Times New Roman" w:cs="Times New Roman"/>
          <w:sz w:val="28"/>
          <w:szCs w:val="28"/>
        </w:rPr>
        <w:t>-70 тыс. руб.</w:t>
      </w:r>
    </w:p>
    <w:p w:rsidR="00447982" w:rsidRPr="000619A2" w:rsidRDefault="00447982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на проведение фейерверка на </w:t>
      </w:r>
      <w:r w:rsidR="00F807FD">
        <w:rPr>
          <w:rFonts w:ascii="Times New Roman" w:hAnsi="Times New Roman" w:cs="Times New Roman"/>
          <w:sz w:val="28"/>
          <w:szCs w:val="28"/>
        </w:rPr>
        <w:t>Д</w:t>
      </w:r>
      <w:r w:rsidRPr="000619A2">
        <w:rPr>
          <w:rFonts w:ascii="Times New Roman" w:hAnsi="Times New Roman" w:cs="Times New Roman"/>
          <w:sz w:val="28"/>
          <w:szCs w:val="28"/>
        </w:rPr>
        <w:t>ень станицы – 50 тыс. руб.</w:t>
      </w:r>
    </w:p>
    <w:p w:rsidR="00447982" w:rsidRPr="000619A2" w:rsidRDefault="00447982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дежурство </w:t>
      </w:r>
      <w:proofErr w:type="spellStart"/>
      <w:r w:rsidRPr="000619A2">
        <w:rPr>
          <w:rFonts w:ascii="Times New Roman" w:hAnsi="Times New Roman" w:cs="Times New Roman"/>
          <w:sz w:val="28"/>
          <w:szCs w:val="28"/>
        </w:rPr>
        <w:t>электроперсонала</w:t>
      </w:r>
      <w:proofErr w:type="spellEnd"/>
      <w:r w:rsidRPr="000619A2">
        <w:rPr>
          <w:rFonts w:ascii="Times New Roman" w:hAnsi="Times New Roman" w:cs="Times New Roman"/>
          <w:sz w:val="28"/>
          <w:szCs w:val="28"/>
        </w:rPr>
        <w:t xml:space="preserve"> на майские праздники – 30,75 тыс. руб.</w:t>
      </w:r>
    </w:p>
    <w:p w:rsidR="00755765" w:rsidRPr="000619A2" w:rsidRDefault="00447982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на изготовление нового куреня станицы Павловской </w:t>
      </w:r>
      <w:proofErr w:type="gramStart"/>
      <w:r w:rsidRPr="000619A2">
        <w:rPr>
          <w:rFonts w:ascii="Times New Roman" w:hAnsi="Times New Roman" w:cs="Times New Roman"/>
          <w:sz w:val="28"/>
          <w:szCs w:val="28"/>
        </w:rPr>
        <w:t xml:space="preserve">-  </w:t>
      </w:r>
      <w:r w:rsidR="00755765" w:rsidRPr="000619A2">
        <w:rPr>
          <w:rFonts w:ascii="Times New Roman" w:hAnsi="Times New Roman" w:cs="Times New Roman"/>
          <w:sz w:val="28"/>
          <w:szCs w:val="28"/>
        </w:rPr>
        <w:t>47</w:t>
      </w:r>
      <w:proofErr w:type="gramEnd"/>
      <w:r w:rsidR="00755765" w:rsidRPr="000619A2">
        <w:rPr>
          <w:rFonts w:ascii="Times New Roman" w:hAnsi="Times New Roman" w:cs="Times New Roman"/>
          <w:sz w:val="28"/>
          <w:szCs w:val="28"/>
        </w:rPr>
        <w:t>,49</w:t>
      </w:r>
      <w:r w:rsidRPr="000619A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41D32" w:rsidRPr="000619A2" w:rsidRDefault="00755765" w:rsidP="00941D3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на приз</w:t>
      </w:r>
      <w:r w:rsidR="00F807FD">
        <w:rPr>
          <w:rFonts w:ascii="Times New Roman" w:hAnsi="Times New Roman" w:cs="Times New Roman"/>
          <w:sz w:val="28"/>
          <w:szCs w:val="28"/>
        </w:rPr>
        <w:t>ы детям и сценическая обувь на Н</w:t>
      </w:r>
      <w:r w:rsidRPr="000619A2">
        <w:rPr>
          <w:rFonts w:ascii="Times New Roman" w:hAnsi="Times New Roman" w:cs="Times New Roman"/>
          <w:sz w:val="28"/>
          <w:szCs w:val="28"/>
        </w:rPr>
        <w:t>овогодние представления - 13,41 тыс. руб.</w:t>
      </w:r>
    </w:p>
    <w:p w:rsidR="00941D32" w:rsidRPr="000619A2" w:rsidRDefault="00941D32" w:rsidP="00941D3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D32" w:rsidRPr="000619A2" w:rsidRDefault="00941D32" w:rsidP="00941D3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5. По ведомственной це</w:t>
      </w:r>
      <w:r w:rsidR="00F807FD">
        <w:rPr>
          <w:rFonts w:ascii="Times New Roman" w:hAnsi="Times New Roman" w:cs="Times New Roman"/>
          <w:sz w:val="28"/>
          <w:szCs w:val="28"/>
        </w:rPr>
        <w:t>левой программе Павловского СП «</w:t>
      </w:r>
      <w:r w:rsidRPr="000619A2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F807FD">
        <w:rPr>
          <w:rFonts w:ascii="Times New Roman" w:hAnsi="Times New Roman" w:cs="Times New Roman"/>
          <w:sz w:val="28"/>
          <w:szCs w:val="28"/>
        </w:rPr>
        <w:t>»</w:t>
      </w:r>
      <w:r w:rsidRPr="000619A2">
        <w:rPr>
          <w:rFonts w:ascii="Times New Roman" w:hAnsi="Times New Roman" w:cs="Times New Roman"/>
          <w:sz w:val="28"/>
          <w:szCs w:val="28"/>
        </w:rPr>
        <w:t xml:space="preserve"> на 2018 год, утвержденной постановлением главы  Павловского сельского поселения №334 от 09.10.17 (с изменениями внесенными п</w:t>
      </w:r>
      <w:r w:rsidR="0004354A">
        <w:rPr>
          <w:rFonts w:ascii="Times New Roman" w:hAnsi="Times New Roman" w:cs="Times New Roman"/>
          <w:sz w:val="28"/>
          <w:szCs w:val="28"/>
        </w:rPr>
        <w:t>остановлениями №345 от 18.10.17)</w:t>
      </w:r>
      <w:r w:rsidRPr="000619A2">
        <w:rPr>
          <w:rFonts w:ascii="Times New Roman" w:hAnsi="Times New Roman" w:cs="Times New Roman"/>
          <w:sz w:val="28"/>
          <w:szCs w:val="28"/>
        </w:rPr>
        <w:t xml:space="preserve"> на ремонт кровли сельского клуба с. </w:t>
      </w:r>
      <w:proofErr w:type="spellStart"/>
      <w:r w:rsidRPr="000619A2">
        <w:rPr>
          <w:rFonts w:ascii="Times New Roman" w:hAnsi="Times New Roman" w:cs="Times New Roman"/>
          <w:sz w:val="28"/>
          <w:szCs w:val="28"/>
        </w:rPr>
        <w:t>Краснопартизанского</w:t>
      </w:r>
      <w:proofErr w:type="spellEnd"/>
      <w:r w:rsidRPr="000619A2">
        <w:rPr>
          <w:rFonts w:ascii="Times New Roman" w:hAnsi="Times New Roman" w:cs="Times New Roman"/>
          <w:sz w:val="28"/>
          <w:szCs w:val="28"/>
        </w:rPr>
        <w:t xml:space="preserve"> было выделено 392 тыс. руб., но в виду того, что наше сельское поселение не было включено в краевую программу, эти бюджетные средства по постановлению главы Павловского сельского поселения </w:t>
      </w:r>
      <w:r w:rsidR="0004354A">
        <w:rPr>
          <w:rFonts w:ascii="Times New Roman" w:hAnsi="Times New Roman" w:cs="Times New Roman"/>
          <w:sz w:val="28"/>
          <w:szCs w:val="28"/>
        </w:rPr>
        <w:t>№</w:t>
      </w:r>
      <w:r w:rsidR="00DD770A" w:rsidRPr="000619A2">
        <w:rPr>
          <w:rFonts w:ascii="Times New Roman" w:hAnsi="Times New Roman" w:cs="Times New Roman"/>
          <w:sz w:val="28"/>
          <w:szCs w:val="28"/>
        </w:rPr>
        <w:t xml:space="preserve">223 от 01.08.2018 </w:t>
      </w:r>
      <w:r w:rsidRPr="000619A2">
        <w:rPr>
          <w:rFonts w:ascii="Times New Roman" w:hAnsi="Times New Roman" w:cs="Times New Roman"/>
          <w:sz w:val="28"/>
          <w:szCs w:val="28"/>
        </w:rPr>
        <w:t>были возвращены в бюджет Павловского сельского поселения</w:t>
      </w:r>
      <w:r w:rsidR="00F807FD">
        <w:rPr>
          <w:rFonts w:ascii="Times New Roman" w:hAnsi="Times New Roman" w:cs="Times New Roman"/>
          <w:sz w:val="28"/>
          <w:szCs w:val="28"/>
        </w:rPr>
        <w:t>.</w:t>
      </w:r>
    </w:p>
    <w:p w:rsidR="00DD770A" w:rsidRPr="000619A2" w:rsidRDefault="00941D32" w:rsidP="00DD770A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6. </w:t>
      </w:r>
      <w:r w:rsidR="00503DF1" w:rsidRPr="000619A2">
        <w:rPr>
          <w:rFonts w:ascii="Times New Roman" w:hAnsi="Times New Roman" w:cs="Times New Roman"/>
          <w:sz w:val="28"/>
          <w:szCs w:val="28"/>
        </w:rPr>
        <w:t xml:space="preserve">На реализацию мероприятий ведомственной целевой программы Павловского сельского поселения Павловского района </w:t>
      </w:r>
      <w:r w:rsidR="00F807FD">
        <w:rPr>
          <w:rFonts w:ascii="Times New Roman" w:hAnsi="Times New Roman" w:cs="Times New Roman"/>
          <w:sz w:val="28"/>
          <w:szCs w:val="28"/>
        </w:rPr>
        <w:t>«</w:t>
      </w:r>
      <w:r w:rsidR="00503DF1" w:rsidRPr="000619A2">
        <w:rPr>
          <w:rFonts w:ascii="Times New Roman" w:hAnsi="Times New Roman" w:cs="Times New Roman"/>
          <w:sz w:val="28"/>
          <w:szCs w:val="28"/>
        </w:rPr>
        <w:t>Доступная среда</w:t>
      </w:r>
      <w:r w:rsidR="00F807FD">
        <w:rPr>
          <w:rFonts w:ascii="Times New Roman" w:hAnsi="Times New Roman" w:cs="Times New Roman"/>
          <w:sz w:val="28"/>
          <w:szCs w:val="28"/>
        </w:rPr>
        <w:t>»</w:t>
      </w:r>
      <w:r w:rsidR="00503DF1" w:rsidRPr="000619A2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DD770A" w:rsidRPr="000619A2">
        <w:rPr>
          <w:rFonts w:ascii="Times New Roman" w:hAnsi="Times New Roman" w:cs="Times New Roman"/>
          <w:sz w:val="28"/>
          <w:szCs w:val="28"/>
        </w:rPr>
        <w:t>,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="00DD770A" w:rsidRPr="000619A2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главы Павловского сельского поселения Павловского </w:t>
      </w:r>
      <w:r w:rsidR="00DC7A03" w:rsidRPr="000619A2">
        <w:rPr>
          <w:rFonts w:ascii="Times New Roman" w:hAnsi="Times New Roman" w:cs="Times New Roman"/>
          <w:sz w:val="28"/>
          <w:szCs w:val="28"/>
        </w:rPr>
        <w:t>района №</w:t>
      </w:r>
      <w:r w:rsidR="00DD770A" w:rsidRPr="000619A2">
        <w:rPr>
          <w:rFonts w:ascii="Times New Roman" w:hAnsi="Times New Roman" w:cs="Times New Roman"/>
          <w:sz w:val="28"/>
          <w:szCs w:val="28"/>
        </w:rPr>
        <w:t xml:space="preserve"> 62 от 02.03.2018 выделено – 80 тыс. руб. Эти </w:t>
      </w:r>
      <w:r w:rsidR="009C77A6" w:rsidRPr="000619A2">
        <w:rPr>
          <w:rFonts w:ascii="Times New Roman" w:hAnsi="Times New Roman" w:cs="Times New Roman"/>
          <w:sz w:val="28"/>
          <w:szCs w:val="28"/>
        </w:rPr>
        <w:t>средства</w:t>
      </w:r>
      <w:r w:rsidR="00DD770A" w:rsidRPr="000619A2">
        <w:rPr>
          <w:rFonts w:ascii="Times New Roman" w:hAnsi="Times New Roman" w:cs="Times New Roman"/>
          <w:sz w:val="28"/>
          <w:szCs w:val="28"/>
        </w:rPr>
        <w:t xml:space="preserve"> были потрачены </w:t>
      </w:r>
      <w:r w:rsidR="00DD770A" w:rsidRPr="00F01D03">
        <w:rPr>
          <w:rFonts w:ascii="Times New Roman" w:hAnsi="Times New Roman" w:cs="Times New Roman"/>
          <w:sz w:val="28"/>
          <w:szCs w:val="28"/>
        </w:rPr>
        <w:t xml:space="preserve">на </w:t>
      </w:r>
      <w:r w:rsidR="009C77A6" w:rsidRPr="00F01D03">
        <w:rPr>
          <w:rFonts w:ascii="Times New Roman" w:hAnsi="Times New Roman" w:cs="Times New Roman"/>
          <w:sz w:val="28"/>
          <w:szCs w:val="28"/>
        </w:rPr>
        <w:t>п</w:t>
      </w:r>
      <w:r w:rsidR="00DD770A" w:rsidRPr="00F01D03">
        <w:rPr>
          <w:rFonts w:ascii="Times New Roman" w:hAnsi="Times New Roman" w:cs="Times New Roman"/>
          <w:sz w:val="28"/>
          <w:szCs w:val="28"/>
        </w:rPr>
        <w:t xml:space="preserve">риспособление входных групп, лестниц, пандусных съездов в здании структурного подразделения сельского Дома культуры </w:t>
      </w:r>
      <w:proofErr w:type="spellStart"/>
      <w:r w:rsidR="00DD770A" w:rsidRPr="00F01D03">
        <w:rPr>
          <w:rFonts w:ascii="Times New Roman" w:hAnsi="Times New Roman" w:cs="Times New Roman"/>
          <w:sz w:val="28"/>
          <w:szCs w:val="28"/>
        </w:rPr>
        <w:t>с.Краснопартизанского</w:t>
      </w:r>
      <w:proofErr w:type="spellEnd"/>
      <w:r w:rsidR="00DD770A" w:rsidRPr="00F01D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770A" w:rsidRPr="00F01D03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DD770A" w:rsidRPr="00F01D03">
        <w:rPr>
          <w:rFonts w:ascii="Times New Roman" w:hAnsi="Times New Roman" w:cs="Times New Roman"/>
          <w:sz w:val="28"/>
          <w:szCs w:val="28"/>
        </w:rPr>
        <w:t>, 64</w:t>
      </w:r>
      <w:r w:rsidR="00F807FD" w:rsidRPr="00F01D03">
        <w:rPr>
          <w:rFonts w:ascii="Times New Roman" w:hAnsi="Times New Roman" w:cs="Times New Roman"/>
          <w:sz w:val="28"/>
          <w:szCs w:val="28"/>
        </w:rPr>
        <w:t xml:space="preserve"> для использования маломобильными группами населения.</w:t>
      </w:r>
    </w:p>
    <w:p w:rsidR="00503DF1" w:rsidRPr="000619A2" w:rsidRDefault="00503DF1" w:rsidP="00DD770A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7BE" w:rsidRPr="000619A2" w:rsidRDefault="00E42E2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На мероприятия,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связанные с охраной труда </w:t>
      </w:r>
      <w:proofErr w:type="gramStart"/>
      <w:r w:rsidR="0004354A">
        <w:rPr>
          <w:rFonts w:ascii="Times New Roman" w:hAnsi="Times New Roman" w:cs="Times New Roman"/>
          <w:sz w:val="28"/>
          <w:szCs w:val="28"/>
        </w:rPr>
        <w:t>в 2018 году</w:t>
      </w:r>
      <w:proofErr w:type="gramEnd"/>
      <w:r w:rsidR="0004354A">
        <w:rPr>
          <w:rFonts w:ascii="Times New Roman" w:hAnsi="Times New Roman" w:cs="Times New Roman"/>
          <w:sz w:val="28"/>
          <w:szCs w:val="28"/>
        </w:rPr>
        <w:t xml:space="preserve"> </w:t>
      </w:r>
      <w:r w:rsidR="000C05BB" w:rsidRPr="000619A2">
        <w:rPr>
          <w:rFonts w:ascii="Times New Roman" w:hAnsi="Times New Roman" w:cs="Times New Roman"/>
          <w:sz w:val="28"/>
          <w:szCs w:val="28"/>
        </w:rPr>
        <w:t xml:space="preserve">было </w:t>
      </w:r>
      <w:r w:rsidR="000C05BB"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="00452DBF" w:rsidRPr="000619A2">
        <w:rPr>
          <w:rFonts w:ascii="Times New Roman" w:hAnsi="Times New Roman" w:cs="Times New Roman"/>
          <w:sz w:val="28"/>
          <w:szCs w:val="28"/>
        </w:rPr>
        <w:t>593,1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тыс. руб., что составило </w:t>
      </w:r>
      <w:r w:rsidR="00452DBF" w:rsidRPr="000619A2">
        <w:rPr>
          <w:rFonts w:ascii="Times New Roman" w:hAnsi="Times New Roman" w:cs="Times New Roman"/>
          <w:sz w:val="28"/>
          <w:szCs w:val="28"/>
        </w:rPr>
        <w:t>6,5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тыс. руб. на одного работающего</w:t>
      </w:r>
      <w:r w:rsidR="000C05BB">
        <w:rPr>
          <w:rFonts w:ascii="Times New Roman" w:hAnsi="Times New Roman" w:cs="Times New Roman"/>
          <w:sz w:val="28"/>
          <w:szCs w:val="28"/>
        </w:rPr>
        <w:t>.</w:t>
      </w:r>
      <w:r w:rsidR="00066E03">
        <w:rPr>
          <w:rFonts w:ascii="Times New Roman" w:hAnsi="Times New Roman" w:cs="Times New Roman"/>
          <w:sz w:val="28"/>
          <w:szCs w:val="28"/>
        </w:rPr>
        <w:t xml:space="preserve"> </w:t>
      </w:r>
      <w:r w:rsidR="00A15F45">
        <w:rPr>
          <w:rFonts w:ascii="Times New Roman" w:hAnsi="Times New Roman" w:cs="Times New Roman"/>
          <w:sz w:val="28"/>
          <w:szCs w:val="28"/>
        </w:rPr>
        <w:t>Из них:</w:t>
      </w:r>
    </w:p>
    <w:p w:rsidR="00875501" w:rsidRDefault="00066E03" w:rsidP="00452DBF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2DBF" w:rsidRPr="009E783C">
        <w:rPr>
          <w:rFonts w:ascii="Times New Roman" w:hAnsi="Times New Roman" w:cs="Times New Roman"/>
          <w:sz w:val="28"/>
          <w:szCs w:val="28"/>
        </w:rPr>
        <w:t xml:space="preserve">а </w:t>
      </w:r>
      <w:r w:rsidR="00875501">
        <w:rPr>
          <w:rFonts w:ascii="Times New Roman" w:hAnsi="Times New Roman" w:cs="Times New Roman"/>
          <w:sz w:val="28"/>
          <w:szCs w:val="28"/>
        </w:rPr>
        <w:t xml:space="preserve">укрепление пожарной безопасности было направлено 304,9 </w:t>
      </w:r>
      <w:proofErr w:type="spellStart"/>
      <w:r w:rsidR="00875501">
        <w:rPr>
          <w:rFonts w:ascii="Times New Roman" w:hAnsi="Times New Roman" w:cs="Times New Roman"/>
          <w:sz w:val="28"/>
          <w:szCs w:val="28"/>
        </w:rPr>
        <w:t>тыс.</w:t>
      </w:r>
      <w:r w:rsidR="00452DBF" w:rsidRPr="009E783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52DBF" w:rsidRPr="009E783C">
        <w:rPr>
          <w:rFonts w:ascii="Times New Roman" w:hAnsi="Times New Roman" w:cs="Times New Roman"/>
          <w:sz w:val="28"/>
          <w:szCs w:val="28"/>
        </w:rPr>
        <w:t>.</w:t>
      </w:r>
      <w:r w:rsidR="00986C0E" w:rsidRPr="009E783C">
        <w:rPr>
          <w:rFonts w:ascii="Times New Roman" w:hAnsi="Times New Roman" w:cs="Times New Roman"/>
          <w:sz w:val="28"/>
          <w:szCs w:val="28"/>
        </w:rPr>
        <w:t xml:space="preserve"> </w:t>
      </w:r>
      <w:r w:rsidR="009E783C" w:rsidRPr="009E783C">
        <w:rPr>
          <w:rFonts w:ascii="Times New Roman" w:hAnsi="Times New Roman" w:cs="Times New Roman"/>
          <w:sz w:val="28"/>
          <w:szCs w:val="28"/>
        </w:rPr>
        <w:t xml:space="preserve">Выделенные средства были израсходованы на установку 4 пожарных дверей и 2 люков на сумму  83,8 руб., скатку рукавов и перезарядку огнетушителей на сумму 85,5 тыс. руб., на проведение </w:t>
      </w:r>
      <w:proofErr w:type="spellStart"/>
      <w:r w:rsidR="009E783C" w:rsidRPr="009E783C">
        <w:rPr>
          <w:rFonts w:ascii="Times New Roman" w:hAnsi="Times New Roman" w:cs="Times New Roman"/>
          <w:sz w:val="28"/>
          <w:szCs w:val="28"/>
        </w:rPr>
        <w:t>электролабораторных</w:t>
      </w:r>
      <w:proofErr w:type="spellEnd"/>
      <w:r w:rsidR="009E783C" w:rsidRPr="009E783C">
        <w:rPr>
          <w:rFonts w:ascii="Times New Roman" w:hAnsi="Times New Roman" w:cs="Times New Roman"/>
          <w:sz w:val="28"/>
          <w:szCs w:val="28"/>
        </w:rPr>
        <w:t xml:space="preserve"> испытаний электрооборудования, переносок и средств индивидуальной защиты на сумму 81,1тыс. руб., обслуживание системы пожаротушения и охранно-пожарной сигнализации на сумму 50,3 тыс. руб.,  </w:t>
      </w:r>
      <w:r w:rsidR="009E783C">
        <w:rPr>
          <w:rFonts w:ascii="Times New Roman" w:hAnsi="Times New Roman" w:cs="Times New Roman"/>
          <w:sz w:val="28"/>
          <w:szCs w:val="28"/>
        </w:rPr>
        <w:t>на обслу</w:t>
      </w:r>
      <w:r w:rsidR="009E783C" w:rsidRPr="009E783C">
        <w:rPr>
          <w:rFonts w:ascii="Times New Roman" w:hAnsi="Times New Roman" w:cs="Times New Roman"/>
          <w:sz w:val="28"/>
          <w:szCs w:val="28"/>
        </w:rPr>
        <w:t xml:space="preserve">живание трансформатора и </w:t>
      </w:r>
      <w:proofErr w:type="spellStart"/>
      <w:r w:rsidR="009E783C" w:rsidRPr="009E783C">
        <w:rPr>
          <w:rFonts w:ascii="Times New Roman" w:hAnsi="Times New Roman" w:cs="Times New Roman"/>
          <w:sz w:val="28"/>
          <w:szCs w:val="28"/>
        </w:rPr>
        <w:t>распломбировку</w:t>
      </w:r>
      <w:proofErr w:type="spellEnd"/>
      <w:r w:rsidR="009E783C" w:rsidRPr="009E783C">
        <w:rPr>
          <w:rFonts w:ascii="Times New Roman" w:hAnsi="Times New Roman" w:cs="Times New Roman"/>
          <w:sz w:val="28"/>
          <w:szCs w:val="28"/>
        </w:rPr>
        <w:t xml:space="preserve"> приборов 2,7 тыс. руб., обучение 3 человек «Пожарно-техническому минимуму» на 1,5 </w:t>
      </w:r>
      <w:proofErr w:type="spellStart"/>
      <w:r w:rsidR="009E783C" w:rsidRPr="009E783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E783C" w:rsidRPr="009E783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52DBF" w:rsidRPr="000619A2" w:rsidRDefault="00986C0E" w:rsidP="00452DBF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5747B8" w:rsidRP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9E783C" w:rsidRPr="00875501">
        <w:rPr>
          <w:rFonts w:ascii="Times New Roman" w:hAnsi="Times New Roman" w:cs="Times New Roman"/>
          <w:sz w:val="28"/>
          <w:szCs w:val="28"/>
        </w:rPr>
        <w:t>Н</w:t>
      </w:r>
      <w:r w:rsidR="005747B8" w:rsidRPr="00875501">
        <w:rPr>
          <w:rFonts w:ascii="Times New Roman" w:hAnsi="Times New Roman" w:cs="Times New Roman"/>
          <w:sz w:val="28"/>
          <w:szCs w:val="28"/>
        </w:rPr>
        <w:t xml:space="preserve">а </w:t>
      </w:r>
      <w:r w:rsidR="009E783C" w:rsidRPr="0087550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proofErr w:type="gramStart"/>
      <w:r w:rsidR="009E783C" w:rsidRPr="00875501">
        <w:rPr>
          <w:rFonts w:ascii="Times New Roman" w:hAnsi="Times New Roman" w:cs="Times New Roman"/>
          <w:sz w:val="28"/>
          <w:szCs w:val="28"/>
        </w:rPr>
        <w:t>по  антитеррористической</w:t>
      </w:r>
      <w:proofErr w:type="gramEnd"/>
      <w:r w:rsidR="009E783C" w:rsidRPr="00875501">
        <w:rPr>
          <w:rFonts w:ascii="Times New Roman" w:hAnsi="Times New Roman" w:cs="Times New Roman"/>
          <w:sz w:val="28"/>
          <w:szCs w:val="28"/>
        </w:rPr>
        <w:t xml:space="preserve"> защищенности</w:t>
      </w:r>
      <w:r w:rsidR="00452DBF" w:rsidRPr="00875501">
        <w:rPr>
          <w:rFonts w:ascii="Times New Roman" w:hAnsi="Times New Roman" w:cs="Times New Roman"/>
          <w:sz w:val="28"/>
          <w:szCs w:val="28"/>
        </w:rPr>
        <w:t xml:space="preserve"> зданий учреждения </w:t>
      </w:r>
      <w:r w:rsidR="00875501">
        <w:rPr>
          <w:rFonts w:ascii="Times New Roman" w:hAnsi="Times New Roman" w:cs="Times New Roman"/>
          <w:sz w:val="28"/>
          <w:szCs w:val="28"/>
        </w:rPr>
        <w:t>направлено</w:t>
      </w:r>
      <w:r w:rsidR="00452DBF" w:rsidRP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875501">
        <w:rPr>
          <w:rFonts w:ascii="Times New Roman" w:hAnsi="Times New Roman" w:cs="Times New Roman"/>
          <w:sz w:val="28"/>
          <w:szCs w:val="28"/>
        </w:rPr>
        <w:t>93,5 тыс. руб.</w:t>
      </w:r>
      <w:r w:rsidR="0004354A" w:rsidRP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875501" w:rsidRPr="00875501">
        <w:rPr>
          <w:rFonts w:ascii="Times New Roman" w:hAnsi="Times New Roman" w:cs="Times New Roman"/>
          <w:sz w:val="28"/>
          <w:szCs w:val="28"/>
        </w:rPr>
        <w:t xml:space="preserve">Выделенные </w:t>
      </w:r>
      <w:r w:rsidR="0004354A" w:rsidRPr="00875501">
        <w:rPr>
          <w:rFonts w:ascii="Times New Roman" w:hAnsi="Times New Roman" w:cs="Times New Roman"/>
          <w:sz w:val="28"/>
          <w:szCs w:val="28"/>
        </w:rPr>
        <w:t xml:space="preserve"> средства использованы </w:t>
      </w:r>
      <w:r w:rsidR="00875501" w:rsidRPr="00875501">
        <w:rPr>
          <w:rFonts w:ascii="Times New Roman" w:hAnsi="Times New Roman" w:cs="Times New Roman"/>
          <w:sz w:val="28"/>
          <w:szCs w:val="28"/>
        </w:rPr>
        <w:t xml:space="preserve">на установку и обслуживание кнопки тревожной сигнализации в сумме 87,4 </w:t>
      </w:r>
      <w:proofErr w:type="spellStart"/>
      <w:r w:rsidR="00875501" w:rsidRPr="0087550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75501" w:rsidRPr="00875501">
        <w:rPr>
          <w:rFonts w:ascii="Times New Roman" w:hAnsi="Times New Roman" w:cs="Times New Roman"/>
          <w:sz w:val="28"/>
          <w:szCs w:val="28"/>
        </w:rPr>
        <w:t xml:space="preserve">.,  </w:t>
      </w:r>
      <w:r w:rsidR="00875501">
        <w:rPr>
          <w:rFonts w:ascii="Times New Roman" w:hAnsi="Times New Roman" w:cs="Times New Roman"/>
          <w:sz w:val="28"/>
          <w:szCs w:val="28"/>
        </w:rPr>
        <w:t>на оплату обслуживания охранной системы и системы видеонаблюдения в сумме 6,1 тыс. руб.</w:t>
      </w:r>
    </w:p>
    <w:p w:rsidR="003357BE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CB0" w:rsidRPr="000619A2" w:rsidRDefault="007D7CB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Анализ использования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выделенных для закупок денежных средств (без учета денег, выделенных по целевым ведомс</w:t>
      </w:r>
      <w:r w:rsidRPr="000619A2">
        <w:rPr>
          <w:rFonts w:ascii="Times New Roman" w:hAnsi="Times New Roman" w:cs="Times New Roman"/>
          <w:sz w:val="28"/>
          <w:szCs w:val="28"/>
        </w:rPr>
        <w:t xml:space="preserve">твенным программам), 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показывает, </w:t>
      </w:r>
      <w:r w:rsidR="00690303">
        <w:rPr>
          <w:rFonts w:ascii="Times New Roman" w:hAnsi="Times New Roman" w:cs="Times New Roman"/>
          <w:sz w:val="28"/>
          <w:szCs w:val="28"/>
        </w:rPr>
        <w:t xml:space="preserve">что </w:t>
      </w:r>
      <w:r w:rsidR="00E42E24" w:rsidRPr="000619A2">
        <w:rPr>
          <w:rFonts w:ascii="Times New Roman" w:hAnsi="Times New Roman" w:cs="Times New Roman"/>
          <w:sz w:val="28"/>
          <w:szCs w:val="28"/>
        </w:rPr>
        <w:lastRenderedPageBreak/>
        <w:t>денежные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средства в МБУ «</w:t>
      </w:r>
      <w:r w:rsidR="00E42E24" w:rsidRPr="000619A2">
        <w:rPr>
          <w:rFonts w:ascii="Times New Roman" w:hAnsi="Times New Roman" w:cs="Times New Roman"/>
          <w:sz w:val="28"/>
          <w:szCs w:val="28"/>
        </w:rPr>
        <w:t>СКЦ» вынуждены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тратить </w:t>
      </w:r>
      <w:r w:rsidR="00F45E31" w:rsidRPr="000619A2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3357BE" w:rsidRPr="000619A2">
        <w:rPr>
          <w:rFonts w:ascii="Times New Roman" w:hAnsi="Times New Roman" w:cs="Times New Roman"/>
          <w:sz w:val="28"/>
          <w:szCs w:val="28"/>
        </w:rPr>
        <w:t>на коммунальные услуги, подготовку зданий и сооружений к осеннее</w:t>
      </w:r>
      <w:r w:rsidR="00F807FD">
        <w:rPr>
          <w:rFonts w:ascii="Times New Roman" w:hAnsi="Times New Roman" w:cs="Times New Roman"/>
          <w:sz w:val="28"/>
          <w:szCs w:val="28"/>
        </w:rPr>
        <w:t>-</w:t>
      </w:r>
      <w:r w:rsidR="003357BE" w:rsidRPr="000619A2">
        <w:rPr>
          <w:rFonts w:ascii="Times New Roman" w:hAnsi="Times New Roman" w:cs="Times New Roman"/>
          <w:sz w:val="28"/>
          <w:szCs w:val="28"/>
        </w:rPr>
        <w:t>зимнему периоду</w:t>
      </w:r>
      <w:r w:rsidR="0093418E" w:rsidRPr="000619A2">
        <w:rPr>
          <w:rFonts w:ascii="Times New Roman" w:hAnsi="Times New Roman" w:cs="Times New Roman"/>
          <w:sz w:val="28"/>
          <w:szCs w:val="28"/>
        </w:rPr>
        <w:t>, п</w:t>
      </w:r>
      <w:r w:rsidR="00E42E24" w:rsidRPr="000619A2">
        <w:rPr>
          <w:rFonts w:ascii="Times New Roman" w:hAnsi="Times New Roman" w:cs="Times New Roman"/>
          <w:sz w:val="28"/>
          <w:szCs w:val="28"/>
        </w:rPr>
        <w:t>оддержани</w:t>
      </w:r>
      <w:r w:rsidR="006F6399">
        <w:rPr>
          <w:rFonts w:ascii="Times New Roman" w:hAnsi="Times New Roman" w:cs="Times New Roman"/>
          <w:sz w:val="28"/>
          <w:szCs w:val="28"/>
        </w:rPr>
        <w:t>ю</w:t>
      </w:r>
      <w:r w:rsidR="00F45E31" w:rsidRPr="000619A2">
        <w:rPr>
          <w:rFonts w:ascii="Times New Roman" w:hAnsi="Times New Roman" w:cs="Times New Roman"/>
          <w:sz w:val="28"/>
          <w:szCs w:val="28"/>
        </w:rPr>
        <w:t xml:space="preserve"> в рабочем состоянии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 электрохозяйства</w:t>
      </w:r>
      <w:r w:rsidR="00F45E31" w:rsidRPr="000619A2">
        <w:rPr>
          <w:rFonts w:ascii="Times New Roman" w:hAnsi="Times New Roman" w:cs="Times New Roman"/>
          <w:sz w:val="28"/>
          <w:szCs w:val="28"/>
        </w:rPr>
        <w:t>, транспорт</w:t>
      </w:r>
      <w:r w:rsidR="006F6399">
        <w:rPr>
          <w:rFonts w:ascii="Times New Roman" w:hAnsi="Times New Roman" w:cs="Times New Roman"/>
          <w:sz w:val="28"/>
          <w:szCs w:val="28"/>
        </w:rPr>
        <w:t>а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, а </w:t>
      </w:r>
      <w:r w:rsidR="00E42E24" w:rsidRPr="000619A2">
        <w:rPr>
          <w:rFonts w:ascii="Times New Roman" w:hAnsi="Times New Roman" w:cs="Times New Roman"/>
          <w:sz w:val="28"/>
          <w:szCs w:val="28"/>
        </w:rPr>
        <w:t>также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690303">
        <w:rPr>
          <w:rFonts w:ascii="Times New Roman" w:hAnsi="Times New Roman" w:cs="Times New Roman"/>
          <w:sz w:val="28"/>
          <w:szCs w:val="28"/>
        </w:rPr>
        <w:t xml:space="preserve">обязательных процедур обучения и 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медицинские осмотры, соблюдение требований законодательства в области охраны труда, </w:t>
      </w:r>
      <w:r w:rsidR="00F45E31" w:rsidRPr="000619A2">
        <w:rPr>
          <w:rFonts w:ascii="Times New Roman" w:hAnsi="Times New Roman" w:cs="Times New Roman"/>
          <w:sz w:val="28"/>
          <w:szCs w:val="28"/>
        </w:rPr>
        <w:t>экологии, то есть на расходы</w:t>
      </w:r>
      <w:r w:rsidR="00F807FD">
        <w:rPr>
          <w:rFonts w:ascii="Times New Roman" w:hAnsi="Times New Roman" w:cs="Times New Roman"/>
          <w:sz w:val="28"/>
          <w:szCs w:val="28"/>
        </w:rPr>
        <w:t>,</w:t>
      </w:r>
      <w:r w:rsid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690303" w:rsidRPr="000619A2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690303">
        <w:rPr>
          <w:rFonts w:ascii="Times New Roman" w:hAnsi="Times New Roman" w:cs="Times New Roman"/>
          <w:sz w:val="28"/>
          <w:szCs w:val="28"/>
        </w:rPr>
        <w:t xml:space="preserve">не 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связанные с культурно-массовой работой. </w:t>
      </w:r>
    </w:p>
    <w:p w:rsidR="004F3D94" w:rsidRPr="000619A2" w:rsidRDefault="00F45E31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Так</w:t>
      </w:r>
      <w:r w:rsidR="00690303">
        <w:rPr>
          <w:rFonts w:ascii="Times New Roman" w:hAnsi="Times New Roman" w:cs="Times New Roman"/>
          <w:sz w:val="28"/>
          <w:szCs w:val="28"/>
        </w:rPr>
        <w:t>,</w:t>
      </w:r>
      <w:r w:rsidR="00875501">
        <w:rPr>
          <w:rFonts w:ascii="Times New Roman" w:hAnsi="Times New Roman" w:cs="Times New Roman"/>
          <w:sz w:val="28"/>
          <w:szCs w:val="28"/>
        </w:rPr>
        <w:t xml:space="preserve"> из 4006</w:t>
      </w:r>
      <w:r w:rsidRPr="000619A2">
        <w:rPr>
          <w:rFonts w:ascii="Times New Roman" w:hAnsi="Times New Roman" w:cs="Times New Roman"/>
          <w:sz w:val="28"/>
          <w:szCs w:val="28"/>
        </w:rPr>
        <w:t>,29 тыс. руб.</w:t>
      </w:r>
      <w:r w:rsidR="00E42E24" w:rsidRPr="000619A2">
        <w:rPr>
          <w:rFonts w:ascii="Times New Roman" w:hAnsi="Times New Roman" w:cs="Times New Roman"/>
          <w:sz w:val="28"/>
          <w:szCs w:val="28"/>
        </w:rPr>
        <w:t>, выделенных</w:t>
      </w:r>
      <w:r w:rsidRPr="000619A2">
        <w:rPr>
          <w:rFonts w:ascii="Times New Roman" w:hAnsi="Times New Roman" w:cs="Times New Roman"/>
          <w:sz w:val="28"/>
          <w:szCs w:val="28"/>
        </w:rPr>
        <w:t xml:space="preserve"> в 2018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году на производство закупок</w:t>
      </w:r>
      <w:r w:rsidR="00690303">
        <w:rPr>
          <w:rFonts w:ascii="Times New Roman" w:hAnsi="Times New Roman" w:cs="Times New Roman"/>
          <w:sz w:val="28"/>
          <w:szCs w:val="28"/>
        </w:rPr>
        <w:t xml:space="preserve"> товаров и услуг </w:t>
      </w:r>
      <w:r w:rsidR="003357BE" w:rsidRPr="000619A2">
        <w:rPr>
          <w:rFonts w:ascii="Times New Roman" w:hAnsi="Times New Roman" w:cs="Times New Roman"/>
          <w:sz w:val="28"/>
          <w:szCs w:val="28"/>
        </w:rPr>
        <w:t>(без</w:t>
      </w:r>
      <w:r w:rsidRPr="000619A2">
        <w:rPr>
          <w:rFonts w:ascii="Times New Roman" w:hAnsi="Times New Roman" w:cs="Times New Roman"/>
          <w:sz w:val="28"/>
          <w:szCs w:val="28"/>
        </w:rPr>
        <w:t xml:space="preserve"> учета средств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целевых программ)</w:t>
      </w:r>
      <w:r w:rsidR="007D7CB0" w:rsidRPr="000619A2">
        <w:rPr>
          <w:rFonts w:ascii="Times New Roman" w:hAnsi="Times New Roman" w:cs="Times New Roman"/>
          <w:sz w:val="28"/>
          <w:szCs w:val="28"/>
        </w:rPr>
        <w:t xml:space="preserve">, 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90DCC" w:rsidRPr="000619A2">
        <w:rPr>
          <w:rFonts w:ascii="Times New Roman" w:hAnsi="Times New Roman" w:cs="Times New Roman"/>
          <w:sz w:val="28"/>
          <w:szCs w:val="28"/>
        </w:rPr>
        <w:t xml:space="preserve">206,06 тыс. руб. 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потрачено на </w:t>
      </w:r>
      <w:r w:rsidRPr="000619A2">
        <w:rPr>
          <w:rFonts w:ascii="Times New Roman" w:hAnsi="Times New Roman" w:cs="Times New Roman"/>
          <w:sz w:val="28"/>
          <w:szCs w:val="28"/>
        </w:rPr>
        <w:t xml:space="preserve">оформление культурно-массовых мероприятий, и </w:t>
      </w:r>
      <w:r w:rsidR="00DC7A03" w:rsidRPr="000619A2">
        <w:rPr>
          <w:rFonts w:ascii="Times New Roman" w:hAnsi="Times New Roman" w:cs="Times New Roman"/>
          <w:sz w:val="28"/>
          <w:szCs w:val="28"/>
        </w:rPr>
        <w:t>развитие материальной</w:t>
      </w:r>
      <w:r w:rsidRPr="000619A2">
        <w:rPr>
          <w:rFonts w:ascii="Times New Roman" w:hAnsi="Times New Roman" w:cs="Times New Roman"/>
          <w:sz w:val="28"/>
          <w:szCs w:val="28"/>
        </w:rPr>
        <w:t xml:space="preserve"> базы </w:t>
      </w:r>
      <w:r w:rsidR="00690303">
        <w:rPr>
          <w:rFonts w:ascii="Times New Roman" w:hAnsi="Times New Roman" w:cs="Times New Roman"/>
          <w:sz w:val="28"/>
          <w:szCs w:val="28"/>
        </w:rPr>
        <w:t xml:space="preserve">нашего сельского </w:t>
      </w:r>
      <w:r w:rsidRPr="000619A2">
        <w:rPr>
          <w:rFonts w:ascii="Times New Roman" w:hAnsi="Times New Roman" w:cs="Times New Roman"/>
          <w:sz w:val="28"/>
          <w:szCs w:val="28"/>
        </w:rPr>
        <w:t>учреждения</w:t>
      </w:r>
      <w:r w:rsidR="007D7CB0" w:rsidRPr="000619A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3357BE" w:rsidRPr="000619A2">
        <w:rPr>
          <w:rFonts w:ascii="Times New Roman" w:hAnsi="Times New Roman" w:cs="Times New Roman"/>
          <w:sz w:val="28"/>
          <w:szCs w:val="28"/>
        </w:rPr>
        <w:t>, что составляет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 5,15 </w:t>
      </w:r>
      <w:r w:rsidRPr="000619A2">
        <w:rPr>
          <w:rFonts w:ascii="Times New Roman" w:hAnsi="Times New Roman" w:cs="Times New Roman"/>
          <w:sz w:val="28"/>
          <w:szCs w:val="28"/>
        </w:rPr>
        <w:t>%</w:t>
      </w:r>
      <w:r w:rsidR="00875501">
        <w:rPr>
          <w:rFonts w:ascii="Times New Roman" w:hAnsi="Times New Roman" w:cs="Times New Roman"/>
          <w:sz w:val="28"/>
          <w:szCs w:val="28"/>
        </w:rPr>
        <w:t xml:space="preserve"> </w:t>
      </w:r>
      <w:r w:rsidRPr="000619A2">
        <w:rPr>
          <w:rFonts w:ascii="Times New Roman" w:hAnsi="Times New Roman" w:cs="Times New Roman"/>
          <w:sz w:val="28"/>
          <w:szCs w:val="28"/>
        </w:rPr>
        <w:t>от всей суммы выделенных средств на закупки</w:t>
      </w:r>
      <w:r w:rsid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690303" w:rsidRPr="000619A2">
        <w:rPr>
          <w:rFonts w:ascii="Times New Roman" w:hAnsi="Times New Roman" w:cs="Times New Roman"/>
          <w:sz w:val="28"/>
          <w:szCs w:val="28"/>
        </w:rPr>
        <w:t>(в 2017 эта сумма составила 338,3 тыс. руб.</w:t>
      </w:r>
      <w:r w:rsidR="00690303">
        <w:rPr>
          <w:rFonts w:ascii="Times New Roman" w:hAnsi="Times New Roman" w:cs="Times New Roman"/>
          <w:sz w:val="28"/>
          <w:szCs w:val="28"/>
        </w:rPr>
        <w:t>,</w:t>
      </w:r>
      <w:r w:rsidR="00DC2C0A" w:rsidRPr="000619A2">
        <w:rPr>
          <w:rFonts w:ascii="Times New Roman" w:hAnsi="Times New Roman" w:cs="Times New Roman"/>
          <w:sz w:val="28"/>
          <w:szCs w:val="28"/>
        </w:rPr>
        <w:t xml:space="preserve"> этот </w:t>
      </w:r>
      <w:r w:rsidR="003357BE" w:rsidRPr="000619A2">
        <w:rPr>
          <w:rFonts w:ascii="Times New Roman" w:hAnsi="Times New Roman" w:cs="Times New Roman"/>
          <w:sz w:val="28"/>
          <w:szCs w:val="28"/>
        </w:rPr>
        <w:t>8,19 %</w:t>
      </w:r>
      <w:r w:rsidR="00690303">
        <w:rPr>
          <w:rFonts w:ascii="Times New Roman" w:hAnsi="Times New Roman" w:cs="Times New Roman"/>
          <w:sz w:val="28"/>
          <w:szCs w:val="28"/>
        </w:rPr>
        <w:t xml:space="preserve"> от всей суммы закупок</w:t>
      </w:r>
      <w:r w:rsidR="004F3D94" w:rsidRPr="000619A2">
        <w:rPr>
          <w:rFonts w:ascii="Times New Roman" w:hAnsi="Times New Roman" w:cs="Times New Roman"/>
          <w:sz w:val="28"/>
          <w:szCs w:val="28"/>
        </w:rPr>
        <w:t>)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7BE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Н</w:t>
      </w:r>
      <w:r w:rsidR="004F3D94" w:rsidRPr="000619A2">
        <w:rPr>
          <w:rFonts w:ascii="Times New Roman" w:hAnsi="Times New Roman" w:cs="Times New Roman"/>
          <w:sz w:val="28"/>
          <w:szCs w:val="28"/>
        </w:rPr>
        <w:t>есмотря</w:t>
      </w:r>
      <w:r w:rsidR="00C25EFD">
        <w:rPr>
          <w:rFonts w:ascii="Times New Roman" w:hAnsi="Times New Roman" w:cs="Times New Roman"/>
          <w:sz w:val="28"/>
          <w:szCs w:val="28"/>
        </w:rPr>
        <w:t xml:space="preserve"> на то, что из года в год средств на развитие выделяется </w:t>
      </w:r>
      <w:r w:rsidR="006F6399">
        <w:rPr>
          <w:rFonts w:ascii="Times New Roman" w:hAnsi="Times New Roman" w:cs="Times New Roman"/>
          <w:sz w:val="28"/>
          <w:szCs w:val="28"/>
        </w:rPr>
        <w:t xml:space="preserve">всё </w:t>
      </w:r>
      <w:r w:rsidR="00C25EFD">
        <w:rPr>
          <w:rFonts w:ascii="Times New Roman" w:hAnsi="Times New Roman" w:cs="Times New Roman"/>
          <w:sz w:val="28"/>
          <w:szCs w:val="28"/>
        </w:rPr>
        <w:t xml:space="preserve">меньше и </w:t>
      </w:r>
      <w:r w:rsidR="00DC7A03">
        <w:rPr>
          <w:rFonts w:ascii="Times New Roman" w:hAnsi="Times New Roman" w:cs="Times New Roman"/>
          <w:sz w:val="28"/>
          <w:szCs w:val="28"/>
        </w:rPr>
        <w:t>меньше,</w:t>
      </w:r>
      <w:r w:rsidR="00C25EFD">
        <w:rPr>
          <w:rFonts w:ascii="Times New Roman" w:hAnsi="Times New Roman" w:cs="Times New Roman"/>
          <w:sz w:val="28"/>
          <w:szCs w:val="28"/>
        </w:rPr>
        <w:t xml:space="preserve"> несмотря на незначительные суммы ср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едств, которые мы можем потратить на развитие, </w:t>
      </w:r>
      <w:r w:rsidRPr="000619A2">
        <w:rPr>
          <w:rFonts w:ascii="Times New Roman" w:hAnsi="Times New Roman" w:cs="Times New Roman"/>
          <w:sz w:val="28"/>
          <w:szCs w:val="28"/>
        </w:rPr>
        <w:t>мы и эти</w:t>
      </w:r>
      <w:r w:rsidR="00FA61B4" w:rsidRPr="000619A2">
        <w:rPr>
          <w:rFonts w:ascii="Times New Roman" w:hAnsi="Times New Roman" w:cs="Times New Roman"/>
          <w:sz w:val="28"/>
          <w:szCs w:val="28"/>
        </w:rPr>
        <w:t xml:space="preserve"> небольшие</w:t>
      </w:r>
      <w:r w:rsidRPr="000619A2">
        <w:rPr>
          <w:rFonts w:ascii="Times New Roman" w:hAnsi="Times New Roman" w:cs="Times New Roman"/>
          <w:sz w:val="28"/>
          <w:szCs w:val="28"/>
        </w:rPr>
        <w:t xml:space="preserve"> деньги старае</w:t>
      </w:r>
      <w:r w:rsidR="00C25EFD">
        <w:rPr>
          <w:rFonts w:ascii="Times New Roman" w:hAnsi="Times New Roman" w:cs="Times New Roman"/>
          <w:sz w:val="28"/>
          <w:szCs w:val="28"/>
        </w:rPr>
        <w:t>мся использовать эффективно. Т</w:t>
      </w:r>
      <w:r w:rsidR="004F3D94" w:rsidRPr="000619A2">
        <w:rPr>
          <w:rFonts w:ascii="Times New Roman" w:hAnsi="Times New Roman" w:cs="Times New Roman"/>
          <w:sz w:val="28"/>
          <w:szCs w:val="28"/>
        </w:rPr>
        <w:t>ак</w:t>
      </w:r>
      <w:r w:rsidR="00C25EFD">
        <w:rPr>
          <w:rFonts w:ascii="Times New Roman" w:hAnsi="Times New Roman" w:cs="Times New Roman"/>
          <w:sz w:val="28"/>
          <w:szCs w:val="28"/>
        </w:rPr>
        <w:t>,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 в 2018 году мы</w:t>
      </w:r>
      <w:r w:rsidR="00C25EFD">
        <w:rPr>
          <w:rFonts w:ascii="Times New Roman" w:hAnsi="Times New Roman" w:cs="Times New Roman"/>
          <w:sz w:val="28"/>
          <w:szCs w:val="28"/>
        </w:rPr>
        <w:t>,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 только благодаря экономии на </w:t>
      </w:r>
      <w:r w:rsidR="00C25EFD">
        <w:rPr>
          <w:rFonts w:ascii="Times New Roman" w:hAnsi="Times New Roman" w:cs="Times New Roman"/>
          <w:sz w:val="28"/>
          <w:szCs w:val="28"/>
        </w:rPr>
        <w:t xml:space="preserve">оплате </w:t>
      </w:r>
      <w:r w:rsidR="004F3D94" w:rsidRPr="000619A2">
        <w:rPr>
          <w:rFonts w:ascii="Times New Roman" w:hAnsi="Times New Roman" w:cs="Times New Roman"/>
          <w:sz w:val="28"/>
          <w:szCs w:val="28"/>
        </w:rPr>
        <w:t>коммунальных услуг</w:t>
      </w:r>
      <w:r w:rsidR="00C25EFD">
        <w:rPr>
          <w:rFonts w:ascii="Times New Roman" w:hAnsi="Times New Roman" w:cs="Times New Roman"/>
          <w:sz w:val="28"/>
          <w:szCs w:val="28"/>
        </w:rPr>
        <w:t>,</w:t>
      </w:r>
      <w:r w:rsidR="00223B8D">
        <w:rPr>
          <w:rFonts w:ascii="Times New Roman" w:hAnsi="Times New Roman" w:cs="Times New Roman"/>
          <w:sz w:val="28"/>
          <w:szCs w:val="28"/>
        </w:rPr>
        <w:t xml:space="preserve"> </w:t>
      </w:r>
      <w:r w:rsidR="00DC7A03" w:rsidRPr="000619A2">
        <w:rPr>
          <w:rFonts w:ascii="Times New Roman" w:hAnsi="Times New Roman" w:cs="Times New Roman"/>
          <w:sz w:val="28"/>
          <w:szCs w:val="28"/>
        </w:rPr>
        <w:t>смогли приобрести плоттер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 для сектора рекламы, пылесос для уборки зрительного зала и других помещений, стиральную машинку для костюмерной, что бы можно бы</w:t>
      </w:r>
      <w:r w:rsidR="00C25EFD">
        <w:rPr>
          <w:rFonts w:ascii="Times New Roman" w:hAnsi="Times New Roman" w:cs="Times New Roman"/>
          <w:sz w:val="28"/>
          <w:szCs w:val="28"/>
        </w:rPr>
        <w:t>ло обслуживать костюмерный фонд. Т</w:t>
      </w:r>
      <w:r w:rsidR="004F3D94" w:rsidRPr="000619A2">
        <w:rPr>
          <w:rFonts w:ascii="Times New Roman" w:hAnsi="Times New Roman" w:cs="Times New Roman"/>
          <w:sz w:val="28"/>
          <w:szCs w:val="28"/>
        </w:rPr>
        <w:t>ак же смогли отремонтировать</w:t>
      </w:r>
      <w:r w:rsidR="00223B8D">
        <w:rPr>
          <w:rFonts w:ascii="Times New Roman" w:hAnsi="Times New Roman" w:cs="Times New Roman"/>
          <w:sz w:val="28"/>
          <w:szCs w:val="28"/>
        </w:rPr>
        <w:t xml:space="preserve"> </w:t>
      </w:r>
      <w:r w:rsidR="006F6399">
        <w:rPr>
          <w:rFonts w:ascii="Times New Roman" w:hAnsi="Times New Roman" w:cs="Times New Roman"/>
          <w:sz w:val="28"/>
          <w:szCs w:val="28"/>
        </w:rPr>
        <w:t>в большей части</w:t>
      </w:r>
      <w:r w:rsidR="00C2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EFD">
        <w:rPr>
          <w:rFonts w:ascii="Times New Roman" w:hAnsi="Times New Roman" w:cs="Times New Roman"/>
          <w:sz w:val="28"/>
          <w:szCs w:val="28"/>
        </w:rPr>
        <w:t>хозспособом</w:t>
      </w:r>
      <w:proofErr w:type="spellEnd"/>
      <w:r w:rsidR="00C25EF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4F3D94" w:rsidRPr="000619A2">
        <w:rPr>
          <w:rFonts w:ascii="Times New Roman" w:hAnsi="Times New Roman" w:cs="Times New Roman"/>
          <w:sz w:val="28"/>
          <w:szCs w:val="28"/>
        </w:rPr>
        <w:t xml:space="preserve"> для детского коллектива «</w:t>
      </w:r>
      <w:r w:rsidR="008B6CF2" w:rsidRPr="000619A2">
        <w:rPr>
          <w:rFonts w:ascii="Times New Roman" w:hAnsi="Times New Roman" w:cs="Times New Roman"/>
          <w:sz w:val="28"/>
          <w:szCs w:val="28"/>
        </w:rPr>
        <w:t>Р</w:t>
      </w:r>
      <w:r w:rsidR="00C25EFD">
        <w:rPr>
          <w:rFonts w:ascii="Times New Roman" w:hAnsi="Times New Roman" w:cs="Times New Roman"/>
          <w:sz w:val="28"/>
          <w:szCs w:val="28"/>
        </w:rPr>
        <w:t xml:space="preserve">адуга», </w:t>
      </w:r>
      <w:r w:rsidR="004F3D94" w:rsidRPr="000619A2">
        <w:rPr>
          <w:rFonts w:ascii="Times New Roman" w:hAnsi="Times New Roman" w:cs="Times New Roman"/>
          <w:sz w:val="28"/>
          <w:szCs w:val="28"/>
        </w:rPr>
        <w:t>костюмерную комнату</w:t>
      </w:r>
      <w:r w:rsidR="008B6CF2" w:rsidRPr="000619A2">
        <w:rPr>
          <w:rFonts w:ascii="Times New Roman" w:hAnsi="Times New Roman" w:cs="Times New Roman"/>
          <w:sz w:val="28"/>
          <w:szCs w:val="28"/>
        </w:rPr>
        <w:t>,</w:t>
      </w:r>
      <w:r w:rsidR="00875501">
        <w:rPr>
          <w:rFonts w:ascii="Times New Roman" w:hAnsi="Times New Roman" w:cs="Times New Roman"/>
          <w:sz w:val="28"/>
          <w:szCs w:val="28"/>
        </w:rPr>
        <w:t xml:space="preserve"> </w:t>
      </w:r>
      <w:r w:rsidR="008B6CF2" w:rsidRPr="000619A2">
        <w:rPr>
          <w:rFonts w:ascii="Times New Roman" w:hAnsi="Times New Roman" w:cs="Times New Roman"/>
          <w:sz w:val="28"/>
          <w:szCs w:val="28"/>
        </w:rPr>
        <w:t>оборудовать помеще</w:t>
      </w:r>
      <w:r w:rsidR="009F7148">
        <w:rPr>
          <w:rFonts w:ascii="Times New Roman" w:hAnsi="Times New Roman" w:cs="Times New Roman"/>
          <w:sz w:val="28"/>
          <w:szCs w:val="28"/>
        </w:rPr>
        <w:t xml:space="preserve">ние для технического персонала. </w:t>
      </w:r>
    </w:p>
    <w:p w:rsidR="003357BE" w:rsidRPr="000619A2" w:rsidRDefault="003357B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F2" w:rsidRPr="000619A2" w:rsidRDefault="009F7148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необходимым привлечь В</w:t>
      </w:r>
      <w:r w:rsidR="00AA7010" w:rsidRPr="000619A2">
        <w:rPr>
          <w:rFonts w:ascii="Times New Roman" w:hAnsi="Times New Roman" w:cs="Times New Roman"/>
          <w:sz w:val="28"/>
          <w:szCs w:val="28"/>
        </w:rPr>
        <w:t>аше внимание на</w:t>
      </w:r>
      <w:r w:rsidR="008B6CF2" w:rsidRPr="000619A2">
        <w:rPr>
          <w:rFonts w:ascii="Times New Roman" w:hAnsi="Times New Roman" w:cs="Times New Roman"/>
          <w:sz w:val="28"/>
          <w:szCs w:val="28"/>
        </w:rPr>
        <w:t xml:space="preserve"> проблему, в решении которой мы уже который год </w:t>
      </w:r>
      <w:r w:rsidR="003357BE" w:rsidRPr="000619A2">
        <w:rPr>
          <w:rFonts w:ascii="Times New Roman" w:hAnsi="Times New Roman" w:cs="Times New Roman"/>
          <w:sz w:val="28"/>
          <w:szCs w:val="28"/>
        </w:rPr>
        <w:t>наде</w:t>
      </w:r>
      <w:r w:rsidR="008B6CF2" w:rsidRPr="000619A2">
        <w:rPr>
          <w:rFonts w:ascii="Times New Roman" w:hAnsi="Times New Roman" w:cs="Times New Roman"/>
          <w:sz w:val="28"/>
          <w:szCs w:val="28"/>
        </w:rPr>
        <w:t>емся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на помощь учредител</w:t>
      </w:r>
      <w:r w:rsidR="00AA7010" w:rsidRPr="000619A2">
        <w:rPr>
          <w:rFonts w:ascii="Times New Roman" w:hAnsi="Times New Roman" w:cs="Times New Roman"/>
          <w:sz w:val="28"/>
          <w:szCs w:val="28"/>
        </w:rPr>
        <w:t xml:space="preserve">я нашего </w:t>
      </w:r>
      <w:r w:rsidR="00E42E24" w:rsidRPr="000619A2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AA7010" w:rsidRPr="000619A2">
        <w:rPr>
          <w:rFonts w:ascii="Times New Roman" w:hAnsi="Times New Roman" w:cs="Times New Roman"/>
          <w:sz w:val="28"/>
          <w:szCs w:val="28"/>
        </w:rPr>
        <w:t xml:space="preserve"> и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депутатского корпуса</w:t>
      </w:r>
      <w:r w:rsidR="00AA7010" w:rsidRPr="000619A2">
        <w:rPr>
          <w:rFonts w:ascii="Times New Roman" w:hAnsi="Times New Roman" w:cs="Times New Roman"/>
          <w:sz w:val="28"/>
          <w:szCs w:val="28"/>
        </w:rPr>
        <w:t>.</w:t>
      </w:r>
      <w:r w:rsidR="00BC5633">
        <w:rPr>
          <w:rFonts w:ascii="Times New Roman" w:hAnsi="Times New Roman" w:cs="Times New Roman"/>
          <w:sz w:val="28"/>
          <w:szCs w:val="28"/>
        </w:rPr>
        <w:t xml:space="preserve"> </w:t>
      </w:r>
      <w:r w:rsidR="00AA7010" w:rsidRPr="000619A2">
        <w:rPr>
          <w:rFonts w:ascii="Times New Roman" w:hAnsi="Times New Roman" w:cs="Times New Roman"/>
          <w:sz w:val="28"/>
          <w:szCs w:val="28"/>
        </w:rPr>
        <w:t>Э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то </w:t>
      </w:r>
      <w:r w:rsidR="008B6CF2" w:rsidRPr="000619A2">
        <w:rPr>
          <w:rFonts w:ascii="Times New Roman" w:hAnsi="Times New Roman" w:cs="Times New Roman"/>
          <w:sz w:val="28"/>
          <w:szCs w:val="28"/>
        </w:rPr>
        <w:t xml:space="preserve">наболевшая проблема </w:t>
      </w:r>
      <w:r w:rsidR="003357BE" w:rsidRPr="000619A2">
        <w:rPr>
          <w:rFonts w:ascii="Times New Roman" w:hAnsi="Times New Roman" w:cs="Times New Roman"/>
          <w:sz w:val="28"/>
          <w:szCs w:val="28"/>
        </w:rPr>
        <w:t>передачи в районные энергоснабжающие сети трансформаторной подстанции высокого напряжения, которая сейчас числится за нашим Д</w:t>
      </w:r>
      <w:r w:rsidR="00AA7010" w:rsidRPr="000619A2">
        <w:rPr>
          <w:rFonts w:ascii="Times New Roman" w:hAnsi="Times New Roman" w:cs="Times New Roman"/>
          <w:sz w:val="28"/>
          <w:szCs w:val="28"/>
        </w:rPr>
        <w:t xml:space="preserve">ворцом </w:t>
      </w:r>
      <w:r w:rsidR="006F6399">
        <w:rPr>
          <w:rFonts w:ascii="Times New Roman" w:hAnsi="Times New Roman" w:cs="Times New Roman"/>
          <w:sz w:val="28"/>
          <w:szCs w:val="28"/>
        </w:rPr>
        <w:t>к</w:t>
      </w:r>
      <w:r w:rsidR="00AA7010" w:rsidRPr="000619A2">
        <w:rPr>
          <w:rFonts w:ascii="Times New Roman" w:hAnsi="Times New Roman" w:cs="Times New Roman"/>
          <w:sz w:val="28"/>
          <w:szCs w:val="28"/>
        </w:rPr>
        <w:t>ультуры по улице Крупской</w:t>
      </w:r>
      <w:r w:rsidR="006F6399">
        <w:rPr>
          <w:rFonts w:ascii="Times New Roman" w:hAnsi="Times New Roman" w:cs="Times New Roman"/>
          <w:sz w:val="28"/>
          <w:szCs w:val="28"/>
        </w:rPr>
        <w:t>,</w:t>
      </w:r>
      <w:r w:rsidR="00AA7010" w:rsidRPr="000619A2">
        <w:rPr>
          <w:rFonts w:ascii="Times New Roman" w:hAnsi="Times New Roman" w:cs="Times New Roman"/>
          <w:sz w:val="28"/>
          <w:szCs w:val="28"/>
        </w:rPr>
        <w:t xml:space="preserve"> 237</w:t>
      </w:r>
      <w:r w:rsidR="006F6399">
        <w:rPr>
          <w:rFonts w:ascii="Times New Roman" w:hAnsi="Times New Roman" w:cs="Times New Roman"/>
          <w:sz w:val="28"/>
          <w:szCs w:val="28"/>
        </w:rPr>
        <w:t>, п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оскольку расходы на ее содержание и обслуживание никак не согласуются с уставной </w:t>
      </w:r>
      <w:r w:rsidR="00E42E24" w:rsidRPr="000619A2">
        <w:rPr>
          <w:rFonts w:ascii="Times New Roman" w:hAnsi="Times New Roman" w:cs="Times New Roman"/>
          <w:sz w:val="28"/>
          <w:szCs w:val="28"/>
        </w:rPr>
        <w:t>деятельностью учреждения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="006F6399">
        <w:rPr>
          <w:rFonts w:ascii="Times New Roman" w:hAnsi="Times New Roman" w:cs="Times New Roman"/>
          <w:sz w:val="28"/>
          <w:szCs w:val="28"/>
        </w:rPr>
        <w:t xml:space="preserve">а 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соблюдение всех </w:t>
      </w:r>
      <w:r w:rsidR="00E42E24" w:rsidRPr="000619A2">
        <w:rPr>
          <w:rFonts w:ascii="Times New Roman" w:hAnsi="Times New Roman" w:cs="Times New Roman"/>
          <w:sz w:val="28"/>
          <w:szCs w:val="28"/>
        </w:rPr>
        <w:t>требований надзорных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органов по эксплуатации и </w:t>
      </w:r>
      <w:r w:rsidR="00E42E24" w:rsidRPr="000619A2">
        <w:rPr>
          <w:rFonts w:ascii="Times New Roman" w:hAnsi="Times New Roman" w:cs="Times New Roman"/>
          <w:sz w:val="28"/>
          <w:szCs w:val="28"/>
        </w:rPr>
        <w:t>обслуживанию этого</w:t>
      </w:r>
      <w:r w:rsidR="003357BE" w:rsidRPr="000619A2">
        <w:rPr>
          <w:rFonts w:ascii="Times New Roman" w:hAnsi="Times New Roman" w:cs="Times New Roman"/>
          <w:sz w:val="28"/>
          <w:szCs w:val="28"/>
        </w:rPr>
        <w:t xml:space="preserve"> объекта еще потребуют разовых вложений </w:t>
      </w:r>
      <w:r w:rsidR="008B6CF2" w:rsidRPr="000619A2">
        <w:rPr>
          <w:rFonts w:ascii="Times New Roman" w:hAnsi="Times New Roman" w:cs="Times New Roman"/>
          <w:sz w:val="28"/>
          <w:szCs w:val="28"/>
        </w:rPr>
        <w:t xml:space="preserve">на ремонт в размере </w:t>
      </w:r>
      <w:r w:rsidR="003357BE" w:rsidRPr="000619A2">
        <w:rPr>
          <w:rFonts w:ascii="Times New Roman" w:hAnsi="Times New Roman" w:cs="Times New Roman"/>
          <w:sz w:val="28"/>
          <w:szCs w:val="28"/>
        </w:rPr>
        <w:t>около 300 тыс. рублей.</w:t>
      </w:r>
    </w:p>
    <w:p w:rsidR="001A729B" w:rsidRPr="00096656" w:rsidRDefault="003357BE" w:rsidP="00096656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Кроме того, от этой подстанции </w:t>
      </w:r>
      <w:r w:rsidR="00721AF6" w:rsidRPr="000619A2">
        <w:rPr>
          <w:rFonts w:ascii="Times New Roman" w:hAnsi="Times New Roman" w:cs="Times New Roman"/>
          <w:sz w:val="28"/>
          <w:szCs w:val="28"/>
        </w:rPr>
        <w:t xml:space="preserve">обеспечивается электроэнергией </w:t>
      </w:r>
      <w:r w:rsidRPr="000619A2">
        <w:rPr>
          <w:rFonts w:ascii="Times New Roman" w:hAnsi="Times New Roman" w:cs="Times New Roman"/>
          <w:sz w:val="28"/>
          <w:szCs w:val="28"/>
        </w:rPr>
        <w:t>сторонни</w:t>
      </w:r>
      <w:r w:rsidR="00721AF6" w:rsidRPr="000619A2">
        <w:rPr>
          <w:rFonts w:ascii="Times New Roman" w:hAnsi="Times New Roman" w:cs="Times New Roman"/>
          <w:sz w:val="28"/>
          <w:szCs w:val="28"/>
        </w:rPr>
        <w:t>й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потребител</w:t>
      </w:r>
      <w:r w:rsidR="00721AF6" w:rsidRPr="000619A2">
        <w:rPr>
          <w:rFonts w:ascii="Times New Roman" w:hAnsi="Times New Roman" w:cs="Times New Roman"/>
          <w:sz w:val="28"/>
          <w:szCs w:val="28"/>
        </w:rPr>
        <w:t>ь</w:t>
      </w:r>
      <w:r w:rsidRPr="000619A2">
        <w:rPr>
          <w:rFonts w:ascii="Times New Roman" w:hAnsi="Times New Roman" w:cs="Times New Roman"/>
          <w:sz w:val="28"/>
          <w:szCs w:val="28"/>
        </w:rPr>
        <w:t xml:space="preserve"> –кафе «</w:t>
      </w:r>
      <w:proofErr w:type="spellStart"/>
      <w:r w:rsidRPr="000619A2">
        <w:rPr>
          <w:rFonts w:ascii="Times New Roman" w:hAnsi="Times New Roman" w:cs="Times New Roman"/>
          <w:sz w:val="28"/>
          <w:szCs w:val="28"/>
        </w:rPr>
        <w:t>Абрикос</w:t>
      </w:r>
      <w:proofErr w:type="gramStart"/>
      <w:r w:rsidRPr="000619A2">
        <w:rPr>
          <w:rFonts w:ascii="Times New Roman" w:hAnsi="Times New Roman" w:cs="Times New Roman"/>
          <w:sz w:val="28"/>
          <w:szCs w:val="28"/>
        </w:rPr>
        <w:t>»,</w:t>
      </w:r>
      <w:r w:rsidR="006F6399">
        <w:rPr>
          <w:rFonts w:ascii="Times New Roman" w:hAnsi="Times New Roman" w:cs="Times New Roman"/>
          <w:sz w:val="28"/>
          <w:szCs w:val="28"/>
        </w:rPr>
        <w:t>который</w:t>
      </w:r>
      <w:proofErr w:type="spellEnd"/>
      <w:proofErr w:type="gramEnd"/>
      <w:r w:rsidRPr="000619A2">
        <w:rPr>
          <w:rFonts w:ascii="Times New Roman" w:hAnsi="Times New Roman" w:cs="Times New Roman"/>
          <w:sz w:val="28"/>
          <w:szCs w:val="28"/>
        </w:rPr>
        <w:t xml:space="preserve"> никак не</w:t>
      </w:r>
      <w:r w:rsidR="001C374A" w:rsidRPr="000619A2">
        <w:rPr>
          <w:rFonts w:ascii="Times New Roman" w:hAnsi="Times New Roman" w:cs="Times New Roman"/>
          <w:sz w:val="28"/>
          <w:szCs w:val="28"/>
        </w:rPr>
        <w:t xml:space="preserve"> участвует в компенсации </w:t>
      </w:r>
      <w:r w:rsidRPr="000619A2">
        <w:rPr>
          <w:rFonts w:ascii="Times New Roman" w:hAnsi="Times New Roman" w:cs="Times New Roman"/>
          <w:sz w:val="28"/>
          <w:szCs w:val="28"/>
        </w:rPr>
        <w:t>расход</w:t>
      </w:r>
      <w:r w:rsidR="001C374A" w:rsidRPr="000619A2">
        <w:rPr>
          <w:rFonts w:ascii="Times New Roman" w:hAnsi="Times New Roman" w:cs="Times New Roman"/>
          <w:sz w:val="28"/>
          <w:szCs w:val="28"/>
        </w:rPr>
        <w:t>ов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по содержанию </w:t>
      </w:r>
      <w:r w:rsidR="00E42E24" w:rsidRPr="000619A2">
        <w:rPr>
          <w:rFonts w:ascii="Times New Roman" w:hAnsi="Times New Roman" w:cs="Times New Roman"/>
          <w:sz w:val="28"/>
          <w:szCs w:val="28"/>
        </w:rPr>
        <w:t>подстанции, расходы</w:t>
      </w:r>
      <w:r w:rsidRPr="000619A2">
        <w:rPr>
          <w:rFonts w:ascii="Times New Roman" w:hAnsi="Times New Roman" w:cs="Times New Roman"/>
          <w:sz w:val="28"/>
          <w:szCs w:val="28"/>
        </w:rPr>
        <w:t xml:space="preserve"> несет только бюджет МБУ «СКЦ». 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Активную деятельность в реализаци</w:t>
      </w:r>
      <w:r w:rsidR="009F1358">
        <w:rPr>
          <w:rFonts w:ascii="Times New Roman" w:hAnsi="Times New Roman" w:cs="Times New Roman"/>
          <w:sz w:val="28"/>
          <w:szCs w:val="28"/>
        </w:rPr>
        <w:t>и</w:t>
      </w:r>
      <w:r w:rsidRPr="000619A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государственной политике в </w:t>
      </w:r>
      <w:r w:rsidRPr="00F01D03">
        <w:rPr>
          <w:rFonts w:ascii="Times New Roman" w:hAnsi="Times New Roman" w:cs="Times New Roman"/>
          <w:sz w:val="28"/>
          <w:szCs w:val="28"/>
        </w:rPr>
        <w:t xml:space="preserve">сфере сохранения и развития традиционной народной культуры Краснодарского края» ведет образцовый фольклорный ансамбль «Радуга» </w:t>
      </w:r>
      <w:r w:rsidR="00E42E24" w:rsidRPr="00F01D03">
        <w:rPr>
          <w:rFonts w:ascii="Times New Roman" w:hAnsi="Times New Roman" w:cs="Times New Roman"/>
          <w:sz w:val="28"/>
          <w:szCs w:val="28"/>
        </w:rPr>
        <w:t>и военно</w:t>
      </w:r>
      <w:r w:rsidRPr="00F01D03">
        <w:rPr>
          <w:rFonts w:ascii="Times New Roman" w:hAnsi="Times New Roman" w:cs="Times New Roman"/>
          <w:sz w:val="28"/>
          <w:szCs w:val="28"/>
        </w:rPr>
        <w:t xml:space="preserve">-патриотический клуб </w:t>
      </w:r>
      <w:r w:rsidR="006F6399" w:rsidRPr="00F01D03">
        <w:rPr>
          <w:rFonts w:ascii="Times New Roman" w:hAnsi="Times New Roman" w:cs="Times New Roman"/>
          <w:sz w:val="28"/>
          <w:szCs w:val="28"/>
        </w:rPr>
        <w:t>«Мужество»</w:t>
      </w:r>
      <w:r w:rsidRPr="00F01D03">
        <w:rPr>
          <w:rFonts w:ascii="Times New Roman" w:hAnsi="Times New Roman" w:cs="Times New Roman"/>
          <w:sz w:val="28"/>
          <w:szCs w:val="28"/>
        </w:rPr>
        <w:t xml:space="preserve">, который тесно сотрудничает с Павловским районным казачеством и клубом «Багратион». Их работа направлена на воспитание подрастающего поколения, на возрождение Кубанского Казачества, изучение истории Отечества и Казачества. Систематически проводятся соревнования, показательные выступления для учащихся </w:t>
      </w:r>
      <w:r w:rsidR="006F6399" w:rsidRPr="00F01D03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F01D03">
        <w:rPr>
          <w:rFonts w:ascii="Times New Roman" w:hAnsi="Times New Roman" w:cs="Times New Roman"/>
          <w:sz w:val="28"/>
          <w:szCs w:val="28"/>
        </w:rPr>
        <w:t>казачьей направленности.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lastRenderedPageBreak/>
        <w:t xml:space="preserve">Работники культуры каждый месяц проводят мероприятия по </w:t>
      </w:r>
      <w:r w:rsidR="00E42E24" w:rsidRPr="000619A2">
        <w:rPr>
          <w:rFonts w:ascii="Times New Roman" w:hAnsi="Times New Roman" w:cs="Times New Roman"/>
          <w:sz w:val="28"/>
          <w:szCs w:val="28"/>
        </w:rPr>
        <w:t>пропаганде здорового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образа жизни в рамках Краевой программы «Комплексные меры противодействия незаконному потреблению и обороту наркотических средств».</w:t>
      </w:r>
    </w:p>
    <w:p w:rsidR="008E3330" w:rsidRPr="000619A2" w:rsidRDefault="000D3351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В 2018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году МБУ «СКЦ» принимало </w:t>
      </w:r>
      <w:r w:rsidR="006F6399" w:rsidRPr="000619A2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 w:rsidR="008E3330" w:rsidRPr="000619A2">
        <w:rPr>
          <w:rFonts w:ascii="Times New Roman" w:hAnsi="Times New Roman" w:cs="Times New Roman"/>
          <w:sz w:val="28"/>
          <w:szCs w:val="28"/>
        </w:rPr>
        <w:t>в таких программах как: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="00E42E24" w:rsidRPr="000619A2">
        <w:rPr>
          <w:rFonts w:ascii="Times New Roman" w:hAnsi="Times New Roman" w:cs="Times New Roman"/>
          <w:sz w:val="28"/>
          <w:szCs w:val="28"/>
        </w:rPr>
        <w:t>Государственная программа Краснодарского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края </w:t>
      </w:r>
      <w:r w:rsidR="005C3974" w:rsidRPr="000619A2">
        <w:rPr>
          <w:rFonts w:ascii="Times New Roman" w:hAnsi="Times New Roman" w:cs="Times New Roman"/>
          <w:sz w:val="28"/>
          <w:szCs w:val="28"/>
        </w:rPr>
        <w:t>«Дети Кубани на 2014-2018 годы»;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="00E42E24" w:rsidRPr="000619A2">
        <w:rPr>
          <w:rFonts w:ascii="Times New Roman" w:hAnsi="Times New Roman" w:cs="Times New Roman"/>
          <w:sz w:val="28"/>
          <w:szCs w:val="28"/>
        </w:rPr>
        <w:t>Государственная программа Краснодарского</w:t>
      </w:r>
      <w:r w:rsidR="005C3974" w:rsidRPr="000619A2">
        <w:rPr>
          <w:rFonts w:ascii="Times New Roman" w:hAnsi="Times New Roman" w:cs="Times New Roman"/>
          <w:sz w:val="28"/>
          <w:szCs w:val="28"/>
        </w:rPr>
        <w:t xml:space="preserve"> края </w:t>
      </w:r>
      <w:r w:rsidRPr="000619A2">
        <w:rPr>
          <w:rFonts w:ascii="Times New Roman" w:hAnsi="Times New Roman" w:cs="Times New Roman"/>
          <w:sz w:val="28"/>
          <w:szCs w:val="28"/>
        </w:rPr>
        <w:t>«Об основах системы профилактики безнадзорности и пра</w:t>
      </w:r>
      <w:r w:rsidR="005C3974" w:rsidRPr="000619A2">
        <w:rPr>
          <w:rFonts w:ascii="Times New Roman" w:hAnsi="Times New Roman" w:cs="Times New Roman"/>
          <w:sz w:val="28"/>
          <w:szCs w:val="28"/>
        </w:rPr>
        <w:t>вонарушений несовершеннолетних»;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</w:t>
      </w:r>
      <w:r w:rsidR="00E42E24" w:rsidRPr="000619A2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Pr="000619A2">
        <w:rPr>
          <w:rFonts w:ascii="Times New Roman" w:hAnsi="Times New Roman" w:cs="Times New Roman"/>
          <w:sz w:val="28"/>
          <w:szCs w:val="28"/>
        </w:rPr>
        <w:t xml:space="preserve"> «</w:t>
      </w:r>
      <w:r w:rsidR="00E42E24" w:rsidRPr="000619A2">
        <w:rPr>
          <w:rFonts w:ascii="Times New Roman" w:hAnsi="Times New Roman" w:cs="Times New Roman"/>
          <w:sz w:val="28"/>
          <w:szCs w:val="28"/>
        </w:rPr>
        <w:t>Комплексные меры</w:t>
      </w:r>
      <w:r w:rsidRPr="000619A2">
        <w:rPr>
          <w:rFonts w:ascii="Times New Roman" w:hAnsi="Times New Roman" w:cs="Times New Roman"/>
          <w:sz w:val="28"/>
          <w:szCs w:val="28"/>
        </w:rPr>
        <w:t xml:space="preserve"> противодействия незаконному потреблению и</w:t>
      </w:r>
      <w:r w:rsidR="005C3974" w:rsidRPr="000619A2">
        <w:rPr>
          <w:rFonts w:ascii="Times New Roman" w:hAnsi="Times New Roman" w:cs="Times New Roman"/>
          <w:sz w:val="28"/>
          <w:szCs w:val="28"/>
        </w:rPr>
        <w:t xml:space="preserve"> обороту наркотических средств»;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Государственная программа Краснодарского края «Доступная среда»</w:t>
      </w:r>
      <w:r w:rsidR="005C3974" w:rsidRPr="000619A2">
        <w:rPr>
          <w:rFonts w:ascii="Times New Roman" w:hAnsi="Times New Roman" w:cs="Times New Roman"/>
          <w:sz w:val="28"/>
          <w:szCs w:val="28"/>
        </w:rPr>
        <w:t>;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Краевая целевая программа «Патриотическое воспитание населения Краснодарского края»;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- Краевая целевая программа «Оказание социальной поддержки и реабилитационной помощи инвалидам и отдельным категориям граждан в Краснодарском крае»;</w:t>
      </w:r>
    </w:p>
    <w:p w:rsidR="008E3330" w:rsidRPr="000619A2" w:rsidRDefault="005C3974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- Государственная программа </w:t>
      </w:r>
      <w:r w:rsidR="008E3330" w:rsidRPr="000619A2">
        <w:rPr>
          <w:rFonts w:ascii="Times New Roman" w:hAnsi="Times New Roman" w:cs="Times New Roman"/>
          <w:sz w:val="28"/>
          <w:szCs w:val="28"/>
        </w:rPr>
        <w:t>«Старшее поколение»</w:t>
      </w:r>
      <w:r w:rsidR="00C856D8" w:rsidRPr="000619A2">
        <w:rPr>
          <w:rFonts w:ascii="Times New Roman" w:hAnsi="Times New Roman" w:cs="Times New Roman"/>
          <w:sz w:val="28"/>
          <w:szCs w:val="28"/>
        </w:rPr>
        <w:t>,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в рамках которой должное внимание уделяется работе с пожилыми людьми. Традиционными стали мероприятия ко Дню инвалидов, Дню пожилого человека; мероприятия, проводимые в </w:t>
      </w:r>
      <w:r w:rsidR="007376CE">
        <w:rPr>
          <w:rFonts w:ascii="Times New Roman" w:hAnsi="Times New Roman" w:cs="Times New Roman"/>
          <w:sz w:val="28"/>
          <w:szCs w:val="28"/>
        </w:rPr>
        <w:t>Н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овогодние, </w:t>
      </w:r>
      <w:r w:rsidR="007376CE">
        <w:rPr>
          <w:rFonts w:ascii="Times New Roman" w:hAnsi="Times New Roman" w:cs="Times New Roman"/>
          <w:sz w:val="28"/>
          <w:szCs w:val="28"/>
        </w:rPr>
        <w:t>Р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ождественские, весенние праздники. Для пожилого населения проводятся встречи, вечера отдыха, огоньки, концертные, конкурсные </w:t>
      </w:r>
      <w:r w:rsidR="007376CE" w:rsidRPr="000619A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и т.д. Люди этой категории с большим желанием и интересом принимают участие в конкурсах, играх. Обычно такие мероприятия проходят на базе клубов, где </w:t>
      </w:r>
      <w:r w:rsidR="00E42E24" w:rsidRPr="000619A2">
        <w:rPr>
          <w:rFonts w:ascii="Times New Roman" w:hAnsi="Times New Roman" w:cs="Times New Roman"/>
          <w:sz w:val="28"/>
          <w:szCs w:val="28"/>
        </w:rPr>
        <w:t>чествуются уважаемые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заслуженные станичники, юбиляры.</w:t>
      </w:r>
    </w:p>
    <w:p w:rsidR="008E3330" w:rsidRPr="000619A2" w:rsidRDefault="00766B07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В 201</w:t>
      </w:r>
      <w:r w:rsidR="00C34972" w:rsidRPr="000619A2">
        <w:rPr>
          <w:rFonts w:ascii="Times New Roman" w:hAnsi="Times New Roman" w:cs="Times New Roman"/>
          <w:sz w:val="28"/>
          <w:szCs w:val="28"/>
        </w:rPr>
        <w:t xml:space="preserve">8 году </w:t>
      </w:r>
      <w:r w:rsidR="007376CE" w:rsidRPr="00F01D03">
        <w:rPr>
          <w:rFonts w:ascii="Times New Roman" w:hAnsi="Times New Roman" w:cs="Times New Roman"/>
          <w:sz w:val="28"/>
          <w:szCs w:val="28"/>
        </w:rPr>
        <w:t>на базе МБУ «СКЦ»</w:t>
      </w:r>
      <w:r w:rsidR="0033610E">
        <w:rPr>
          <w:rFonts w:ascii="Times New Roman" w:hAnsi="Times New Roman" w:cs="Times New Roman"/>
          <w:sz w:val="28"/>
          <w:szCs w:val="28"/>
        </w:rPr>
        <w:t xml:space="preserve"> </w:t>
      </w:r>
      <w:r w:rsidR="00C34972" w:rsidRPr="000619A2">
        <w:rPr>
          <w:rFonts w:ascii="Times New Roman" w:hAnsi="Times New Roman" w:cs="Times New Roman"/>
          <w:sz w:val="28"/>
          <w:szCs w:val="28"/>
        </w:rPr>
        <w:t>работали 74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клубных формировани</w:t>
      </w:r>
      <w:r w:rsidR="007376CE">
        <w:rPr>
          <w:rFonts w:ascii="Times New Roman" w:hAnsi="Times New Roman" w:cs="Times New Roman"/>
          <w:sz w:val="28"/>
          <w:szCs w:val="28"/>
        </w:rPr>
        <w:t>я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с к</w:t>
      </w:r>
      <w:r w:rsidRPr="000619A2">
        <w:rPr>
          <w:rFonts w:ascii="Times New Roman" w:hAnsi="Times New Roman" w:cs="Times New Roman"/>
          <w:sz w:val="28"/>
          <w:szCs w:val="28"/>
        </w:rPr>
        <w:t>оличеством участников в них 18</w:t>
      </w:r>
      <w:r w:rsidR="00C34972" w:rsidRPr="000619A2">
        <w:rPr>
          <w:rFonts w:ascii="Times New Roman" w:hAnsi="Times New Roman" w:cs="Times New Roman"/>
          <w:sz w:val="28"/>
          <w:szCs w:val="28"/>
        </w:rPr>
        <w:t>60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91947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Общая численность творческих коллективов </w:t>
      </w:r>
      <w:r w:rsidR="00C34972" w:rsidRPr="000619A2">
        <w:rPr>
          <w:rFonts w:ascii="Times New Roman" w:hAnsi="Times New Roman" w:cs="Times New Roman"/>
          <w:sz w:val="28"/>
          <w:szCs w:val="28"/>
        </w:rPr>
        <w:t>в 2018 г</w:t>
      </w:r>
      <w:r w:rsidR="007376CE">
        <w:rPr>
          <w:rFonts w:ascii="Times New Roman" w:hAnsi="Times New Roman" w:cs="Times New Roman"/>
          <w:sz w:val="28"/>
          <w:szCs w:val="28"/>
        </w:rPr>
        <w:t>оду</w:t>
      </w:r>
      <w:r w:rsidR="0033610E">
        <w:rPr>
          <w:rFonts w:ascii="Times New Roman" w:hAnsi="Times New Roman" w:cs="Times New Roman"/>
          <w:sz w:val="28"/>
          <w:szCs w:val="28"/>
        </w:rPr>
        <w:t xml:space="preserve"> </w:t>
      </w:r>
      <w:r w:rsidRPr="000619A2">
        <w:rPr>
          <w:rFonts w:ascii="Times New Roman" w:hAnsi="Times New Roman" w:cs="Times New Roman"/>
          <w:sz w:val="28"/>
          <w:szCs w:val="28"/>
        </w:rPr>
        <w:t>состав</w:t>
      </w:r>
      <w:r w:rsidR="007376CE">
        <w:rPr>
          <w:rFonts w:ascii="Times New Roman" w:hAnsi="Times New Roman" w:cs="Times New Roman"/>
          <w:sz w:val="28"/>
          <w:szCs w:val="28"/>
        </w:rPr>
        <w:t>ила</w:t>
      </w:r>
      <w:r w:rsidR="0033610E">
        <w:rPr>
          <w:rFonts w:ascii="Times New Roman" w:hAnsi="Times New Roman" w:cs="Times New Roman"/>
          <w:sz w:val="28"/>
          <w:szCs w:val="28"/>
        </w:rPr>
        <w:t xml:space="preserve"> </w:t>
      </w:r>
      <w:r w:rsidR="00C34972" w:rsidRPr="000619A2">
        <w:rPr>
          <w:rFonts w:ascii="Times New Roman" w:hAnsi="Times New Roman" w:cs="Times New Roman"/>
          <w:sz w:val="28"/>
          <w:szCs w:val="28"/>
        </w:rPr>
        <w:t>34</w:t>
      </w:r>
      <w:r w:rsidRPr="000619A2">
        <w:rPr>
          <w:rFonts w:ascii="Times New Roman" w:hAnsi="Times New Roman" w:cs="Times New Roman"/>
          <w:sz w:val="28"/>
          <w:szCs w:val="28"/>
        </w:rPr>
        <w:t xml:space="preserve"> с количеством участников в них </w:t>
      </w:r>
      <w:r w:rsidR="00C34972" w:rsidRPr="000619A2">
        <w:rPr>
          <w:rFonts w:ascii="Times New Roman" w:hAnsi="Times New Roman" w:cs="Times New Roman"/>
          <w:sz w:val="28"/>
          <w:szCs w:val="28"/>
        </w:rPr>
        <w:t>714</w:t>
      </w:r>
      <w:r w:rsidRPr="000619A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3C5E4E">
        <w:rPr>
          <w:rFonts w:ascii="Times New Roman" w:hAnsi="Times New Roman" w:cs="Times New Roman"/>
          <w:sz w:val="28"/>
          <w:szCs w:val="28"/>
        </w:rPr>
        <w:t xml:space="preserve"> </w:t>
      </w:r>
      <w:r w:rsidR="00C34972" w:rsidRPr="003C5E4E">
        <w:rPr>
          <w:rFonts w:ascii="Times New Roman" w:hAnsi="Times New Roman" w:cs="Times New Roman"/>
          <w:sz w:val="28"/>
          <w:szCs w:val="28"/>
        </w:rPr>
        <w:t xml:space="preserve">По сравнению с 2017 годом количество </w:t>
      </w:r>
      <w:r w:rsidR="003C5E4E" w:rsidRPr="003C5E4E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C34972" w:rsidRPr="003C5E4E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3C5E4E" w:rsidRPr="003C5E4E">
        <w:rPr>
          <w:rFonts w:ascii="Times New Roman" w:hAnsi="Times New Roman" w:cs="Times New Roman"/>
          <w:sz w:val="28"/>
          <w:szCs w:val="28"/>
        </w:rPr>
        <w:t xml:space="preserve">и кружков </w:t>
      </w:r>
      <w:r w:rsidR="00C34972" w:rsidRPr="003C5E4E">
        <w:rPr>
          <w:rFonts w:ascii="Times New Roman" w:hAnsi="Times New Roman" w:cs="Times New Roman"/>
          <w:sz w:val="28"/>
          <w:szCs w:val="28"/>
        </w:rPr>
        <w:t>увеличилось на 1 единицу</w:t>
      </w:r>
      <w:r w:rsidR="00E32782">
        <w:rPr>
          <w:rFonts w:ascii="Times New Roman" w:hAnsi="Times New Roman" w:cs="Times New Roman"/>
          <w:sz w:val="28"/>
          <w:szCs w:val="28"/>
        </w:rPr>
        <w:t xml:space="preserve"> и количество</w:t>
      </w:r>
      <w:r w:rsidR="00C34972" w:rsidRPr="003C5E4E">
        <w:rPr>
          <w:rFonts w:ascii="Times New Roman" w:hAnsi="Times New Roman" w:cs="Times New Roman"/>
          <w:sz w:val="28"/>
          <w:szCs w:val="28"/>
        </w:rPr>
        <w:t xml:space="preserve"> </w:t>
      </w:r>
      <w:r w:rsidR="00E32782">
        <w:rPr>
          <w:rFonts w:ascii="Times New Roman" w:hAnsi="Times New Roman" w:cs="Times New Roman"/>
          <w:sz w:val="28"/>
          <w:szCs w:val="28"/>
        </w:rPr>
        <w:t>участников клубных формирований увеличилось на</w:t>
      </w:r>
      <w:r w:rsidR="00C34972" w:rsidRPr="003C5E4E">
        <w:rPr>
          <w:rFonts w:ascii="Times New Roman" w:hAnsi="Times New Roman" w:cs="Times New Roman"/>
          <w:sz w:val="28"/>
          <w:szCs w:val="28"/>
        </w:rPr>
        <w:t xml:space="preserve"> 26 человек</w:t>
      </w:r>
      <w:r w:rsidR="00E32782">
        <w:rPr>
          <w:rFonts w:ascii="Times New Roman" w:hAnsi="Times New Roman" w:cs="Times New Roman"/>
          <w:sz w:val="28"/>
          <w:szCs w:val="28"/>
        </w:rPr>
        <w:t>.</w:t>
      </w:r>
    </w:p>
    <w:p w:rsidR="00C34972" w:rsidRPr="000619A2" w:rsidRDefault="008E3330" w:rsidP="00E42E2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8 творческих коллективов нося</w:t>
      </w:r>
      <w:r w:rsidR="00280B6C" w:rsidRPr="000619A2">
        <w:rPr>
          <w:rFonts w:ascii="Times New Roman" w:hAnsi="Times New Roman" w:cs="Times New Roman"/>
          <w:sz w:val="28"/>
          <w:szCs w:val="28"/>
        </w:rPr>
        <w:t>т почетное звание «</w:t>
      </w:r>
      <w:r w:rsidR="007376CE">
        <w:rPr>
          <w:rFonts w:ascii="Times New Roman" w:hAnsi="Times New Roman" w:cs="Times New Roman"/>
          <w:sz w:val="28"/>
          <w:szCs w:val="28"/>
        </w:rPr>
        <w:t>Н</w:t>
      </w:r>
      <w:r w:rsidR="00280B6C" w:rsidRPr="000619A2">
        <w:rPr>
          <w:rFonts w:ascii="Times New Roman" w:hAnsi="Times New Roman" w:cs="Times New Roman"/>
          <w:sz w:val="28"/>
          <w:szCs w:val="28"/>
        </w:rPr>
        <w:t>ародный» и 5</w:t>
      </w:r>
      <w:r w:rsidR="007376CE">
        <w:rPr>
          <w:rFonts w:ascii="Times New Roman" w:hAnsi="Times New Roman" w:cs="Times New Roman"/>
          <w:sz w:val="28"/>
          <w:szCs w:val="28"/>
        </w:rPr>
        <w:t xml:space="preserve">– </w:t>
      </w:r>
      <w:r w:rsidRPr="000619A2">
        <w:rPr>
          <w:rFonts w:ascii="Times New Roman" w:hAnsi="Times New Roman" w:cs="Times New Roman"/>
          <w:sz w:val="28"/>
          <w:szCs w:val="28"/>
        </w:rPr>
        <w:t>звание «</w:t>
      </w:r>
      <w:r w:rsidR="007376CE">
        <w:rPr>
          <w:rFonts w:ascii="Times New Roman" w:hAnsi="Times New Roman" w:cs="Times New Roman"/>
          <w:sz w:val="28"/>
          <w:szCs w:val="28"/>
        </w:rPr>
        <w:t>О</w:t>
      </w:r>
      <w:r w:rsidR="005803FB" w:rsidRPr="000619A2">
        <w:rPr>
          <w:rFonts w:ascii="Times New Roman" w:hAnsi="Times New Roman" w:cs="Times New Roman"/>
          <w:sz w:val="28"/>
          <w:szCs w:val="28"/>
        </w:rPr>
        <w:t>бразцовый».</w:t>
      </w:r>
    </w:p>
    <w:p w:rsidR="008E3330" w:rsidRPr="00F01D03" w:rsidRDefault="008E3330" w:rsidP="0099145E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03">
        <w:rPr>
          <w:rFonts w:ascii="Times New Roman" w:hAnsi="Times New Roman" w:cs="Times New Roman"/>
          <w:sz w:val="28"/>
          <w:szCs w:val="28"/>
        </w:rPr>
        <w:t>Количество клубов и</w:t>
      </w:r>
      <w:r w:rsidR="00C34972" w:rsidRPr="00F01D03">
        <w:rPr>
          <w:rFonts w:ascii="Times New Roman" w:hAnsi="Times New Roman" w:cs="Times New Roman"/>
          <w:sz w:val="28"/>
          <w:szCs w:val="28"/>
        </w:rPr>
        <w:t xml:space="preserve"> любительских объединений в 2018</w:t>
      </w:r>
      <w:r w:rsidRPr="00F01D0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C2702" w:rsidRPr="00F01D03">
        <w:rPr>
          <w:rFonts w:ascii="Times New Roman" w:hAnsi="Times New Roman" w:cs="Times New Roman"/>
          <w:sz w:val="28"/>
          <w:szCs w:val="28"/>
        </w:rPr>
        <w:t xml:space="preserve"> составляет 4</w:t>
      </w:r>
      <w:r w:rsidR="000D3351" w:rsidRPr="00F01D03">
        <w:rPr>
          <w:rFonts w:ascii="Times New Roman" w:hAnsi="Times New Roman" w:cs="Times New Roman"/>
          <w:sz w:val="28"/>
          <w:szCs w:val="28"/>
        </w:rPr>
        <w:t>0</w:t>
      </w:r>
      <w:r w:rsidR="0099145E" w:rsidRPr="00F01D03">
        <w:rPr>
          <w:rFonts w:ascii="Times New Roman" w:hAnsi="Times New Roman" w:cs="Times New Roman"/>
          <w:sz w:val="28"/>
          <w:szCs w:val="28"/>
        </w:rPr>
        <w:t xml:space="preserve"> с количеством </w:t>
      </w:r>
      <w:r w:rsidR="007376CE" w:rsidRPr="00F01D0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9145E" w:rsidRPr="00F01D03">
        <w:rPr>
          <w:rFonts w:ascii="Times New Roman" w:hAnsi="Times New Roman" w:cs="Times New Roman"/>
          <w:sz w:val="28"/>
          <w:szCs w:val="28"/>
        </w:rPr>
        <w:t xml:space="preserve">1146 человек. </w:t>
      </w:r>
    </w:p>
    <w:p w:rsidR="008E3330" w:rsidRPr="00F01D03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03">
        <w:rPr>
          <w:rFonts w:ascii="Times New Roman" w:hAnsi="Times New Roman" w:cs="Times New Roman"/>
          <w:sz w:val="28"/>
          <w:szCs w:val="28"/>
        </w:rPr>
        <w:t>В работе творческих коллективов и клуб</w:t>
      </w:r>
      <w:r w:rsidR="00CB260D" w:rsidRPr="00F01D03">
        <w:rPr>
          <w:rFonts w:ascii="Times New Roman" w:hAnsi="Times New Roman" w:cs="Times New Roman"/>
          <w:sz w:val="28"/>
          <w:szCs w:val="28"/>
        </w:rPr>
        <w:t>ов</w:t>
      </w:r>
      <w:r w:rsidRPr="00F01D03">
        <w:rPr>
          <w:rFonts w:ascii="Times New Roman" w:hAnsi="Times New Roman" w:cs="Times New Roman"/>
          <w:sz w:val="28"/>
          <w:szCs w:val="28"/>
        </w:rPr>
        <w:t xml:space="preserve"> по интересам прослеживается стабильность,</w:t>
      </w:r>
      <w:r w:rsidR="0033610E">
        <w:rPr>
          <w:rFonts w:ascii="Times New Roman" w:hAnsi="Times New Roman" w:cs="Times New Roman"/>
          <w:sz w:val="28"/>
          <w:szCs w:val="28"/>
        </w:rPr>
        <w:t xml:space="preserve"> </w:t>
      </w:r>
      <w:r w:rsidR="00CB260D" w:rsidRPr="00F01D03">
        <w:rPr>
          <w:rFonts w:ascii="Times New Roman" w:hAnsi="Times New Roman" w:cs="Times New Roman"/>
          <w:sz w:val="28"/>
          <w:szCs w:val="28"/>
        </w:rPr>
        <w:t xml:space="preserve">их участниками </w:t>
      </w:r>
      <w:r w:rsidR="00F77C53" w:rsidRPr="00F01D03">
        <w:rPr>
          <w:rFonts w:ascii="Times New Roman" w:hAnsi="Times New Roman" w:cs="Times New Roman"/>
          <w:sz w:val="28"/>
          <w:szCs w:val="28"/>
        </w:rPr>
        <w:t>были организованы большие тематические концерты, посвященные праздничным датам. О</w:t>
      </w:r>
      <w:r w:rsidRPr="00F01D03">
        <w:rPr>
          <w:rFonts w:ascii="Times New Roman" w:hAnsi="Times New Roman" w:cs="Times New Roman"/>
          <w:sz w:val="28"/>
          <w:szCs w:val="28"/>
        </w:rPr>
        <w:t>хвачены все возрастные категории населения.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D03">
        <w:rPr>
          <w:rFonts w:ascii="Times New Roman" w:hAnsi="Times New Roman" w:cs="Times New Roman"/>
          <w:sz w:val="28"/>
          <w:szCs w:val="28"/>
        </w:rPr>
        <w:t>Работники культуры провели большую</w:t>
      </w:r>
      <w:r w:rsidRPr="000619A2">
        <w:rPr>
          <w:rFonts w:ascii="Times New Roman" w:hAnsi="Times New Roman" w:cs="Times New Roman"/>
          <w:sz w:val="28"/>
          <w:szCs w:val="28"/>
        </w:rPr>
        <w:t xml:space="preserve"> работу совместно с членами орган</w:t>
      </w:r>
      <w:r w:rsidR="00CB260D">
        <w:rPr>
          <w:rFonts w:ascii="Times New Roman" w:hAnsi="Times New Roman" w:cs="Times New Roman"/>
          <w:sz w:val="28"/>
          <w:szCs w:val="28"/>
        </w:rPr>
        <w:t>ов</w:t>
      </w:r>
      <w:r w:rsidRPr="000619A2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="00E42E24" w:rsidRPr="000619A2">
        <w:rPr>
          <w:rFonts w:ascii="Times New Roman" w:hAnsi="Times New Roman" w:cs="Times New Roman"/>
          <w:sz w:val="28"/>
          <w:szCs w:val="28"/>
        </w:rPr>
        <w:t>самоуправления Павловского</w:t>
      </w:r>
      <w:r w:rsidRPr="000619A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3974" w:rsidRPr="000619A2">
        <w:rPr>
          <w:rFonts w:ascii="Times New Roman" w:hAnsi="Times New Roman" w:cs="Times New Roman"/>
          <w:sz w:val="28"/>
          <w:szCs w:val="28"/>
        </w:rPr>
        <w:t xml:space="preserve"> (далее – ТОС)</w:t>
      </w:r>
      <w:r w:rsidRPr="000619A2">
        <w:rPr>
          <w:rFonts w:ascii="Times New Roman" w:hAnsi="Times New Roman" w:cs="Times New Roman"/>
          <w:sz w:val="28"/>
          <w:szCs w:val="28"/>
        </w:rPr>
        <w:t>.</w:t>
      </w:r>
    </w:p>
    <w:p w:rsidR="008E3330" w:rsidRPr="000619A2" w:rsidRDefault="003B173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F21F73" w:rsidRPr="000619A2">
        <w:rPr>
          <w:rFonts w:ascii="Times New Roman" w:hAnsi="Times New Roman" w:cs="Times New Roman"/>
          <w:sz w:val="28"/>
          <w:szCs w:val="28"/>
        </w:rPr>
        <w:t>10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Pr="000619A2">
        <w:rPr>
          <w:rFonts w:ascii="Times New Roman" w:hAnsi="Times New Roman" w:cs="Times New Roman"/>
          <w:sz w:val="28"/>
          <w:szCs w:val="28"/>
        </w:rPr>
        <w:t>по месту жительств</w:t>
      </w:r>
      <w:r w:rsidR="002D7A16" w:rsidRPr="000619A2">
        <w:rPr>
          <w:rFonts w:ascii="Times New Roman" w:hAnsi="Times New Roman" w:cs="Times New Roman"/>
          <w:sz w:val="28"/>
          <w:szCs w:val="28"/>
        </w:rPr>
        <w:t xml:space="preserve">а </w:t>
      </w:r>
      <w:r w:rsidR="001316F2" w:rsidRPr="000619A2">
        <w:rPr>
          <w:rFonts w:ascii="Times New Roman" w:hAnsi="Times New Roman" w:cs="Times New Roman"/>
          <w:sz w:val="28"/>
          <w:szCs w:val="28"/>
        </w:rPr>
        <w:t>–детские мероприятия, посвященные открытию детских летних площадок, ярмарки, концертные программы</w:t>
      </w:r>
      <w:r w:rsidR="00CB260D">
        <w:rPr>
          <w:rFonts w:ascii="Times New Roman" w:hAnsi="Times New Roman" w:cs="Times New Roman"/>
          <w:sz w:val="28"/>
          <w:szCs w:val="28"/>
        </w:rPr>
        <w:t>,</w:t>
      </w:r>
      <w:r w:rsidR="00E42E24" w:rsidRPr="000619A2">
        <w:rPr>
          <w:rFonts w:ascii="Times New Roman" w:hAnsi="Times New Roman" w:cs="Times New Roman"/>
          <w:sz w:val="28"/>
          <w:szCs w:val="28"/>
        </w:rPr>
        <w:t xml:space="preserve"> в</w:t>
      </w:r>
      <w:r w:rsidR="005C3974" w:rsidRPr="000619A2">
        <w:rPr>
          <w:rFonts w:ascii="Times New Roman" w:hAnsi="Times New Roman" w:cs="Times New Roman"/>
          <w:sz w:val="28"/>
          <w:szCs w:val="28"/>
        </w:rPr>
        <w:t xml:space="preserve"> которых приняли</w:t>
      </w:r>
      <w:r w:rsidRPr="000619A2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21F73" w:rsidRPr="000619A2">
        <w:rPr>
          <w:rFonts w:ascii="Times New Roman" w:hAnsi="Times New Roman" w:cs="Times New Roman"/>
          <w:sz w:val="28"/>
          <w:szCs w:val="28"/>
        </w:rPr>
        <w:t>198</w:t>
      </w:r>
      <w:r w:rsidR="001316F2" w:rsidRPr="000619A2">
        <w:rPr>
          <w:rFonts w:ascii="Times New Roman" w:hAnsi="Times New Roman" w:cs="Times New Roman"/>
          <w:sz w:val="28"/>
          <w:szCs w:val="28"/>
        </w:rPr>
        <w:t>0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человек. Люди с большим удовольствием </w:t>
      </w:r>
      <w:r w:rsidR="00CB260D" w:rsidRPr="000619A2">
        <w:rPr>
          <w:rFonts w:ascii="Times New Roman" w:hAnsi="Times New Roman" w:cs="Times New Roman"/>
          <w:sz w:val="28"/>
          <w:szCs w:val="28"/>
        </w:rPr>
        <w:t xml:space="preserve">ждут </w:t>
      </w:r>
      <w:r w:rsidR="00CB260D">
        <w:rPr>
          <w:rFonts w:ascii="Times New Roman" w:hAnsi="Times New Roman" w:cs="Times New Roman"/>
          <w:sz w:val="28"/>
          <w:szCs w:val="28"/>
        </w:rPr>
        <w:t xml:space="preserve">и 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приходят </w:t>
      </w:r>
      <w:proofErr w:type="spellStart"/>
      <w:r w:rsidR="00CB260D">
        <w:rPr>
          <w:rFonts w:ascii="Times New Roman" w:hAnsi="Times New Roman" w:cs="Times New Roman"/>
          <w:sz w:val="28"/>
          <w:szCs w:val="28"/>
        </w:rPr>
        <w:t>на</w:t>
      </w:r>
      <w:r w:rsidR="00E42E24" w:rsidRPr="000619A2">
        <w:rPr>
          <w:rFonts w:ascii="Times New Roman" w:hAnsi="Times New Roman" w:cs="Times New Roman"/>
          <w:sz w:val="28"/>
          <w:szCs w:val="28"/>
        </w:rPr>
        <w:t>такие</w:t>
      </w:r>
      <w:proofErr w:type="spellEnd"/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5C3974" w:rsidRPr="000619A2">
        <w:rPr>
          <w:rFonts w:ascii="Times New Roman" w:hAnsi="Times New Roman" w:cs="Times New Roman"/>
          <w:sz w:val="28"/>
          <w:szCs w:val="28"/>
        </w:rPr>
        <w:t>где они могут приятно отдохнуть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и пообщаться.</w:t>
      </w:r>
    </w:p>
    <w:p w:rsidR="00005C0E" w:rsidRPr="000619A2" w:rsidRDefault="00005C0E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F73" w:rsidRPr="000619A2" w:rsidRDefault="001316F2" w:rsidP="00005C0E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В </w:t>
      </w:r>
      <w:r w:rsidR="003E0908" w:rsidRPr="000619A2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proofErr w:type="gramStart"/>
      <w:r w:rsidR="003E0908" w:rsidRPr="000619A2">
        <w:rPr>
          <w:rFonts w:ascii="Times New Roman" w:hAnsi="Times New Roman" w:cs="Times New Roman"/>
          <w:sz w:val="28"/>
          <w:szCs w:val="28"/>
        </w:rPr>
        <w:t>МБУ</w:t>
      </w:r>
      <w:r w:rsidR="00CB260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61EC5" w:rsidRPr="000619A2">
        <w:rPr>
          <w:rFonts w:ascii="Times New Roman" w:hAnsi="Times New Roman" w:cs="Times New Roman"/>
          <w:sz w:val="28"/>
          <w:szCs w:val="28"/>
        </w:rPr>
        <w:t>СКЦ</w:t>
      </w:r>
      <w:r w:rsidR="00CB260D">
        <w:rPr>
          <w:rFonts w:ascii="Times New Roman" w:hAnsi="Times New Roman" w:cs="Times New Roman"/>
          <w:sz w:val="28"/>
          <w:szCs w:val="28"/>
        </w:rPr>
        <w:t>»</w:t>
      </w:r>
      <w:r w:rsidR="009F1358">
        <w:rPr>
          <w:rFonts w:ascii="Times New Roman" w:hAnsi="Times New Roman" w:cs="Times New Roman"/>
          <w:sz w:val="28"/>
          <w:szCs w:val="28"/>
        </w:rPr>
        <w:t>подверглось</w:t>
      </w:r>
      <w:proofErr w:type="spellEnd"/>
      <w:r w:rsidR="009F1358">
        <w:rPr>
          <w:rFonts w:ascii="Times New Roman" w:hAnsi="Times New Roman" w:cs="Times New Roman"/>
          <w:sz w:val="28"/>
          <w:szCs w:val="28"/>
        </w:rPr>
        <w:t xml:space="preserve"> 7-ми в</w:t>
      </w:r>
      <w:r w:rsidR="00A61EC5" w:rsidRPr="000619A2">
        <w:rPr>
          <w:rFonts w:ascii="Times New Roman" w:hAnsi="Times New Roman" w:cs="Times New Roman"/>
          <w:sz w:val="28"/>
          <w:szCs w:val="28"/>
        </w:rPr>
        <w:t>едомственны</w:t>
      </w:r>
      <w:r w:rsidR="009F1358">
        <w:rPr>
          <w:rFonts w:ascii="Times New Roman" w:hAnsi="Times New Roman" w:cs="Times New Roman"/>
          <w:sz w:val="28"/>
          <w:szCs w:val="28"/>
        </w:rPr>
        <w:t>м</w:t>
      </w:r>
      <w:r w:rsidR="00A61EC5" w:rsidRPr="000619A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9F1358">
        <w:rPr>
          <w:rFonts w:ascii="Times New Roman" w:hAnsi="Times New Roman" w:cs="Times New Roman"/>
          <w:sz w:val="28"/>
          <w:szCs w:val="28"/>
        </w:rPr>
        <w:t>кам</w:t>
      </w:r>
      <w:r w:rsidR="00A61EC5" w:rsidRPr="000619A2">
        <w:rPr>
          <w:rFonts w:ascii="Times New Roman" w:hAnsi="Times New Roman" w:cs="Times New Roman"/>
          <w:sz w:val="28"/>
          <w:szCs w:val="28"/>
        </w:rPr>
        <w:t xml:space="preserve">, в ходе которых </w:t>
      </w:r>
      <w:r w:rsidR="009F1358">
        <w:rPr>
          <w:rFonts w:ascii="Times New Roman" w:hAnsi="Times New Roman" w:cs="Times New Roman"/>
          <w:sz w:val="28"/>
          <w:szCs w:val="28"/>
        </w:rPr>
        <w:t>были выявлены нарушения, которые, в основном, были связаны с недостаточным финансированием отдельных направлений деятельности в прошлые год</w:t>
      </w:r>
      <w:r w:rsidR="00CB260D">
        <w:rPr>
          <w:rFonts w:ascii="Times New Roman" w:hAnsi="Times New Roman" w:cs="Times New Roman"/>
          <w:sz w:val="28"/>
          <w:szCs w:val="28"/>
        </w:rPr>
        <w:t>ы</w:t>
      </w:r>
      <w:r w:rsidR="009F1358">
        <w:rPr>
          <w:rFonts w:ascii="Times New Roman" w:hAnsi="Times New Roman" w:cs="Times New Roman"/>
          <w:sz w:val="28"/>
          <w:szCs w:val="28"/>
        </w:rPr>
        <w:t>. Практически все нарушения, выявленные в ходе проверок</w:t>
      </w:r>
      <w:r w:rsidR="00CB260D">
        <w:rPr>
          <w:rFonts w:ascii="Times New Roman" w:hAnsi="Times New Roman" w:cs="Times New Roman"/>
          <w:sz w:val="28"/>
          <w:szCs w:val="28"/>
        </w:rPr>
        <w:t>,</w:t>
      </w:r>
      <w:r w:rsidR="009F1358">
        <w:rPr>
          <w:rFonts w:ascii="Times New Roman" w:hAnsi="Times New Roman" w:cs="Times New Roman"/>
          <w:sz w:val="28"/>
          <w:szCs w:val="28"/>
        </w:rPr>
        <w:t xml:space="preserve"> нами уже устранены</w:t>
      </w:r>
      <w:r w:rsidR="003E0908">
        <w:rPr>
          <w:rFonts w:ascii="Times New Roman" w:hAnsi="Times New Roman" w:cs="Times New Roman"/>
          <w:sz w:val="28"/>
          <w:szCs w:val="28"/>
        </w:rPr>
        <w:t>,</w:t>
      </w:r>
      <w:r w:rsidR="009F1358">
        <w:rPr>
          <w:rFonts w:ascii="Times New Roman" w:hAnsi="Times New Roman" w:cs="Times New Roman"/>
          <w:sz w:val="28"/>
          <w:szCs w:val="28"/>
        </w:rPr>
        <w:t xml:space="preserve"> о</w:t>
      </w:r>
      <w:r w:rsidR="00F21F73" w:rsidRPr="000619A2">
        <w:rPr>
          <w:rFonts w:ascii="Times New Roman" w:hAnsi="Times New Roman" w:cs="Times New Roman"/>
          <w:sz w:val="28"/>
          <w:szCs w:val="28"/>
        </w:rPr>
        <w:t xml:space="preserve">днако, </w:t>
      </w:r>
      <w:r w:rsidR="009F1358">
        <w:rPr>
          <w:rFonts w:ascii="Times New Roman" w:hAnsi="Times New Roman" w:cs="Times New Roman"/>
          <w:sz w:val="28"/>
          <w:szCs w:val="28"/>
        </w:rPr>
        <w:t xml:space="preserve">до мая 2019 года нам предстоит </w:t>
      </w:r>
      <w:r w:rsidR="003E0908">
        <w:rPr>
          <w:rFonts w:ascii="Times New Roman" w:hAnsi="Times New Roman" w:cs="Times New Roman"/>
          <w:sz w:val="28"/>
          <w:szCs w:val="28"/>
        </w:rPr>
        <w:t>устранить одно</w:t>
      </w:r>
      <w:r w:rsidR="009F1358">
        <w:rPr>
          <w:rFonts w:ascii="Times New Roman" w:hAnsi="Times New Roman" w:cs="Times New Roman"/>
          <w:sz w:val="28"/>
          <w:szCs w:val="28"/>
        </w:rPr>
        <w:t xml:space="preserve"> существенное нарушение, выявленное по</w:t>
      </w:r>
      <w:r w:rsidR="00F21F73" w:rsidRPr="000619A2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 проверки по противопожарной безопасности</w:t>
      </w:r>
      <w:r w:rsidR="009F1358"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="00005C0E" w:rsidRPr="000619A2">
        <w:rPr>
          <w:rFonts w:ascii="Times New Roman" w:hAnsi="Times New Roman" w:cs="Times New Roman"/>
          <w:sz w:val="28"/>
          <w:szCs w:val="28"/>
        </w:rPr>
        <w:t>предписани</w:t>
      </w:r>
      <w:r w:rsidR="009F1358">
        <w:rPr>
          <w:rFonts w:ascii="Times New Roman" w:hAnsi="Times New Roman" w:cs="Times New Roman"/>
          <w:sz w:val="28"/>
          <w:szCs w:val="28"/>
        </w:rPr>
        <w:t>ю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 о приведении в соответствие нормам СНиП 21-01-97* «Пожарная безопасность зданий и сооружений</w:t>
      </w:r>
      <w:r w:rsidR="003E0908" w:rsidRPr="000619A2">
        <w:rPr>
          <w:rFonts w:ascii="Times New Roman" w:hAnsi="Times New Roman" w:cs="Times New Roman"/>
          <w:sz w:val="28"/>
          <w:szCs w:val="28"/>
        </w:rPr>
        <w:t xml:space="preserve">», </w:t>
      </w:r>
      <w:r w:rsidR="003E0908">
        <w:rPr>
          <w:rFonts w:ascii="Times New Roman" w:hAnsi="Times New Roman" w:cs="Times New Roman"/>
          <w:sz w:val="28"/>
          <w:szCs w:val="28"/>
        </w:rPr>
        <w:t>нам</w:t>
      </w:r>
      <w:r w:rsidR="009F1358">
        <w:rPr>
          <w:rFonts w:ascii="Times New Roman" w:hAnsi="Times New Roman" w:cs="Times New Roman"/>
          <w:sz w:val="28"/>
          <w:szCs w:val="28"/>
        </w:rPr>
        <w:t xml:space="preserve"> предстоит </w:t>
      </w:r>
      <w:r w:rsidR="00005C0E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</w:t>
      </w:r>
      <w:r w:rsidR="009F1358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CB260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750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1358">
        <w:rPr>
          <w:rFonts w:ascii="Times New Roman" w:hAnsi="Times New Roman" w:cs="Times New Roman"/>
          <w:sz w:val="28"/>
          <w:szCs w:val="28"/>
        </w:rPr>
        <w:t xml:space="preserve">отделку 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стен и пола на путях эвакуации </w:t>
      </w:r>
      <w:r w:rsidR="00005C0E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а втором этаже здания </w:t>
      </w:r>
      <w:r w:rsidR="00CB260D">
        <w:rPr>
          <w:rFonts w:ascii="Times New Roman" w:hAnsi="Times New Roman" w:cs="Times New Roman"/>
          <w:sz w:val="28"/>
          <w:szCs w:val="28"/>
        </w:rPr>
        <w:t>Д</w:t>
      </w:r>
      <w:r w:rsidR="00005C0E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>вора культуры станицы Павловской (ул. Крупск</w:t>
      </w:r>
      <w:r w:rsidR="00CB260D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005C0E" w:rsidRPr="00061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237) 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на негорючие материалы. </w:t>
      </w:r>
      <w:r w:rsidR="0033610E">
        <w:rPr>
          <w:rFonts w:ascii="Times New Roman" w:hAnsi="Times New Roman" w:cs="Times New Roman"/>
          <w:sz w:val="28"/>
          <w:szCs w:val="28"/>
        </w:rPr>
        <w:t xml:space="preserve">В настоящее время проводятся </w:t>
      </w:r>
      <w:r w:rsidR="00986C0E">
        <w:rPr>
          <w:rFonts w:ascii="Times New Roman" w:hAnsi="Times New Roman" w:cs="Times New Roman"/>
          <w:sz w:val="28"/>
          <w:szCs w:val="28"/>
        </w:rPr>
        <w:t xml:space="preserve">все </w:t>
      </w:r>
      <w:r w:rsidR="0033610E">
        <w:rPr>
          <w:rFonts w:ascii="Times New Roman" w:hAnsi="Times New Roman" w:cs="Times New Roman"/>
          <w:sz w:val="28"/>
          <w:szCs w:val="28"/>
        </w:rPr>
        <w:t>необходимые мероприятия по устранению данного нарушения</w:t>
      </w:r>
      <w:r w:rsidR="0096164B">
        <w:rPr>
          <w:rFonts w:ascii="Times New Roman" w:hAnsi="Times New Roman" w:cs="Times New Roman"/>
          <w:sz w:val="28"/>
          <w:szCs w:val="28"/>
        </w:rPr>
        <w:t xml:space="preserve"> в установленный срок.</w:t>
      </w:r>
      <w:r w:rsidR="00005C0E" w:rsidRPr="00061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AD6" w:rsidRPr="000619A2" w:rsidRDefault="00E83AD6" w:rsidP="00750D57">
      <w:pPr>
        <w:pStyle w:val="1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К сожалению, всем нашим высоким ре</w:t>
      </w:r>
      <w:r w:rsidR="00F77C53" w:rsidRPr="000619A2">
        <w:rPr>
          <w:rFonts w:ascii="Times New Roman" w:hAnsi="Times New Roman" w:cs="Times New Roman"/>
          <w:sz w:val="28"/>
          <w:szCs w:val="28"/>
        </w:rPr>
        <w:t>зультатам мешают проблемы.</w:t>
      </w:r>
    </w:p>
    <w:p w:rsidR="008E3330" w:rsidRPr="000619A2" w:rsidRDefault="002F7D9D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По причине отсутствия автобуса, который должен соответствовать техническим стандартам </w:t>
      </w:r>
      <w:proofErr w:type="spellStart"/>
      <w:r w:rsidR="00D45700" w:rsidRPr="000619A2">
        <w:rPr>
          <w:rFonts w:ascii="Times New Roman" w:hAnsi="Times New Roman" w:cs="Times New Roman"/>
          <w:sz w:val="28"/>
          <w:szCs w:val="28"/>
        </w:rPr>
        <w:t>ГОСТадля</w:t>
      </w:r>
      <w:proofErr w:type="spellEnd"/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перевозк</w:t>
      </w:r>
      <w:r w:rsidR="00D45700" w:rsidRPr="000619A2">
        <w:rPr>
          <w:rFonts w:ascii="Times New Roman" w:hAnsi="Times New Roman" w:cs="Times New Roman"/>
          <w:sz w:val="28"/>
          <w:szCs w:val="28"/>
        </w:rPr>
        <w:t>и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детей, уменьшилось число выездов творческих</w:t>
      </w:r>
      <w:r w:rsidR="00B85D55" w:rsidRPr="000619A2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коллективов на конкурсы-фестивали, </w:t>
      </w:r>
      <w:r w:rsidR="00B85D55" w:rsidRPr="000619A2">
        <w:rPr>
          <w:rFonts w:ascii="Times New Roman" w:hAnsi="Times New Roman" w:cs="Times New Roman"/>
          <w:sz w:val="28"/>
          <w:szCs w:val="28"/>
        </w:rPr>
        <w:t xml:space="preserve">которые позволяют </w:t>
      </w:r>
      <w:r w:rsidR="008E3330" w:rsidRPr="000619A2">
        <w:rPr>
          <w:rFonts w:ascii="Times New Roman" w:hAnsi="Times New Roman" w:cs="Times New Roman"/>
          <w:sz w:val="28"/>
          <w:szCs w:val="28"/>
        </w:rPr>
        <w:t>дет</w:t>
      </w:r>
      <w:r w:rsidR="00B85D55" w:rsidRPr="000619A2">
        <w:rPr>
          <w:rFonts w:ascii="Times New Roman" w:hAnsi="Times New Roman" w:cs="Times New Roman"/>
          <w:sz w:val="28"/>
          <w:szCs w:val="28"/>
        </w:rPr>
        <w:t>ям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показать свои способности и получить заслуженные награды </w:t>
      </w:r>
      <w:r w:rsidR="00BF1505" w:rsidRPr="000619A2">
        <w:rPr>
          <w:rFonts w:ascii="Times New Roman" w:hAnsi="Times New Roman" w:cs="Times New Roman"/>
          <w:sz w:val="28"/>
          <w:szCs w:val="28"/>
        </w:rPr>
        <w:t>и призовые</w:t>
      </w:r>
      <w:r w:rsidR="008E3330" w:rsidRPr="000619A2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A61EC5" w:rsidRPr="000619A2" w:rsidRDefault="002F7D9D" w:rsidP="001316F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1EC5" w:rsidRPr="000619A2">
        <w:rPr>
          <w:rFonts w:ascii="Times New Roman" w:hAnsi="Times New Roman" w:cs="Times New Roman"/>
          <w:sz w:val="28"/>
          <w:szCs w:val="28"/>
        </w:rPr>
        <w:t xml:space="preserve">Недостаточный уровень материально-технической базы, </w:t>
      </w:r>
      <w:proofErr w:type="spellStart"/>
      <w:r w:rsidR="00A61EC5" w:rsidRPr="000619A2">
        <w:rPr>
          <w:rFonts w:ascii="Times New Roman" w:hAnsi="Times New Roman" w:cs="Times New Roman"/>
          <w:sz w:val="28"/>
          <w:szCs w:val="28"/>
        </w:rPr>
        <w:t>недоукомплектованность</w:t>
      </w:r>
      <w:proofErr w:type="spellEnd"/>
      <w:r w:rsidR="00A61EC5" w:rsidRPr="000619A2">
        <w:rPr>
          <w:rFonts w:ascii="Times New Roman" w:hAnsi="Times New Roman" w:cs="Times New Roman"/>
          <w:sz w:val="28"/>
          <w:szCs w:val="28"/>
        </w:rPr>
        <w:t xml:space="preserve"> световой, звуковой аппаратуры, недостаточное количество сценических костюмов для творческих коллективов. Особенно в вышеперечисленном нуждаются сельские клубы.</w:t>
      </w:r>
    </w:p>
    <w:p w:rsidR="001316F2" w:rsidRPr="000619A2" w:rsidRDefault="002F7D9D" w:rsidP="001316F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16F2" w:rsidRPr="000619A2">
        <w:rPr>
          <w:rFonts w:ascii="Times New Roman" w:hAnsi="Times New Roman" w:cs="Times New Roman"/>
          <w:sz w:val="28"/>
          <w:szCs w:val="28"/>
        </w:rPr>
        <w:t xml:space="preserve">Все сельские клубы, которые являются структурными подразделениями МБУ «СКЦ» Павловского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6F2" w:rsidRPr="000619A2">
        <w:rPr>
          <w:rFonts w:ascii="Times New Roman" w:hAnsi="Times New Roman" w:cs="Times New Roman"/>
          <w:sz w:val="28"/>
          <w:szCs w:val="28"/>
        </w:rPr>
        <w:t xml:space="preserve"> нуждаются в капитальном ремонте </w:t>
      </w:r>
      <w:r w:rsidR="001316F2" w:rsidRPr="00346AE2">
        <w:rPr>
          <w:rFonts w:ascii="Times New Roman" w:hAnsi="Times New Roman" w:cs="Times New Roman"/>
          <w:sz w:val="28"/>
          <w:szCs w:val="28"/>
        </w:rPr>
        <w:t xml:space="preserve">зданий. Особенно тяжелая ситуация в сельском клубе села </w:t>
      </w:r>
      <w:proofErr w:type="spellStart"/>
      <w:r w:rsidR="001316F2" w:rsidRPr="00346AE2">
        <w:rPr>
          <w:rFonts w:ascii="Times New Roman" w:hAnsi="Times New Roman" w:cs="Times New Roman"/>
          <w:sz w:val="28"/>
          <w:szCs w:val="28"/>
        </w:rPr>
        <w:t>Краснопартизанского</w:t>
      </w:r>
      <w:proofErr w:type="spellEnd"/>
      <w:r w:rsidR="001316F2" w:rsidRPr="00346AE2">
        <w:rPr>
          <w:rFonts w:ascii="Times New Roman" w:hAnsi="Times New Roman" w:cs="Times New Roman"/>
          <w:sz w:val="28"/>
          <w:szCs w:val="28"/>
        </w:rPr>
        <w:t xml:space="preserve">, в </w:t>
      </w:r>
      <w:r w:rsidRPr="00346AE2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="001316F2" w:rsidRPr="00346AE2">
        <w:rPr>
          <w:rFonts w:ascii="Times New Roman" w:hAnsi="Times New Roman" w:cs="Times New Roman"/>
          <w:sz w:val="28"/>
          <w:szCs w:val="28"/>
        </w:rPr>
        <w:t xml:space="preserve">требуется срочная замена кровли, поскольку старая шиферная крыша в аварийном </w:t>
      </w:r>
      <w:r w:rsidR="003E0908" w:rsidRPr="00346AE2">
        <w:rPr>
          <w:rFonts w:ascii="Times New Roman" w:hAnsi="Times New Roman" w:cs="Times New Roman"/>
          <w:sz w:val="28"/>
          <w:szCs w:val="28"/>
        </w:rPr>
        <w:t>состоянии, при</w:t>
      </w:r>
      <w:r w:rsidR="001316F2" w:rsidRPr="00346AE2">
        <w:rPr>
          <w:rFonts w:ascii="Times New Roman" w:hAnsi="Times New Roman" w:cs="Times New Roman"/>
          <w:sz w:val="28"/>
          <w:szCs w:val="28"/>
        </w:rPr>
        <w:t xml:space="preserve"> осадках есть опасность возникновения коротких замыканий в электрических</w:t>
      </w:r>
      <w:r w:rsidR="001316F2" w:rsidRPr="000619A2">
        <w:rPr>
          <w:rFonts w:ascii="Times New Roman" w:hAnsi="Times New Roman" w:cs="Times New Roman"/>
          <w:sz w:val="28"/>
          <w:szCs w:val="28"/>
        </w:rPr>
        <w:t xml:space="preserve"> сетях. </w:t>
      </w:r>
    </w:p>
    <w:p w:rsidR="001316F2" w:rsidRPr="000619A2" w:rsidRDefault="002F7D9D" w:rsidP="001316F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16F2" w:rsidRPr="000619A2">
        <w:rPr>
          <w:rFonts w:ascii="Times New Roman" w:hAnsi="Times New Roman" w:cs="Times New Roman"/>
          <w:sz w:val="28"/>
          <w:szCs w:val="28"/>
        </w:rPr>
        <w:t>В связи с тем, что все здания сельских клубов строились очень давно, все они не соответствуют современным требованиям, предъявляемым к зданиям учреждений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16F2" w:rsidRPr="000619A2">
        <w:rPr>
          <w:rFonts w:ascii="Times New Roman" w:hAnsi="Times New Roman" w:cs="Times New Roman"/>
          <w:sz w:val="28"/>
          <w:szCs w:val="28"/>
        </w:rPr>
        <w:t xml:space="preserve"> как по вопросам пожарной безопасности, так и по вопросам антитеррористической защищенности и соответствия требованиям экологического законодательства</w:t>
      </w:r>
      <w:r w:rsidR="00F40039">
        <w:rPr>
          <w:rFonts w:ascii="Times New Roman" w:hAnsi="Times New Roman" w:cs="Times New Roman"/>
          <w:sz w:val="28"/>
          <w:szCs w:val="28"/>
        </w:rPr>
        <w:t xml:space="preserve"> (отсутствие септиков для организации туалетов и др.)</w:t>
      </w:r>
      <w:r w:rsidR="001316F2" w:rsidRPr="000619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6F2" w:rsidRPr="000619A2" w:rsidRDefault="001316F2" w:rsidP="001316F2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>Так, сельский клуб х</w:t>
      </w:r>
      <w:r w:rsidR="002F7D9D">
        <w:rPr>
          <w:rFonts w:ascii="Times New Roman" w:hAnsi="Times New Roman" w:cs="Times New Roman"/>
          <w:sz w:val="28"/>
          <w:szCs w:val="28"/>
        </w:rPr>
        <w:t>утора</w:t>
      </w:r>
      <w:r w:rsidRPr="000619A2">
        <w:rPr>
          <w:rFonts w:ascii="Times New Roman" w:hAnsi="Times New Roman" w:cs="Times New Roman"/>
          <w:sz w:val="28"/>
          <w:szCs w:val="28"/>
        </w:rPr>
        <w:t xml:space="preserve"> Веселая Жизнь до настоящего времени </w:t>
      </w:r>
      <w:r w:rsidR="003E0908" w:rsidRPr="000619A2">
        <w:rPr>
          <w:rFonts w:ascii="Times New Roman" w:hAnsi="Times New Roman" w:cs="Times New Roman"/>
          <w:sz w:val="28"/>
          <w:szCs w:val="28"/>
        </w:rPr>
        <w:t>отапливается углем</w:t>
      </w:r>
      <w:r w:rsidRPr="000619A2">
        <w:rPr>
          <w:rFonts w:ascii="Times New Roman" w:hAnsi="Times New Roman" w:cs="Times New Roman"/>
          <w:sz w:val="28"/>
          <w:szCs w:val="28"/>
        </w:rPr>
        <w:t xml:space="preserve">, </w:t>
      </w:r>
      <w:r w:rsidR="003E0908" w:rsidRPr="000619A2">
        <w:rPr>
          <w:rFonts w:ascii="Times New Roman" w:hAnsi="Times New Roman" w:cs="Times New Roman"/>
          <w:sz w:val="28"/>
          <w:szCs w:val="28"/>
        </w:rPr>
        <w:t>это влечет</w:t>
      </w:r>
      <w:r w:rsidRPr="000619A2">
        <w:rPr>
          <w:rFonts w:ascii="Times New Roman" w:hAnsi="Times New Roman" w:cs="Times New Roman"/>
          <w:sz w:val="28"/>
          <w:szCs w:val="28"/>
        </w:rPr>
        <w:t xml:space="preserve"> значительные траты бюджетных средств </w:t>
      </w:r>
      <w:r w:rsidR="003E0908" w:rsidRPr="000619A2">
        <w:rPr>
          <w:rFonts w:ascii="Times New Roman" w:hAnsi="Times New Roman" w:cs="Times New Roman"/>
          <w:sz w:val="28"/>
          <w:szCs w:val="28"/>
        </w:rPr>
        <w:t>на оплату</w:t>
      </w:r>
      <w:r w:rsidRPr="000619A2">
        <w:rPr>
          <w:rFonts w:ascii="Times New Roman" w:hAnsi="Times New Roman" w:cs="Times New Roman"/>
          <w:sz w:val="28"/>
          <w:szCs w:val="28"/>
        </w:rPr>
        <w:t xml:space="preserve"> труда минимум двух истопников,</w:t>
      </w:r>
      <w:r w:rsidR="005F3555">
        <w:rPr>
          <w:rFonts w:ascii="Times New Roman" w:hAnsi="Times New Roman" w:cs="Times New Roman"/>
          <w:sz w:val="28"/>
          <w:szCs w:val="28"/>
        </w:rPr>
        <w:t xml:space="preserve"> принимаемых на отопительный сезон, а </w:t>
      </w:r>
      <w:proofErr w:type="gramStart"/>
      <w:r w:rsidR="003E0908">
        <w:rPr>
          <w:rFonts w:ascii="Times New Roman" w:hAnsi="Times New Roman" w:cs="Times New Roman"/>
          <w:sz w:val="28"/>
          <w:szCs w:val="28"/>
        </w:rPr>
        <w:t>так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="003E090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="003E0908">
        <w:rPr>
          <w:rFonts w:ascii="Times New Roman" w:hAnsi="Times New Roman" w:cs="Times New Roman"/>
          <w:sz w:val="28"/>
          <w:szCs w:val="28"/>
        </w:rPr>
        <w:t xml:space="preserve">на </w:t>
      </w:r>
      <w:r w:rsidR="003E0908" w:rsidRPr="000619A2">
        <w:rPr>
          <w:rFonts w:ascii="Times New Roman" w:hAnsi="Times New Roman" w:cs="Times New Roman"/>
          <w:sz w:val="28"/>
          <w:szCs w:val="28"/>
        </w:rPr>
        <w:t>покупку</w:t>
      </w:r>
      <w:r w:rsidRPr="000619A2">
        <w:rPr>
          <w:rFonts w:ascii="Times New Roman" w:hAnsi="Times New Roman" w:cs="Times New Roman"/>
          <w:sz w:val="28"/>
          <w:szCs w:val="28"/>
        </w:rPr>
        <w:t xml:space="preserve"> и доставку угля, оплату повышенных экологических сборов. Давно назрела потребность перевести отопление этого клуба на электричес</w:t>
      </w:r>
      <w:r w:rsidR="002F7D9D">
        <w:rPr>
          <w:rFonts w:ascii="Times New Roman" w:hAnsi="Times New Roman" w:cs="Times New Roman"/>
          <w:sz w:val="28"/>
          <w:szCs w:val="28"/>
        </w:rPr>
        <w:t>кое или газовое</w:t>
      </w:r>
      <w:r w:rsidRPr="000619A2">
        <w:rPr>
          <w:rFonts w:ascii="Times New Roman" w:hAnsi="Times New Roman" w:cs="Times New Roman"/>
          <w:sz w:val="28"/>
          <w:szCs w:val="28"/>
        </w:rPr>
        <w:t xml:space="preserve">. Вдобавок к несовершенной системе отопления, в самом здании требуется срочная </w:t>
      </w:r>
      <w:r w:rsidR="003E0908" w:rsidRPr="000619A2">
        <w:rPr>
          <w:rFonts w:ascii="Times New Roman" w:hAnsi="Times New Roman" w:cs="Times New Roman"/>
          <w:sz w:val="28"/>
          <w:szCs w:val="28"/>
        </w:rPr>
        <w:t>замена старых</w:t>
      </w:r>
      <w:r w:rsidRPr="000619A2">
        <w:rPr>
          <w:rFonts w:ascii="Times New Roman" w:hAnsi="Times New Roman" w:cs="Times New Roman"/>
          <w:sz w:val="28"/>
          <w:szCs w:val="28"/>
        </w:rPr>
        <w:t xml:space="preserve"> окон на энергосберегающие пластиковые, </w:t>
      </w:r>
      <w:r w:rsidR="005F3555">
        <w:rPr>
          <w:rFonts w:ascii="Times New Roman" w:hAnsi="Times New Roman" w:cs="Times New Roman"/>
          <w:sz w:val="28"/>
          <w:szCs w:val="28"/>
        </w:rPr>
        <w:t>утеплени</w:t>
      </w:r>
      <w:r w:rsidR="002F7D9D">
        <w:rPr>
          <w:rFonts w:ascii="Times New Roman" w:hAnsi="Times New Roman" w:cs="Times New Roman"/>
          <w:sz w:val="28"/>
          <w:szCs w:val="28"/>
        </w:rPr>
        <w:t>е</w:t>
      </w:r>
      <w:r w:rsidR="005F3555">
        <w:rPr>
          <w:rFonts w:ascii="Times New Roman" w:hAnsi="Times New Roman" w:cs="Times New Roman"/>
          <w:sz w:val="28"/>
          <w:szCs w:val="28"/>
        </w:rPr>
        <w:t xml:space="preserve"> кровли, </w:t>
      </w:r>
      <w:r w:rsidRPr="000619A2">
        <w:rPr>
          <w:rFonts w:ascii="Times New Roman" w:hAnsi="Times New Roman" w:cs="Times New Roman"/>
          <w:sz w:val="28"/>
          <w:szCs w:val="28"/>
        </w:rPr>
        <w:t xml:space="preserve">требуется ремонт цоколя и отмостки до восстановления их функций. </w:t>
      </w:r>
    </w:p>
    <w:p w:rsidR="00E83AD6" w:rsidRPr="00346AE2" w:rsidRDefault="00CD54A9" w:rsidP="008A4445">
      <w:pPr>
        <w:pStyle w:val="13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Так же требуется дополнительное финансирование для приведения в соответствие нормам </w:t>
      </w:r>
      <w:r w:rsidRPr="00E83A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</w:t>
      </w:r>
      <w:r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ристической защищенности здания </w:t>
      </w:r>
      <w:r w:rsidR="002F7D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ворца культуры Павловского </w:t>
      </w:r>
      <w:r w:rsidR="002F7D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06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зданий его структурных подразделений </w:t>
      </w:r>
      <w:r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F7D9D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ограждения вокруг зданий, </w:t>
      </w:r>
      <w:r w:rsidR="00F40039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</w:t>
      </w:r>
      <w:r w:rsidR="002F7D9D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F40039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 </w:t>
      </w:r>
      <w:r w:rsidR="00F40039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работающими современными системами охранно-пожарной сигнализации, поскольку на старые окна уже никакую охранную сигнализацию не поставишь</w:t>
      </w:r>
      <w:r w:rsidR="002F7D9D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D6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F7D9D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AD6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инженерно-</w:t>
      </w:r>
      <w:r w:rsidR="000619A2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защищенности </w:t>
      </w:r>
      <w:r w:rsidR="008A4445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2F7D9D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A4445" w:rsidRPr="00346AE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82E4A" w:rsidRPr="00346AE2" w:rsidRDefault="00C82E4A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C53" w:rsidRPr="00346AE2" w:rsidRDefault="000A34FB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AE2">
        <w:rPr>
          <w:rFonts w:ascii="Times New Roman" w:hAnsi="Times New Roman" w:cs="Times New Roman"/>
          <w:sz w:val="28"/>
          <w:szCs w:val="28"/>
        </w:rPr>
        <w:t xml:space="preserve">Уверены, </w:t>
      </w:r>
      <w:r w:rsidR="003E0908" w:rsidRPr="00346AE2">
        <w:rPr>
          <w:rFonts w:ascii="Times New Roman" w:hAnsi="Times New Roman" w:cs="Times New Roman"/>
          <w:sz w:val="28"/>
          <w:szCs w:val="28"/>
        </w:rPr>
        <w:t>что помощь</w:t>
      </w:r>
      <w:r w:rsidRPr="00346AE2">
        <w:rPr>
          <w:rFonts w:ascii="Times New Roman" w:hAnsi="Times New Roman" w:cs="Times New Roman"/>
          <w:sz w:val="28"/>
          <w:szCs w:val="28"/>
        </w:rPr>
        <w:t xml:space="preserve"> и </w:t>
      </w:r>
      <w:r w:rsidR="00F77C53" w:rsidRPr="00346AE2">
        <w:rPr>
          <w:rFonts w:ascii="Times New Roman" w:hAnsi="Times New Roman" w:cs="Times New Roman"/>
          <w:sz w:val="28"/>
          <w:szCs w:val="28"/>
        </w:rPr>
        <w:t>участие</w:t>
      </w:r>
      <w:r w:rsidRPr="00346AE2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F7D9D" w:rsidRPr="00346AE2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346AE2">
        <w:rPr>
          <w:rFonts w:ascii="Times New Roman" w:hAnsi="Times New Roman" w:cs="Times New Roman"/>
          <w:sz w:val="28"/>
          <w:szCs w:val="28"/>
        </w:rPr>
        <w:t>Павловского</w:t>
      </w:r>
      <w:r w:rsidR="002F7D9D" w:rsidRPr="00346A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86C0E">
        <w:rPr>
          <w:rFonts w:ascii="Times New Roman" w:hAnsi="Times New Roman" w:cs="Times New Roman"/>
          <w:sz w:val="28"/>
          <w:szCs w:val="28"/>
        </w:rPr>
        <w:t xml:space="preserve"> </w:t>
      </w:r>
      <w:r w:rsidR="003E0908" w:rsidRPr="00346AE2">
        <w:rPr>
          <w:rFonts w:ascii="Times New Roman" w:hAnsi="Times New Roman" w:cs="Times New Roman"/>
          <w:sz w:val="28"/>
          <w:szCs w:val="28"/>
        </w:rPr>
        <w:t>позволит</w:t>
      </w:r>
      <w:r w:rsidRPr="00346AE2">
        <w:rPr>
          <w:rFonts w:ascii="Times New Roman" w:hAnsi="Times New Roman" w:cs="Times New Roman"/>
          <w:sz w:val="28"/>
          <w:szCs w:val="28"/>
        </w:rPr>
        <w:t xml:space="preserve"> существенно улучшить </w:t>
      </w:r>
      <w:r w:rsidR="002F7D9D" w:rsidRPr="00346AE2">
        <w:rPr>
          <w:rFonts w:ascii="Times New Roman" w:hAnsi="Times New Roman" w:cs="Times New Roman"/>
          <w:sz w:val="28"/>
          <w:szCs w:val="28"/>
        </w:rPr>
        <w:t xml:space="preserve">материально-техническое состояние </w:t>
      </w:r>
      <w:r w:rsidRPr="00346AE2">
        <w:rPr>
          <w:rFonts w:ascii="Times New Roman" w:hAnsi="Times New Roman" w:cs="Times New Roman"/>
          <w:sz w:val="28"/>
          <w:szCs w:val="28"/>
        </w:rPr>
        <w:t xml:space="preserve">учреждений культуры </w:t>
      </w:r>
      <w:r w:rsidR="00F77C53" w:rsidRPr="00346AE2">
        <w:rPr>
          <w:rFonts w:ascii="Times New Roman" w:hAnsi="Times New Roman" w:cs="Times New Roman"/>
          <w:sz w:val="28"/>
          <w:szCs w:val="28"/>
        </w:rPr>
        <w:t>и добиться успехов в решении</w:t>
      </w:r>
      <w:r w:rsidRPr="00346AE2">
        <w:rPr>
          <w:rFonts w:ascii="Times New Roman" w:hAnsi="Times New Roman" w:cs="Times New Roman"/>
          <w:sz w:val="28"/>
          <w:szCs w:val="28"/>
        </w:rPr>
        <w:t xml:space="preserve"> поставленных перед нами задач</w:t>
      </w:r>
      <w:r w:rsidR="00F77C53" w:rsidRPr="00346AE2">
        <w:rPr>
          <w:rFonts w:ascii="Times New Roman" w:hAnsi="Times New Roman" w:cs="Times New Roman"/>
          <w:sz w:val="28"/>
          <w:szCs w:val="28"/>
        </w:rPr>
        <w:t>.</w:t>
      </w:r>
    </w:p>
    <w:p w:rsidR="008E3330" w:rsidRPr="000C05BB" w:rsidRDefault="002F7D9D" w:rsidP="00150021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46AE2">
        <w:rPr>
          <w:rFonts w:ascii="Times New Roman" w:hAnsi="Times New Roman" w:cs="Times New Roman"/>
          <w:sz w:val="28"/>
          <w:szCs w:val="28"/>
        </w:rPr>
        <w:t>Подводя итоги работы за</w:t>
      </w:r>
      <w:r w:rsidR="009F138E" w:rsidRPr="00346AE2">
        <w:rPr>
          <w:rFonts w:ascii="Times New Roman" w:hAnsi="Times New Roman" w:cs="Times New Roman"/>
          <w:sz w:val="28"/>
          <w:szCs w:val="28"/>
        </w:rPr>
        <w:t xml:space="preserve"> 2018</w:t>
      </w:r>
      <w:r w:rsidR="008E3330" w:rsidRPr="00346AE2">
        <w:rPr>
          <w:rFonts w:ascii="Times New Roman" w:hAnsi="Times New Roman" w:cs="Times New Roman"/>
          <w:sz w:val="28"/>
          <w:szCs w:val="28"/>
        </w:rPr>
        <w:t xml:space="preserve"> год, можно сказать, что творческий коллектив </w:t>
      </w:r>
      <w:r w:rsidR="00434949" w:rsidRPr="00346AE2">
        <w:rPr>
          <w:rFonts w:ascii="Times New Roman" w:hAnsi="Times New Roman" w:cs="Times New Roman"/>
          <w:sz w:val="28"/>
          <w:szCs w:val="28"/>
        </w:rPr>
        <w:t xml:space="preserve">МБУ «СКЦ» </w:t>
      </w:r>
      <w:r w:rsidR="000C05BB" w:rsidRPr="00346AE2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8E3330" w:rsidRPr="00346AE2">
        <w:rPr>
          <w:rFonts w:ascii="Times New Roman" w:hAnsi="Times New Roman" w:cs="Times New Roman"/>
          <w:sz w:val="28"/>
          <w:szCs w:val="28"/>
        </w:rPr>
        <w:t xml:space="preserve">справился с поставленными </w:t>
      </w:r>
      <w:r w:rsidR="000C05BB" w:rsidRPr="00346AE2">
        <w:rPr>
          <w:rFonts w:ascii="Times New Roman" w:hAnsi="Times New Roman" w:cs="Times New Roman"/>
          <w:sz w:val="28"/>
          <w:szCs w:val="28"/>
        </w:rPr>
        <w:t xml:space="preserve">перед ним </w:t>
      </w:r>
      <w:r w:rsidR="008E3330" w:rsidRPr="00346AE2">
        <w:rPr>
          <w:rFonts w:ascii="Times New Roman" w:hAnsi="Times New Roman" w:cs="Times New Roman"/>
          <w:sz w:val="28"/>
          <w:szCs w:val="28"/>
        </w:rPr>
        <w:t>задачами</w:t>
      </w:r>
      <w:r w:rsidR="000C05BB" w:rsidRPr="00346AE2">
        <w:rPr>
          <w:rFonts w:ascii="Times New Roman" w:hAnsi="Times New Roman" w:cs="Times New Roman"/>
          <w:sz w:val="28"/>
          <w:szCs w:val="28"/>
        </w:rPr>
        <w:t>.</w:t>
      </w: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330" w:rsidRPr="000619A2" w:rsidRDefault="008E3330" w:rsidP="00E42E24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330" w:rsidRPr="000619A2" w:rsidRDefault="008E3330" w:rsidP="00E42E24">
      <w:pPr>
        <w:pStyle w:val="1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Директор МБУ «СКЦ» </w:t>
      </w:r>
    </w:p>
    <w:p w:rsidR="008E3330" w:rsidRPr="000619A2" w:rsidRDefault="008E3330" w:rsidP="00E42E24">
      <w:pPr>
        <w:pStyle w:val="1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9A2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                  </w:t>
      </w:r>
      <w:proofErr w:type="spellStart"/>
      <w:r w:rsidR="00A25C32" w:rsidRPr="000619A2">
        <w:rPr>
          <w:rFonts w:ascii="Times New Roman" w:hAnsi="Times New Roman" w:cs="Times New Roman"/>
          <w:sz w:val="28"/>
          <w:szCs w:val="28"/>
        </w:rPr>
        <w:t>Т.И.Бугаева</w:t>
      </w:r>
      <w:proofErr w:type="spellEnd"/>
    </w:p>
    <w:p w:rsidR="008E3330" w:rsidRPr="00E42E24" w:rsidRDefault="008E3330" w:rsidP="00E42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3330" w:rsidRPr="00E42E24" w:rsidSect="00C34972">
      <w:headerReference w:type="default" r:id="rId8"/>
      <w:pgSz w:w="11906" w:h="16838" w:code="9"/>
      <w:pgMar w:top="851" w:right="424" w:bottom="851" w:left="1276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56" w:rsidRDefault="00944556">
      <w:pPr>
        <w:spacing w:after="0" w:line="240" w:lineRule="auto"/>
      </w:pPr>
      <w:r>
        <w:separator/>
      </w:r>
    </w:p>
  </w:endnote>
  <w:endnote w:type="continuationSeparator" w:id="0">
    <w:p w:rsidR="00944556" w:rsidRDefault="0094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56" w:rsidRDefault="00944556">
      <w:pPr>
        <w:spacing w:after="0" w:line="240" w:lineRule="auto"/>
      </w:pPr>
      <w:r>
        <w:separator/>
      </w:r>
    </w:p>
  </w:footnote>
  <w:footnote w:type="continuationSeparator" w:id="0">
    <w:p w:rsidR="00944556" w:rsidRDefault="0094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330" w:rsidRPr="005C3974" w:rsidRDefault="00FE7B1E" w:rsidP="005C3974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981484">
      <w:rPr>
        <w:rFonts w:ascii="Times New Roman" w:hAnsi="Times New Roman" w:cs="Times New Roman"/>
        <w:sz w:val="28"/>
        <w:szCs w:val="28"/>
      </w:rPr>
      <w:fldChar w:fldCharType="begin"/>
    </w:r>
    <w:r w:rsidR="00981484" w:rsidRPr="00981484">
      <w:rPr>
        <w:rFonts w:ascii="Times New Roman" w:hAnsi="Times New Roman" w:cs="Times New Roman"/>
        <w:sz w:val="28"/>
        <w:szCs w:val="28"/>
      </w:rPr>
      <w:instrText>PAGE   \* MERGEFORMAT</w:instrText>
    </w:r>
    <w:r w:rsidRPr="00981484">
      <w:rPr>
        <w:rFonts w:ascii="Times New Roman" w:hAnsi="Times New Roman" w:cs="Times New Roman"/>
        <w:sz w:val="28"/>
        <w:szCs w:val="28"/>
      </w:rPr>
      <w:fldChar w:fldCharType="separate"/>
    </w:r>
    <w:r w:rsidR="002C7CBE">
      <w:rPr>
        <w:rFonts w:ascii="Times New Roman" w:hAnsi="Times New Roman" w:cs="Times New Roman"/>
        <w:noProof/>
        <w:sz w:val="28"/>
        <w:szCs w:val="28"/>
      </w:rPr>
      <w:t>2</w:t>
    </w:r>
    <w:r w:rsidRPr="0098148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1851"/>
    <w:multiLevelType w:val="hybridMultilevel"/>
    <w:tmpl w:val="257EA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0B123B"/>
    <w:multiLevelType w:val="hybridMultilevel"/>
    <w:tmpl w:val="BF36F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06AA"/>
    <w:multiLevelType w:val="hybridMultilevel"/>
    <w:tmpl w:val="C874A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8B175A"/>
    <w:multiLevelType w:val="hybridMultilevel"/>
    <w:tmpl w:val="8D28A0B2"/>
    <w:lvl w:ilvl="0" w:tplc="815C22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5778A8"/>
    <w:multiLevelType w:val="hybridMultilevel"/>
    <w:tmpl w:val="498C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45410"/>
    <w:multiLevelType w:val="hybridMultilevel"/>
    <w:tmpl w:val="9CD4E068"/>
    <w:lvl w:ilvl="0" w:tplc="7DD62024">
      <w:start w:val="1"/>
      <w:numFmt w:val="decimal"/>
      <w:lvlText w:val="%1."/>
      <w:lvlJc w:val="left"/>
      <w:pPr>
        <w:ind w:left="1869" w:hanging="1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015"/>
    <w:rsid w:val="00005C0E"/>
    <w:rsid w:val="0001259D"/>
    <w:rsid w:val="00020D6C"/>
    <w:rsid w:val="0002475B"/>
    <w:rsid w:val="000306BF"/>
    <w:rsid w:val="0004354A"/>
    <w:rsid w:val="000619A2"/>
    <w:rsid w:val="000667B7"/>
    <w:rsid w:val="00066E03"/>
    <w:rsid w:val="000763A8"/>
    <w:rsid w:val="00096656"/>
    <w:rsid w:val="000966DC"/>
    <w:rsid w:val="000A34FB"/>
    <w:rsid w:val="000C05BB"/>
    <w:rsid w:val="000C6077"/>
    <w:rsid w:val="000D2248"/>
    <w:rsid w:val="000D3351"/>
    <w:rsid w:val="000D547A"/>
    <w:rsid w:val="000E1052"/>
    <w:rsid w:val="00101217"/>
    <w:rsid w:val="0010492B"/>
    <w:rsid w:val="001316F2"/>
    <w:rsid w:val="00136BF7"/>
    <w:rsid w:val="00146696"/>
    <w:rsid w:val="00150021"/>
    <w:rsid w:val="00151EC6"/>
    <w:rsid w:val="001654DE"/>
    <w:rsid w:val="00191947"/>
    <w:rsid w:val="00195E4F"/>
    <w:rsid w:val="001A0E9F"/>
    <w:rsid w:val="001A729B"/>
    <w:rsid w:val="001B4E40"/>
    <w:rsid w:val="001C32BD"/>
    <w:rsid w:val="001C374A"/>
    <w:rsid w:val="001D5264"/>
    <w:rsid w:val="001E272E"/>
    <w:rsid w:val="00211AF8"/>
    <w:rsid w:val="00215615"/>
    <w:rsid w:val="00223B8D"/>
    <w:rsid w:val="0023634A"/>
    <w:rsid w:val="0024673D"/>
    <w:rsid w:val="00267273"/>
    <w:rsid w:val="002742EB"/>
    <w:rsid w:val="00280B6C"/>
    <w:rsid w:val="00282D86"/>
    <w:rsid w:val="002833EB"/>
    <w:rsid w:val="00287186"/>
    <w:rsid w:val="002B1247"/>
    <w:rsid w:val="002B1CDB"/>
    <w:rsid w:val="002B745B"/>
    <w:rsid w:val="002C2702"/>
    <w:rsid w:val="002C7CBE"/>
    <w:rsid w:val="002D1EF6"/>
    <w:rsid w:val="002D2EE5"/>
    <w:rsid w:val="002D7A16"/>
    <w:rsid w:val="002F7D9D"/>
    <w:rsid w:val="00300293"/>
    <w:rsid w:val="0031355B"/>
    <w:rsid w:val="003357BE"/>
    <w:rsid w:val="0033610E"/>
    <w:rsid w:val="00346AE2"/>
    <w:rsid w:val="00351DA0"/>
    <w:rsid w:val="003553EA"/>
    <w:rsid w:val="00360C12"/>
    <w:rsid w:val="00371829"/>
    <w:rsid w:val="00382B2A"/>
    <w:rsid w:val="003B173E"/>
    <w:rsid w:val="003B4CFF"/>
    <w:rsid w:val="003B587D"/>
    <w:rsid w:val="003C3839"/>
    <w:rsid w:val="003C3C98"/>
    <w:rsid w:val="003C5E4E"/>
    <w:rsid w:val="003C685D"/>
    <w:rsid w:val="003D0F24"/>
    <w:rsid w:val="003D3668"/>
    <w:rsid w:val="003E0908"/>
    <w:rsid w:val="003F3D78"/>
    <w:rsid w:val="00401D26"/>
    <w:rsid w:val="00414FBE"/>
    <w:rsid w:val="00434949"/>
    <w:rsid w:val="004407BC"/>
    <w:rsid w:val="00447982"/>
    <w:rsid w:val="00452DBF"/>
    <w:rsid w:val="00464268"/>
    <w:rsid w:val="00465469"/>
    <w:rsid w:val="004772B8"/>
    <w:rsid w:val="004818E9"/>
    <w:rsid w:val="004A090C"/>
    <w:rsid w:val="004B594D"/>
    <w:rsid w:val="004F3D94"/>
    <w:rsid w:val="00503DF1"/>
    <w:rsid w:val="00514379"/>
    <w:rsid w:val="005404A1"/>
    <w:rsid w:val="005442FF"/>
    <w:rsid w:val="00551DB9"/>
    <w:rsid w:val="00561C0F"/>
    <w:rsid w:val="005663EF"/>
    <w:rsid w:val="005747B8"/>
    <w:rsid w:val="005803FB"/>
    <w:rsid w:val="005856A0"/>
    <w:rsid w:val="005871D2"/>
    <w:rsid w:val="005C3974"/>
    <w:rsid w:val="005E1109"/>
    <w:rsid w:val="005F3555"/>
    <w:rsid w:val="0060207B"/>
    <w:rsid w:val="00622560"/>
    <w:rsid w:val="00623E58"/>
    <w:rsid w:val="0062655D"/>
    <w:rsid w:val="00632563"/>
    <w:rsid w:val="0064393D"/>
    <w:rsid w:val="00660A56"/>
    <w:rsid w:val="00671220"/>
    <w:rsid w:val="00690303"/>
    <w:rsid w:val="00694630"/>
    <w:rsid w:val="006975ED"/>
    <w:rsid w:val="006B2987"/>
    <w:rsid w:val="006C7CDD"/>
    <w:rsid w:val="006E67E1"/>
    <w:rsid w:val="006F6399"/>
    <w:rsid w:val="00711D26"/>
    <w:rsid w:val="00721AF6"/>
    <w:rsid w:val="007376CE"/>
    <w:rsid w:val="00742679"/>
    <w:rsid w:val="00750D57"/>
    <w:rsid w:val="00755765"/>
    <w:rsid w:val="00766B07"/>
    <w:rsid w:val="00771E7B"/>
    <w:rsid w:val="007745FA"/>
    <w:rsid w:val="00790119"/>
    <w:rsid w:val="00792CB9"/>
    <w:rsid w:val="007A04B5"/>
    <w:rsid w:val="007A5852"/>
    <w:rsid w:val="007D1273"/>
    <w:rsid w:val="007D5560"/>
    <w:rsid w:val="007D7A3C"/>
    <w:rsid w:val="007D7CB0"/>
    <w:rsid w:val="007E248C"/>
    <w:rsid w:val="007E58E3"/>
    <w:rsid w:val="00823F17"/>
    <w:rsid w:val="00852FC2"/>
    <w:rsid w:val="008556F3"/>
    <w:rsid w:val="008655F3"/>
    <w:rsid w:val="00875501"/>
    <w:rsid w:val="00885ECA"/>
    <w:rsid w:val="0089205D"/>
    <w:rsid w:val="00894CD4"/>
    <w:rsid w:val="00896891"/>
    <w:rsid w:val="008A1995"/>
    <w:rsid w:val="008A4445"/>
    <w:rsid w:val="008A7998"/>
    <w:rsid w:val="008B6CF2"/>
    <w:rsid w:val="008C3CDD"/>
    <w:rsid w:val="008D67B5"/>
    <w:rsid w:val="008E3330"/>
    <w:rsid w:val="008E6DC4"/>
    <w:rsid w:val="0092133A"/>
    <w:rsid w:val="0093418E"/>
    <w:rsid w:val="00941D32"/>
    <w:rsid w:val="00944556"/>
    <w:rsid w:val="0096164B"/>
    <w:rsid w:val="00961C96"/>
    <w:rsid w:val="00965127"/>
    <w:rsid w:val="00965421"/>
    <w:rsid w:val="009665F4"/>
    <w:rsid w:val="0097228E"/>
    <w:rsid w:val="00974C08"/>
    <w:rsid w:val="00981484"/>
    <w:rsid w:val="00986C0E"/>
    <w:rsid w:val="00990DCC"/>
    <w:rsid w:val="0099145E"/>
    <w:rsid w:val="00991A11"/>
    <w:rsid w:val="009B187C"/>
    <w:rsid w:val="009C270D"/>
    <w:rsid w:val="009C4880"/>
    <w:rsid w:val="009C77A6"/>
    <w:rsid w:val="009D3551"/>
    <w:rsid w:val="009E783C"/>
    <w:rsid w:val="009F1358"/>
    <w:rsid w:val="009F138E"/>
    <w:rsid w:val="009F7148"/>
    <w:rsid w:val="00A15F45"/>
    <w:rsid w:val="00A20F15"/>
    <w:rsid w:val="00A25C32"/>
    <w:rsid w:val="00A26959"/>
    <w:rsid w:val="00A27736"/>
    <w:rsid w:val="00A321E8"/>
    <w:rsid w:val="00A44CED"/>
    <w:rsid w:val="00A52225"/>
    <w:rsid w:val="00A55C64"/>
    <w:rsid w:val="00A61C7C"/>
    <w:rsid w:val="00A61EC5"/>
    <w:rsid w:val="00A85A02"/>
    <w:rsid w:val="00A90494"/>
    <w:rsid w:val="00A96614"/>
    <w:rsid w:val="00AA2E93"/>
    <w:rsid w:val="00AA351E"/>
    <w:rsid w:val="00AA7010"/>
    <w:rsid w:val="00AB17DC"/>
    <w:rsid w:val="00AB254A"/>
    <w:rsid w:val="00AC1C61"/>
    <w:rsid w:val="00AC4122"/>
    <w:rsid w:val="00AC72CA"/>
    <w:rsid w:val="00B00750"/>
    <w:rsid w:val="00B009BE"/>
    <w:rsid w:val="00B024F8"/>
    <w:rsid w:val="00B160E3"/>
    <w:rsid w:val="00B40383"/>
    <w:rsid w:val="00B439D4"/>
    <w:rsid w:val="00B44A37"/>
    <w:rsid w:val="00B47C35"/>
    <w:rsid w:val="00B528B2"/>
    <w:rsid w:val="00B57649"/>
    <w:rsid w:val="00B62104"/>
    <w:rsid w:val="00B65F54"/>
    <w:rsid w:val="00B82D83"/>
    <w:rsid w:val="00B85D55"/>
    <w:rsid w:val="00B85D9F"/>
    <w:rsid w:val="00B87E40"/>
    <w:rsid w:val="00BC5633"/>
    <w:rsid w:val="00BC7BE9"/>
    <w:rsid w:val="00BD73C5"/>
    <w:rsid w:val="00BF1505"/>
    <w:rsid w:val="00BF3433"/>
    <w:rsid w:val="00C02BD6"/>
    <w:rsid w:val="00C14FD2"/>
    <w:rsid w:val="00C25EFD"/>
    <w:rsid w:val="00C34972"/>
    <w:rsid w:val="00C4317F"/>
    <w:rsid w:val="00C47845"/>
    <w:rsid w:val="00C62685"/>
    <w:rsid w:val="00C82E4A"/>
    <w:rsid w:val="00C83E01"/>
    <w:rsid w:val="00C856D8"/>
    <w:rsid w:val="00C92F16"/>
    <w:rsid w:val="00CA5043"/>
    <w:rsid w:val="00CB1078"/>
    <w:rsid w:val="00CB260D"/>
    <w:rsid w:val="00CB5846"/>
    <w:rsid w:val="00CC138B"/>
    <w:rsid w:val="00CD3A14"/>
    <w:rsid w:val="00CD3E62"/>
    <w:rsid w:val="00CD54A9"/>
    <w:rsid w:val="00CD65B9"/>
    <w:rsid w:val="00CE04CF"/>
    <w:rsid w:val="00CF3EC6"/>
    <w:rsid w:val="00D21158"/>
    <w:rsid w:val="00D30278"/>
    <w:rsid w:val="00D45700"/>
    <w:rsid w:val="00D63015"/>
    <w:rsid w:val="00D722B7"/>
    <w:rsid w:val="00D96C3A"/>
    <w:rsid w:val="00DA3978"/>
    <w:rsid w:val="00DA4A3D"/>
    <w:rsid w:val="00DB287F"/>
    <w:rsid w:val="00DC0EAB"/>
    <w:rsid w:val="00DC2C0A"/>
    <w:rsid w:val="00DC7A03"/>
    <w:rsid w:val="00DC7CB0"/>
    <w:rsid w:val="00DD000E"/>
    <w:rsid w:val="00DD12F5"/>
    <w:rsid w:val="00DD770A"/>
    <w:rsid w:val="00DE639B"/>
    <w:rsid w:val="00DF36A6"/>
    <w:rsid w:val="00DF599F"/>
    <w:rsid w:val="00E06440"/>
    <w:rsid w:val="00E235FA"/>
    <w:rsid w:val="00E24ABC"/>
    <w:rsid w:val="00E32782"/>
    <w:rsid w:val="00E335F6"/>
    <w:rsid w:val="00E42E24"/>
    <w:rsid w:val="00E70E20"/>
    <w:rsid w:val="00E7221A"/>
    <w:rsid w:val="00E7305E"/>
    <w:rsid w:val="00E83AD6"/>
    <w:rsid w:val="00EA1BC1"/>
    <w:rsid w:val="00EB53D4"/>
    <w:rsid w:val="00ED5F88"/>
    <w:rsid w:val="00F01D03"/>
    <w:rsid w:val="00F21F73"/>
    <w:rsid w:val="00F25425"/>
    <w:rsid w:val="00F321D0"/>
    <w:rsid w:val="00F40039"/>
    <w:rsid w:val="00F45E31"/>
    <w:rsid w:val="00F671FC"/>
    <w:rsid w:val="00F77C53"/>
    <w:rsid w:val="00F807FD"/>
    <w:rsid w:val="00F91946"/>
    <w:rsid w:val="00F91D59"/>
    <w:rsid w:val="00F96EF0"/>
    <w:rsid w:val="00FA17BA"/>
    <w:rsid w:val="00FA61B4"/>
    <w:rsid w:val="00FC000C"/>
    <w:rsid w:val="00FC16A9"/>
    <w:rsid w:val="00FC6E0E"/>
    <w:rsid w:val="00FE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1E9706"/>
  <w15:docId w15:val="{20E5F8D7-8903-4F1B-B952-774C154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7E1"/>
    <w:pPr>
      <w:suppressAutoHyphens/>
      <w:spacing w:after="200" w:line="276" w:lineRule="auto"/>
    </w:pPr>
    <w:rPr>
      <w:rFonts w:ascii="Calibri" w:eastAsia="SimSun" w:hAnsi="Calibri" w:cs="font290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439D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E67E1"/>
  </w:style>
  <w:style w:type="character" w:customStyle="1" w:styleId="a3">
    <w:name w:val="Текст выноски Знак"/>
    <w:rsid w:val="006E67E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sid w:val="006E67E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1"/>
    <w:uiPriority w:val="99"/>
    <w:rsid w:val="006E67E1"/>
  </w:style>
  <w:style w:type="character" w:customStyle="1" w:styleId="a6">
    <w:name w:val="Нижний колонтитул Знак"/>
    <w:basedOn w:val="1"/>
    <w:rsid w:val="006E67E1"/>
  </w:style>
  <w:style w:type="character" w:customStyle="1" w:styleId="ListLabel1">
    <w:name w:val="ListLabel 1"/>
    <w:rsid w:val="006E67E1"/>
    <w:rPr>
      <w:rFonts w:cs="Courier New"/>
    </w:rPr>
  </w:style>
  <w:style w:type="character" w:customStyle="1" w:styleId="ListLabel2">
    <w:name w:val="ListLabel 2"/>
    <w:rsid w:val="006E67E1"/>
    <w:rPr>
      <w:color w:val="00000A"/>
    </w:rPr>
  </w:style>
  <w:style w:type="paragraph" w:customStyle="1" w:styleId="10">
    <w:name w:val="Заголовок1"/>
    <w:basedOn w:val="a"/>
    <w:next w:val="a7"/>
    <w:rsid w:val="006E67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6E67E1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7"/>
    <w:rsid w:val="006E67E1"/>
    <w:rPr>
      <w:rFonts w:cs="Mangal"/>
    </w:rPr>
  </w:style>
  <w:style w:type="paragraph" w:customStyle="1" w:styleId="11">
    <w:name w:val="Название1"/>
    <w:basedOn w:val="a"/>
    <w:rsid w:val="006E67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E67E1"/>
    <w:pPr>
      <w:suppressLineNumbers/>
    </w:pPr>
    <w:rPr>
      <w:rFonts w:cs="Mangal"/>
    </w:rPr>
  </w:style>
  <w:style w:type="paragraph" w:customStyle="1" w:styleId="13">
    <w:name w:val="Без интервала1"/>
    <w:rsid w:val="006E67E1"/>
    <w:pPr>
      <w:suppressAutoHyphens/>
      <w:spacing w:line="100" w:lineRule="atLeast"/>
    </w:pPr>
    <w:rPr>
      <w:rFonts w:ascii="Calibri" w:eastAsia="SimSun" w:hAnsi="Calibri" w:cs="font290"/>
      <w:sz w:val="22"/>
      <w:szCs w:val="22"/>
      <w:lang w:eastAsia="ar-SA"/>
    </w:rPr>
  </w:style>
  <w:style w:type="paragraph" w:customStyle="1" w:styleId="14">
    <w:name w:val="Текст выноски1"/>
    <w:basedOn w:val="a"/>
    <w:rsid w:val="006E67E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6E67E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6E67E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5">
    <w:name w:val="Абзац списка1"/>
    <w:basedOn w:val="a"/>
    <w:rsid w:val="006E67E1"/>
    <w:pPr>
      <w:ind w:left="720"/>
    </w:pPr>
  </w:style>
  <w:style w:type="paragraph" w:styleId="ab">
    <w:name w:val="Balloon Text"/>
    <w:basedOn w:val="a"/>
    <w:link w:val="16"/>
    <w:uiPriority w:val="99"/>
    <w:semiHidden/>
    <w:unhideWhenUsed/>
    <w:rsid w:val="00D4570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6">
    <w:name w:val="Текст выноски Знак1"/>
    <w:link w:val="ab"/>
    <w:uiPriority w:val="99"/>
    <w:semiHidden/>
    <w:rsid w:val="00D45700"/>
    <w:rPr>
      <w:rFonts w:ascii="Tahoma" w:eastAsia="SimSu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E6DC4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5E1109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tgc">
    <w:name w:val="_tgc"/>
    <w:basedOn w:val="a0"/>
    <w:rsid w:val="003357BE"/>
  </w:style>
  <w:style w:type="character" w:customStyle="1" w:styleId="20">
    <w:name w:val="Заголовок 2 Знак"/>
    <w:basedOn w:val="a0"/>
    <w:link w:val="2"/>
    <w:uiPriority w:val="9"/>
    <w:rsid w:val="00B4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6999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066E-1198-4049-9474-F5F70288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10</cp:revision>
  <cp:lastPrinted>2019-02-20T13:11:00Z</cp:lastPrinted>
  <dcterms:created xsi:type="dcterms:W3CDTF">2019-02-20T13:14:00Z</dcterms:created>
  <dcterms:modified xsi:type="dcterms:W3CDTF">2019-07-11T11:46:00Z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