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690EA4" w:rsidRPr="00690EA4" w:rsidTr="00690EA4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690EA4" w:rsidRPr="00690EA4" w:rsidRDefault="00690EA4" w:rsidP="00690EA4">
            <w:pPr>
              <w:spacing w:before="30" w:after="30" w:line="240" w:lineRule="auto"/>
              <w:ind w:left="30" w:right="30"/>
              <w:outlineLvl w:val="0"/>
              <w:rPr>
                <w:rFonts w:ascii="Arial" w:eastAsia="Times New Roman" w:hAnsi="Arial" w:cs="Arial"/>
                <w:b/>
                <w:bCs/>
                <w:color w:val="66737C"/>
                <w:kern w:val="36"/>
                <w:sz w:val="40"/>
                <w:szCs w:val="40"/>
                <w:lang w:eastAsia="ru-RU"/>
              </w:rPr>
            </w:pPr>
            <w:r w:rsidRPr="00690EA4">
              <w:rPr>
                <w:rFonts w:ascii="Arial" w:eastAsia="Times New Roman" w:hAnsi="Arial" w:cs="Arial"/>
                <w:b/>
                <w:bCs/>
                <w:color w:val="66737C"/>
                <w:kern w:val="36"/>
                <w:sz w:val="40"/>
                <w:szCs w:val="40"/>
                <w:lang w:eastAsia="ru-RU"/>
              </w:rPr>
              <w:t>Антинаркотическая профилактика</w:t>
            </w:r>
          </w:p>
        </w:tc>
      </w:tr>
      <w:tr w:rsidR="00690EA4" w:rsidRPr="00690EA4" w:rsidTr="00A21E7A">
        <w:trPr>
          <w:trHeight w:val="14176"/>
          <w:tblCellSpacing w:w="0" w:type="dxa"/>
        </w:trPr>
        <w:tc>
          <w:tcPr>
            <w:tcW w:w="10560" w:type="dxa"/>
            <w:shd w:val="clear" w:color="auto" w:fill="F7F7F7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  <w:lastRenderedPageBreak/>
              <w:t> 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hyperlink r:id="rId4" w:tgtFrame="_blank" w:history="1">
              <w:r w:rsidRPr="00690EA4">
                <w:rPr>
                  <w:rFonts w:ascii="Arial" w:eastAsia="Times New Roman" w:hAnsi="Arial" w:cs="Arial"/>
                  <w:b/>
                  <w:bCs/>
                  <w:color w:val="425169"/>
                  <w:sz w:val="27"/>
                  <w:szCs w:val="27"/>
                  <w:u w:val="single"/>
                  <w:lang w:eastAsia="ru-RU"/>
                </w:rPr>
                <w:t>Памятка УВД о признаках потребления и действиях при обнаружении наркотических средств</w:t>
              </w:r>
            </w:hyperlink>
            <w:r w:rsidRPr="00690EA4">
              <w:rPr>
                <w:rFonts w:ascii="Arial" w:eastAsia="Times New Roman" w:hAnsi="Arial" w:cs="Arial"/>
                <w:b/>
                <w:bCs/>
                <w:color w:val="66737C"/>
                <w:sz w:val="27"/>
                <w:szCs w:val="27"/>
                <w:lang w:eastAsia="ru-RU"/>
              </w:rPr>
              <w:t> 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  <w:t> 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hyperlink r:id="rId5" w:tgtFrame="_blank" w:history="1">
              <w:r w:rsidRPr="00690EA4">
                <w:rPr>
                  <w:rFonts w:ascii="Arial" w:eastAsia="Times New Roman" w:hAnsi="Arial" w:cs="Arial"/>
                  <w:b/>
                  <w:bCs/>
                  <w:color w:val="425169"/>
                  <w:sz w:val="27"/>
                  <w:szCs w:val="27"/>
                  <w:u w:val="single"/>
                  <w:lang w:eastAsia="ru-RU"/>
                </w:rPr>
                <w:t>Прокуратура разъясняет: </w:t>
              </w:r>
            </w:hyperlink>
            <w:hyperlink r:id="rId6" w:tgtFrame="_blank" w:history="1">
              <w:r w:rsidRPr="00690EA4">
                <w:rPr>
                  <w:rFonts w:ascii="Arial" w:eastAsia="Times New Roman" w:hAnsi="Arial" w:cs="Arial"/>
                  <w:b/>
                  <w:bCs/>
                  <w:color w:val="425169"/>
                  <w:sz w:val="27"/>
                  <w:szCs w:val="27"/>
                  <w:u w:val="single"/>
                  <w:lang w:eastAsia="ru-RU"/>
                </w:rPr>
                <w:t>Ответственность за курение табака и вред</w:t>
              </w:r>
              <w:r w:rsidRPr="00690EA4">
                <w:rPr>
                  <w:rFonts w:ascii="Arial" w:eastAsia="Times New Roman" w:hAnsi="Arial" w:cs="Arial"/>
                  <w:b/>
                  <w:bCs/>
                  <w:color w:val="425169"/>
                  <w:sz w:val="27"/>
                  <w:szCs w:val="27"/>
                  <w:lang w:eastAsia="ru-RU"/>
                </w:rPr>
                <w:br/>
              </w:r>
              <w:r w:rsidRPr="00690EA4">
                <w:rPr>
                  <w:rFonts w:ascii="Arial" w:eastAsia="Times New Roman" w:hAnsi="Arial" w:cs="Arial"/>
                  <w:b/>
                  <w:bCs/>
                  <w:color w:val="425169"/>
                  <w:sz w:val="27"/>
                  <w:szCs w:val="27"/>
                  <w:u w:val="single"/>
                  <w:lang w:eastAsia="ru-RU"/>
                </w:rPr>
                <w:t>от электронных сигарет (</w:t>
              </w:r>
              <w:proofErr w:type="spellStart"/>
              <w:r w:rsidRPr="00690EA4">
                <w:rPr>
                  <w:rFonts w:ascii="Arial" w:eastAsia="Times New Roman" w:hAnsi="Arial" w:cs="Arial"/>
                  <w:b/>
                  <w:bCs/>
                  <w:color w:val="425169"/>
                  <w:sz w:val="27"/>
                  <w:szCs w:val="27"/>
                  <w:u w:val="single"/>
                  <w:lang w:eastAsia="ru-RU"/>
                </w:rPr>
                <w:t>вейпинг</w:t>
              </w:r>
              <w:proofErr w:type="spellEnd"/>
              <w:r w:rsidRPr="00690EA4">
                <w:rPr>
                  <w:rFonts w:ascii="Arial" w:eastAsia="Times New Roman" w:hAnsi="Arial" w:cs="Arial"/>
                  <w:b/>
                  <w:bCs/>
                  <w:color w:val="425169"/>
                  <w:sz w:val="27"/>
                  <w:szCs w:val="27"/>
                  <w:u w:val="single"/>
                  <w:lang w:eastAsia="ru-RU"/>
                </w:rPr>
                <w:t>) и кальяна</w:t>
              </w:r>
            </w:hyperlink>
            <w:r w:rsidRPr="00690EA4">
              <w:rPr>
                <w:rFonts w:ascii="Arial" w:eastAsia="Times New Roman" w:hAnsi="Arial" w:cs="Arial"/>
                <w:b/>
                <w:bCs/>
                <w:color w:val="66737C"/>
                <w:sz w:val="27"/>
                <w:szCs w:val="27"/>
                <w:lang w:eastAsia="ru-RU"/>
              </w:rPr>
              <w:t>  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  <w:t> 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hyperlink r:id="rId7" w:tgtFrame="_new" w:history="1">
              <w:r w:rsidRPr="00690EA4">
                <w:rPr>
                  <w:rFonts w:ascii="Arial" w:eastAsia="Times New Roman" w:hAnsi="Arial" w:cs="Arial"/>
                  <w:b/>
                  <w:bCs/>
                  <w:color w:val="425169"/>
                  <w:sz w:val="27"/>
                  <w:szCs w:val="27"/>
                  <w:u w:val="single"/>
                  <w:lang w:eastAsia="ru-RU"/>
                </w:rPr>
                <w:t>Памятка антинаркотическая для родителей 1</w:t>
              </w:r>
            </w:hyperlink>
            <w:r w:rsidRPr="00690EA4">
              <w:rPr>
                <w:rFonts w:ascii="Arial" w:eastAsia="Times New Roman" w:hAnsi="Arial" w:cs="Arial"/>
                <w:b/>
                <w:bCs/>
                <w:color w:val="66737C"/>
                <w:sz w:val="27"/>
                <w:szCs w:val="27"/>
                <w:lang w:eastAsia="ru-RU"/>
              </w:rPr>
              <w:t> 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  <w:t> 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hyperlink r:id="rId8" w:tgtFrame="_new" w:history="1">
              <w:r w:rsidRPr="00690EA4">
                <w:rPr>
                  <w:rFonts w:ascii="Arial" w:eastAsia="Times New Roman" w:hAnsi="Arial" w:cs="Arial"/>
                  <w:b/>
                  <w:bCs/>
                  <w:color w:val="425169"/>
                  <w:sz w:val="27"/>
                  <w:szCs w:val="27"/>
                  <w:u w:val="single"/>
                  <w:lang w:eastAsia="ru-RU"/>
                </w:rPr>
                <w:t>Памятка антинаркотическая для родителей 2</w:t>
              </w:r>
            </w:hyperlink>
            <w:r w:rsidRPr="00690EA4">
              <w:rPr>
                <w:rFonts w:ascii="Arial" w:eastAsia="Times New Roman" w:hAnsi="Arial" w:cs="Arial"/>
                <w:b/>
                <w:bCs/>
                <w:color w:val="66737C"/>
                <w:sz w:val="27"/>
                <w:szCs w:val="27"/>
                <w:lang w:eastAsia="ru-RU"/>
              </w:rPr>
              <w:t> 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  <w:t> 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hyperlink r:id="rId9" w:tgtFrame="_new" w:history="1">
              <w:r w:rsidRPr="00690EA4">
                <w:rPr>
                  <w:rFonts w:ascii="Arial" w:eastAsia="Times New Roman" w:hAnsi="Arial" w:cs="Arial"/>
                  <w:b/>
                  <w:bCs/>
                  <w:color w:val="425169"/>
                  <w:sz w:val="27"/>
                  <w:szCs w:val="27"/>
                  <w:u w:val="single"/>
                  <w:lang w:eastAsia="ru-RU"/>
                </w:rPr>
                <w:t>Памятка антинаркотическая для родителей 3</w:t>
              </w:r>
            </w:hyperlink>
            <w:r w:rsidRPr="00690EA4">
              <w:rPr>
                <w:rFonts w:ascii="Arial" w:eastAsia="Times New Roman" w:hAnsi="Arial" w:cs="Arial"/>
                <w:b/>
                <w:bCs/>
                <w:color w:val="66737C"/>
                <w:sz w:val="27"/>
                <w:szCs w:val="27"/>
                <w:lang w:eastAsia="ru-RU"/>
              </w:rPr>
              <w:t> 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  <w:t> 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hyperlink r:id="rId10" w:tgtFrame="_new" w:history="1">
              <w:r w:rsidRPr="00690EA4">
                <w:rPr>
                  <w:rFonts w:ascii="Arial" w:eastAsia="Times New Roman" w:hAnsi="Arial" w:cs="Arial"/>
                  <w:b/>
                  <w:bCs/>
                  <w:color w:val="425169"/>
                  <w:sz w:val="27"/>
                  <w:szCs w:val="27"/>
                  <w:u w:val="single"/>
                  <w:lang w:eastAsia="ru-RU"/>
                </w:rPr>
                <w:t>Памятка антинаркотическая для родителей 4 </w:t>
              </w:r>
            </w:hyperlink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  <w:t> 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hyperlink r:id="rId11" w:tgtFrame="_blank" w:history="1">
              <w:r w:rsidRPr="00690EA4">
                <w:rPr>
                  <w:rFonts w:ascii="Arial" w:eastAsia="Times New Roman" w:hAnsi="Arial" w:cs="Arial"/>
                  <w:b/>
                  <w:bCs/>
                  <w:color w:val="425169"/>
                  <w:sz w:val="27"/>
                  <w:szCs w:val="27"/>
                  <w:u w:val="single"/>
                  <w:lang w:eastAsia="ru-RU"/>
                </w:rPr>
                <w:t>Памятка антинаркотическая для родителей 5</w:t>
              </w:r>
            </w:hyperlink>
            <w:r w:rsidRPr="00690EA4">
              <w:rPr>
                <w:rFonts w:ascii="Arial" w:eastAsia="Times New Roman" w:hAnsi="Arial" w:cs="Arial"/>
                <w:b/>
                <w:bCs/>
                <w:color w:val="66737C"/>
                <w:sz w:val="27"/>
                <w:szCs w:val="27"/>
                <w:lang w:eastAsia="ru-RU"/>
              </w:rPr>
              <w:t> 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  <w:t> 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hyperlink r:id="rId12" w:tgtFrame="_blank" w:history="1">
              <w:r w:rsidRPr="00690EA4">
                <w:rPr>
                  <w:rFonts w:ascii="Arial" w:eastAsia="Times New Roman" w:hAnsi="Arial" w:cs="Arial"/>
                  <w:b/>
                  <w:bCs/>
                  <w:color w:val="425169"/>
                  <w:sz w:val="27"/>
                  <w:szCs w:val="27"/>
                  <w:u w:val="single"/>
                  <w:lang w:eastAsia="ru-RU"/>
                </w:rPr>
                <w:t>Профилактика вредных привычек для родителей</w:t>
              </w:r>
            </w:hyperlink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  <w:t> 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hyperlink r:id="rId13" w:tgtFrame="_blank" w:history="1">
              <w:r w:rsidRPr="00690EA4">
                <w:rPr>
                  <w:rFonts w:ascii="Arial" w:eastAsia="Times New Roman" w:hAnsi="Arial" w:cs="Arial"/>
                  <w:b/>
                  <w:bCs/>
                  <w:color w:val="425169"/>
                  <w:sz w:val="27"/>
                  <w:szCs w:val="27"/>
                  <w:u w:val="single"/>
                  <w:lang w:eastAsia="ru-RU"/>
                </w:rPr>
                <w:t>Как узнать о приобщении ребенка к вредным привычкам</w:t>
              </w:r>
            </w:hyperlink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  <w:t> 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hyperlink r:id="rId14" w:tgtFrame="_blank" w:history="1">
              <w:r w:rsidRPr="00690EA4">
                <w:rPr>
                  <w:rFonts w:ascii="Arial" w:eastAsia="Times New Roman" w:hAnsi="Arial" w:cs="Arial"/>
                  <w:b/>
                  <w:bCs/>
                  <w:color w:val="425169"/>
                  <w:sz w:val="27"/>
                  <w:szCs w:val="27"/>
                  <w:u w:val="single"/>
                  <w:lang w:eastAsia="ru-RU"/>
                </w:rPr>
                <w:t>Прокуратура города разъясняет: Об ответственности за потребление наркотических и синтетических средств.</w:t>
              </w:r>
            </w:hyperlink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  <w:t> 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hyperlink r:id="rId15" w:tgtFrame="_blank" w:history="1">
              <w:r w:rsidRPr="00690EA4">
                <w:rPr>
                  <w:rFonts w:ascii="Arial" w:eastAsia="Times New Roman" w:hAnsi="Arial" w:cs="Arial"/>
                  <w:b/>
                  <w:bCs/>
                  <w:color w:val="000000"/>
                  <w:sz w:val="27"/>
                  <w:szCs w:val="27"/>
                  <w:u w:val="single"/>
                  <w:lang w:eastAsia="ru-RU"/>
                </w:rPr>
                <w:t>Официальный сайт государственного  антинаркотического комитета РФ и федеральной службы по контролю за оборотом наркотиков.</w:t>
              </w:r>
            </w:hyperlink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  <w:t> 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hyperlink r:id="rId16" w:tgtFrame="_blank" w:history="1">
              <w:r w:rsidRPr="00690EA4">
                <w:rPr>
                  <w:rFonts w:ascii="Arial" w:eastAsia="Times New Roman" w:hAnsi="Arial" w:cs="Arial"/>
                  <w:b/>
                  <w:bCs/>
                  <w:color w:val="000000"/>
                  <w:sz w:val="27"/>
                  <w:szCs w:val="27"/>
                  <w:u w:val="single"/>
                  <w:lang w:eastAsia="ru-RU"/>
                </w:rPr>
                <w:t>Рекомендуем посмотреть </w:t>
              </w:r>
            </w:hyperlink>
            <w:r w:rsidRPr="00690EA4"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  <w:t>  </w:t>
            </w:r>
            <w:hyperlink r:id="rId17" w:history="1">
              <w:r w:rsidRPr="00690EA4">
                <w:rPr>
                  <w:rFonts w:ascii="Arial" w:eastAsia="Times New Roman" w:hAnsi="Arial" w:cs="Arial"/>
                  <w:b/>
                  <w:bCs/>
                  <w:color w:val="000000"/>
                  <w:sz w:val="27"/>
                  <w:szCs w:val="27"/>
                  <w:u w:val="single"/>
                  <w:lang w:eastAsia="ru-RU"/>
                </w:rPr>
                <w:t>Фильм "Территория безопасности"</w:t>
              </w:r>
            </w:hyperlink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  <w:t> 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hyperlink r:id="rId18" w:tgtFrame="_blank" w:history="1">
              <w:r w:rsidRPr="00690EA4">
                <w:rPr>
                  <w:rFonts w:ascii="Arial" w:eastAsia="Times New Roman" w:hAnsi="Arial" w:cs="Arial"/>
                  <w:b/>
                  <w:bCs/>
                  <w:color w:val="425169"/>
                  <w:sz w:val="27"/>
                  <w:szCs w:val="27"/>
                  <w:u w:val="single"/>
                  <w:lang w:eastAsia="ru-RU"/>
                </w:rPr>
                <w:t>Памятка 2 для родителей</w:t>
              </w:r>
            </w:hyperlink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hyperlink r:id="rId19" w:tgtFrame="_blank" w:history="1">
              <w:r w:rsidRPr="00690EA4">
                <w:rPr>
                  <w:rFonts w:ascii="Arial" w:eastAsia="Times New Roman" w:hAnsi="Arial" w:cs="Arial"/>
                  <w:b/>
                  <w:bCs/>
                  <w:color w:val="425169"/>
                  <w:sz w:val="27"/>
                  <w:szCs w:val="27"/>
                  <w:u w:val="single"/>
                  <w:lang w:eastAsia="ru-RU"/>
                </w:rPr>
                <w:t>Памятка 3 для родителей</w:t>
              </w:r>
            </w:hyperlink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 </w:t>
            </w:r>
            <w:r w:rsidRPr="00690EA4">
              <w:rPr>
                <w:rFonts w:ascii="Impact" w:eastAsia="Times New Roman" w:hAnsi="Impact" w:cs="Arial"/>
                <w:color w:val="66737C"/>
                <w:sz w:val="36"/>
                <w:szCs w:val="36"/>
                <w:lang w:eastAsia="ru-RU"/>
              </w:rPr>
              <w:t> </w:t>
            </w:r>
          </w:p>
          <w:p w:rsidR="00690EA4" w:rsidRPr="00690EA4" w:rsidRDefault="00690EA4" w:rsidP="00690E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  <w:t> </w:t>
            </w:r>
          </w:p>
          <w:p w:rsidR="00690EA4" w:rsidRPr="00690EA4" w:rsidRDefault="00690EA4" w:rsidP="00690E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b/>
                <w:bCs/>
                <w:color w:val="66737C"/>
                <w:sz w:val="27"/>
                <w:szCs w:val="27"/>
                <w:lang w:eastAsia="ru-RU"/>
              </w:rPr>
              <w:lastRenderedPageBreak/>
              <w:t>Памятка родителям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Любой ребенок может подвергаться соблазну попробовать наркотики независимо от того, в каком районе он живет, в какой класс ходит, насколько он умен. Столкнуться с таким предложением "попробовать" можно где угодно, и не всегда можно найти объяснение, почему ребенок потянулся к наркотикам, но важно помнить, что еще до этого вы можете повлиять на его решение никогда их не употреблять.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Предлагаем вам различные пути влияния на отношения детей к наркотикам. Конечно, не все способы легко воплощаются, но все они дают реальный результат. 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Общайтесь друг с другом  </w:t>
            </w:r>
          </w:p>
          <w:p w:rsidR="00690EA4" w:rsidRPr="00690EA4" w:rsidRDefault="00690EA4" w:rsidP="00690E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noProof/>
                <w:color w:val="66737C"/>
                <w:sz w:val="20"/>
                <w:szCs w:val="20"/>
                <w:lang w:eastAsia="ru-RU"/>
              </w:rPr>
              <w:drawing>
                <wp:inline distT="0" distB="0" distL="0" distR="0" wp14:anchorId="2A63B71E" wp14:editId="4EC3B399">
                  <wp:extent cx="3489960" cy="3634740"/>
                  <wp:effectExtent l="0" t="0" r="0" b="3810"/>
                  <wp:docPr id="1" name="Рисунок 1" descr="https://86licei-nv.edusite.ru/images/p141_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86licei-nv.edusite.ru/images/p141_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960" cy="3634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Общение – основная человеческая потребность, особенно для родителей и детей. Если по каким-то причинам вы перестали общаться, возникают проблемы, нарастает непонимание, и, в итоге, вы оказываетесь изолированными от своего ребенка. Отсутствие общения с вами заставляет его обращаться к другим людям, которые могли бы с ним поговорить. Помните об этом и всегда будьте открыты для общения.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Выслушивайте друг друга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 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b/>
                <w:bCs/>
                <w:color w:val="66737C"/>
                <w:sz w:val="27"/>
                <w:szCs w:val="27"/>
                <w:lang w:eastAsia="ru-RU"/>
              </w:rPr>
              <w:t>Умение слушать и слышать означает: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–  быть внимательным к ребенку;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lastRenderedPageBreak/>
              <w:t>–  выслушивать его мнение;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–  уделять внимание взглядам и чувствам вашего ребенка, не споря с ним;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–  не настаивать, чтобы ребенок выслушивал и принимал ваши представления о чем-либо.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b/>
                <w:bCs/>
                <w:color w:val="66737C"/>
                <w:sz w:val="27"/>
                <w:szCs w:val="27"/>
                <w:lang w:eastAsia="ru-RU"/>
              </w:rPr>
              <w:t>Ставьте себя на его место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Подростку часто кажется, что его проблемы никто и никогда не переживал. Было бы неплохо показать, что вы осознаете, насколько ему сложно. Дайте ему понять, что вам близки его проблемы, попытайтесь посмотреть на мир его глазами.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Расскажите ему о своем опыте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Очень часто ребенку трудно представить, что вы тоже были молоды. Расскажите ему, что и перед вами стояли проблемы выбора и принятия решения, объясните, что в детстве вы тоже были не подарок и тоже делали ошибки. В сложных ситуациях очень помогает совместное обсуждение проблемных вопросов.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b/>
                <w:bCs/>
                <w:color w:val="66737C"/>
                <w:sz w:val="27"/>
                <w:szCs w:val="27"/>
                <w:lang w:eastAsia="ru-RU"/>
              </w:rPr>
              <w:t>Будьте рядом</w:t>
            </w:r>
          </w:p>
          <w:p w:rsidR="00690EA4" w:rsidRPr="00690EA4" w:rsidRDefault="00690EA4" w:rsidP="00690E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noProof/>
                <w:color w:val="66737C"/>
                <w:sz w:val="27"/>
                <w:szCs w:val="27"/>
                <w:lang w:eastAsia="ru-RU"/>
              </w:rPr>
              <w:drawing>
                <wp:inline distT="0" distB="0" distL="0" distR="0" wp14:anchorId="4E74B40B" wp14:editId="4BF3B458">
                  <wp:extent cx="2941320" cy="2019300"/>
                  <wp:effectExtent l="0" t="0" r="0" b="0"/>
                  <wp:docPr id="2" name="Рисунок 2" descr="Семь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Семь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132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 xml:space="preserve">Вы не всегда можете быть рядом со своим ребенком. Вам нужно работать, да и отдыхать когда-то тоже надо. Ребенок должен это понимать. Но он также должен знать, что вы всегда открыты для разговора с </w:t>
            </w:r>
            <w:proofErr w:type="gramStart"/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ним,  вы</w:t>
            </w:r>
            <w:proofErr w:type="gramEnd"/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 xml:space="preserve"> всегда готовы его выслушать и утешить.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Проводите время вместе.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Очень важно устраивать с ребенком совместный досуг, вашу совместную деятельность. Это не обязательно должно быть нечто особенное. Пусть это будет поход в кино, на стадион, просто совместный просмотр телевизора.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Дружите с его друзьями.</w:t>
            </w:r>
          </w:p>
          <w:p w:rsidR="00690EA4" w:rsidRPr="00690EA4" w:rsidRDefault="00690EA4" w:rsidP="00690E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noProof/>
                <w:color w:val="66737C"/>
                <w:sz w:val="27"/>
                <w:szCs w:val="27"/>
                <w:lang w:eastAsia="ru-RU"/>
              </w:rPr>
              <w:lastRenderedPageBreak/>
              <w:drawing>
                <wp:inline distT="0" distB="0" distL="0" distR="0" wp14:anchorId="6E2BE209" wp14:editId="478835B0">
                  <wp:extent cx="3398520" cy="2133600"/>
                  <wp:effectExtent l="0" t="0" r="0" b="0"/>
                  <wp:docPr id="3" name="Рисунок 3" descr="Друзь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Друзь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852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 xml:space="preserve">Очень часто ребенок впервые пробует наркотик в кругу друзей. Порой друзья оказывают огромное влияние на поступки вашего ребенка. Он может испытывать очень сильное давление со стороны друзей и поддаваться чувству единения с толпой. Лучше, чтобы вы </w:t>
            </w:r>
            <w:proofErr w:type="gramStart"/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знали ,кто</w:t>
            </w:r>
            <w:proofErr w:type="gramEnd"/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 xml:space="preserve"> его друзья, даже если вы считаете, что они ему не подходят. В этом случае вы хотя бы сможете быть в курсе того, где он, и с кем, и чем они занимаются.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Помните, что ваш ребенок уникален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Любой ребенок хочет чувствовать себя значимым, особенным и нужным. Поверьте, в каждом из нас есть сильные качества, которыми можно гордиться!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Подавайте пример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Например, родительское пристрастие к алкоголю и декларируемый запрет на него для детей дает повод обвинить вас в неискренности, в "двойной морали". Помните, что ваше употребление так называемых "разрешенных" психоактивных веществ открывает дверь детям и для "запрещенных".</w:t>
            </w:r>
          </w:p>
          <w:p w:rsidR="00690EA4" w:rsidRPr="00690EA4" w:rsidRDefault="00690EA4" w:rsidP="00690E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noProof/>
                <w:color w:val="66737C"/>
                <w:sz w:val="27"/>
                <w:szCs w:val="27"/>
                <w:lang w:eastAsia="ru-RU"/>
              </w:rPr>
              <w:drawing>
                <wp:inline distT="0" distB="0" distL="0" distR="0" wp14:anchorId="248B5D85" wp14:editId="4F00273F">
                  <wp:extent cx="5189220" cy="2964180"/>
                  <wp:effectExtent l="0" t="0" r="0" b="7620"/>
                  <wp:docPr id="4" name="Рисунок 4" descr="https://86licei-nv.edusite.ru/images/p141_image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86licei-nv.edusite.ru/images/p141_image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9220" cy="296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lastRenderedPageBreak/>
              <w:t>Есть несколько вещей, которых следует избегать в воспитании ребенка: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– не издевайтесь – унижение не нравится никому;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– не читайте нотаций – вспомните, как вы сами их воспринимаете;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– не пытайтесь запугать ребенка страшными историями, это не помогает.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 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b/>
                <w:bCs/>
                <w:color w:val="66737C"/>
                <w:sz w:val="27"/>
                <w:szCs w:val="27"/>
                <w:lang w:eastAsia="ru-RU"/>
              </w:rPr>
              <w:t>Как узнать, употребляет ли Ваш ребенок наркотики?</w:t>
            </w:r>
          </w:p>
          <w:p w:rsidR="00690EA4" w:rsidRPr="00690EA4" w:rsidRDefault="00690EA4" w:rsidP="00690E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noProof/>
                <w:color w:val="66737C"/>
                <w:sz w:val="27"/>
                <w:szCs w:val="27"/>
                <w:lang w:eastAsia="ru-RU"/>
              </w:rPr>
              <w:drawing>
                <wp:inline distT="0" distB="0" distL="0" distR="0" wp14:anchorId="118F80AD" wp14:editId="774C154E">
                  <wp:extent cx="3048000" cy="1402080"/>
                  <wp:effectExtent l="0" t="0" r="0" b="7620"/>
                  <wp:docPr id="5" name="Рисунок 5" descr="Ребе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Ребе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40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Сделать это трудно, особенно если ребенок сделал это в первый раз или употребляет наркотики периодически. Многие признаки совпадают с теми, которые сопровождают процесс взросления.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Убедитесь, что вы правильно интерпретируете увиденное, прежде чем что-нибудь предпринимать. Важно сделать правильные выводы, если вы заметили, что ваш ребенок: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– потерял интерес к старым увлечениям: спорту, коллекционированию, чтению, музыке и т.д.;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– у него снижается успеваемость;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– стал часто прогуливать занятия;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– возвращаться с дискотеки, вечеринки или с прогулки в странном состоянии;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– был замечен в разного рода противоправных действиях;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– все чаще выпрашивает деньги;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– часто резок и непредсказуем (без видимых причин) в проявлении эмоций;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– раздражителен, агрессивен в обычных ситуациях;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– избегает родителей, участия в семейных делах;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– стал скрытным, например, даже телефонные разговоры ведет так, чтобы его никто не слышал;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– стал располагать значительными денежными суммами, не объясняя причины их появления;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lastRenderedPageBreak/>
              <w:t>– стал постоянно лгать, хитрить и изворачиваться;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– стал безразличным, безынициативным;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– стал неряшливым;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– периодически не ночует дома;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– проявляет интерес к разговорам о наркотиках;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– убежденно отстаивает свободу употребления наркотиков.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Кроме этого, могут быть более тревожные и явные проявления: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– следы уколов: маленькие красные точки, как правило, в районе вен (локтевого сгиба, кисти рук);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– странные «посторонние» запахи от волос, одежды, которые он отказывается объяснить;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– наличие шприцев, игл, закопченных ложек или посуды, флаконов марганцево-кислого калия, уксусной кислоты, ацетона, кристаллического йода, щелочей, растворителей, неизвестных Вам таблеток, порошков, соломки, трав и пр.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– чрезмерно расширенные или суженные зрачки, отсутствие заметной реакции зрачка (сужение-расширение) при резкой смене освещенности;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– частые синяки, порезы, ожоги от сигарет в районе вен;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– внешний вид нездорового человека, бледность, отечность. Покраснение глазных белков, коричневый налет на языке;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– бессонница, повышенная утомляемость, сменяющаяся необъяснимой энергичностью;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– похудение, нарушение аппетита, от полной потери до "приступов обжорства";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– общие психические изменения: снижение памяти, неспособность мыслить логически, объяснить свои поступки и их причины;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– высказывания о бессмысленности жизни или такие: "Живи ярко, умри молодым";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– пропажа из дома денег, ценностей, книг, одежды, техники и т.д.;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– нарушение речи, походки и координации движений при отсутствии запаха алкоголя.</w:t>
            </w:r>
          </w:p>
          <w:p w:rsidR="00690EA4" w:rsidRPr="00690EA4" w:rsidRDefault="00690EA4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90EA4"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> </w:t>
            </w:r>
          </w:p>
          <w:p w:rsidR="00690EA4" w:rsidRPr="00690EA4" w:rsidRDefault="00B653B8" w:rsidP="00690EA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737C"/>
                <w:sz w:val="27"/>
                <w:szCs w:val="27"/>
                <w:lang w:eastAsia="ru-RU"/>
              </w:rPr>
              <w:t xml:space="preserve"> Родители, будьте внимательны, не допустите беды в ваш дом!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90EA4" w:rsidRPr="00690EA4" w:rsidRDefault="00690EA4" w:rsidP="00690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C6638" w:rsidRDefault="005C6638"/>
    <w:sectPr w:rsidR="005C6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A4"/>
    <w:rsid w:val="00596E12"/>
    <w:rsid w:val="005C6638"/>
    <w:rsid w:val="00690EA4"/>
    <w:rsid w:val="00A21E7A"/>
    <w:rsid w:val="00B6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D85F"/>
  <w15:chartTrackingRefBased/>
  <w15:docId w15:val="{0B747794-1DDB-4111-9315-A1DE1653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81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346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761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862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86licei-nv.edusite.ru/DswMedia/pamyatka2.jpg" TargetMode="External"/><Relationship Id="rId13" Type="http://schemas.openxmlformats.org/officeDocument/2006/relationships/hyperlink" Target="https://86licei-nv.edusite.ru/DswMedia/pamyatkakakuznat-opriobshaeniikvrednyimprivyichkamrebenka.doc" TargetMode="External"/><Relationship Id="rId18" Type="http://schemas.openxmlformats.org/officeDocument/2006/relationships/hyperlink" Target="https://86licei-nv.edusite.ru/DswMedia/pamyatka2_roditelyam.pd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2.jpeg"/><Relationship Id="rId7" Type="http://schemas.openxmlformats.org/officeDocument/2006/relationships/hyperlink" Target="https://86licei-nv.edusite.ru/DswMedia/pamyatka1.jpg" TargetMode="External"/><Relationship Id="rId12" Type="http://schemas.openxmlformats.org/officeDocument/2006/relationships/hyperlink" Target="https://86licei-nv.edusite.ru/DswMedia/pamyatkaprofilaktikavrednyixprivyichek-dlyaroditeley--1-.doc" TargetMode="External"/><Relationship Id="rId17" Type="http://schemas.openxmlformats.org/officeDocument/2006/relationships/hyperlink" Target="http://media.fskn.gov.ru/files/territoriya_bezop.flv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fskn.gov.ru/" TargetMode="External"/><Relationship Id="rId20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yperlink" Target="https://86licei-nv.edusite.ru/DswMedia/prokuraturaraz-yasnyaetsmiveypingdlyashkol.pdf" TargetMode="External"/><Relationship Id="rId11" Type="http://schemas.openxmlformats.org/officeDocument/2006/relationships/hyperlink" Target="https://86licei-nv.edusite.ru/DswMedia/pamyatka5.doc" TargetMode="External"/><Relationship Id="rId24" Type="http://schemas.openxmlformats.org/officeDocument/2006/relationships/image" Target="media/image5.jpeg"/><Relationship Id="rId5" Type="http://schemas.openxmlformats.org/officeDocument/2006/relationships/hyperlink" Target="https://86licei-nv.edusite.ru/DswMedia/prokuraturaraz-yasnyaetsmiveypingdlyashkol.pdf" TargetMode="External"/><Relationship Id="rId15" Type="http://schemas.openxmlformats.org/officeDocument/2006/relationships/hyperlink" Target="http://fskn.gov.ru/" TargetMode="External"/><Relationship Id="rId23" Type="http://schemas.openxmlformats.org/officeDocument/2006/relationships/image" Target="media/image4.jpeg"/><Relationship Id="rId10" Type="http://schemas.openxmlformats.org/officeDocument/2006/relationships/hyperlink" Target="https://86licei-nv.edusite.ru/DswMedia/pamyatka4.jpg" TargetMode="External"/><Relationship Id="rId19" Type="http://schemas.openxmlformats.org/officeDocument/2006/relationships/hyperlink" Target="https://86licei-nv.edusite.ru/DswMedia/pamyatka3_roditelyam.pdf" TargetMode="External"/><Relationship Id="rId4" Type="http://schemas.openxmlformats.org/officeDocument/2006/relationships/hyperlink" Target="https://86licei-nv.edusite.ru/DswMedia/pamyatkauvdopriznakaxpotrebleniyaideystviyaxpriobnarujeniinarkoticheskixsredstv.pdf" TargetMode="External"/><Relationship Id="rId9" Type="http://schemas.openxmlformats.org/officeDocument/2006/relationships/hyperlink" Target="https://86licei-nv.edusite.ru/DswMedia/pamyatka3.jpg" TargetMode="External"/><Relationship Id="rId14" Type="http://schemas.openxmlformats.org/officeDocument/2006/relationships/hyperlink" Target="https://86licei-nv.edusite.ru/DswMedia/narkotiki1.doc" TargetMode="External"/><Relationship Id="rId2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1262</Words>
  <Characters>7198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5</cp:revision>
  <dcterms:created xsi:type="dcterms:W3CDTF">2020-03-18T06:41:00Z</dcterms:created>
  <dcterms:modified xsi:type="dcterms:W3CDTF">2020-03-18T06:46:00Z</dcterms:modified>
</cp:coreProperties>
</file>