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r w:rsidRPr="00E33B3F">
        <w:rPr>
          <w:b/>
          <w:sz w:val="24"/>
          <w:szCs w:val="24"/>
        </w:rPr>
        <w:t>ПРАВИТЕЛЬСТВО РОССИЙСКОЙ ФЕДЕРАЦИИ</w:t>
      </w: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r w:rsidRPr="00E33B3F">
        <w:rPr>
          <w:b/>
          <w:sz w:val="24"/>
          <w:szCs w:val="24"/>
        </w:rPr>
        <w:t xml:space="preserve">ПОСТАНОВЛЕНИЕ </w:t>
      </w: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r w:rsidRPr="00E33B3F">
        <w:rPr>
          <w:b/>
          <w:sz w:val="24"/>
          <w:szCs w:val="24"/>
        </w:rPr>
        <w:t>от 30 октября 2014 г. № 1130</w:t>
      </w: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r w:rsidRPr="00E33B3F">
        <w:rPr>
          <w:b/>
          <w:sz w:val="24"/>
          <w:szCs w:val="24"/>
        </w:rPr>
        <w:t>МОСКВА</w:t>
      </w: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proofErr w:type="gramStart"/>
      <w:r w:rsidRPr="00E33B3F">
        <w:rPr>
          <w:b/>
          <w:sz w:val="24"/>
          <w:szCs w:val="24"/>
        </w:rPr>
        <w:t>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</w:t>
      </w:r>
      <w:proofErr w:type="gramEnd"/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 соответствии с пунктом 4 части 2 статьи 5 Федерального закона "О противодействии терроризму" Правительство Российской Федерации постановляет: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ab/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Утвердить прилагаемые: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  <w:proofErr w:type="gramStart"/>
      <w:r w:rsidRPr="00E33B3F">
        <w:rPr>
          <w:sz w:val="24"/>
          <w:szCs w:val="24"/>
        </w:rPr>
        <w:t>требования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</w:t>
      </w:r>
      <w:proofErr w:type="gramEnd"/>
      <w:r w:rsidRPr="00E33B3F">
        <w:rPr>
          <w:sz w:val="24"/>
          <w:szCs w:val="24"/>
        </w:rPr>
        <w:t xml:space="preserve">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  <w:proofErr w:type="gramStart"/>
      <w:r w:rsidRPr="00E33B3F">
        <w:rPr>
          <w:sz w:val="24"/>
          <w:szCs w:val="24"/>
        </w:rPr>
        <w:t>форму паспорта безопасности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организаций.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ab/>
      </w:r>
    </w:p>
    <w:p w:rsidR="00E33B3F" w:rsidRPr="00E33B3F" w:rsidRDefault="00E33B3F" w:rsidP="00042400">
      <w:pPr>
        <w:ind w:firstLine="426"/>
        <w:jc w:val="right"/>
        <w:rPr>
          <w:sz w:val="24"/>
          <w:szCs w:val="24"/>
        </w:rPr>
      </w:pPr>
      <w:r w:rsidRPr="00E33B3F">
        <w:rPr>
          <w:sz w:val="24"/>
          <w:szCs w:val="24"/>
        </w:rPr>
        <w:t>Председатель Правительства</w:t>
      </w:r>
    </w:p>
    <w:p w:rsidR="00E33B3F" w:rsidRPr="00E33B3F" w:rsidRDefault="00E33B3F" w:rsidP="00042400">
      <w:pPr>
        <w:ind w:firstLine="426"/>
        <w:jc w:val="right"/>
        <w:rPr>
          <w:sz w:val="24"/>
          <w:szCs w:val="24"/>
        </w:rPr>
      </w:pPr>
      <w:r w:rsidRPr="00E33B3F">
        <w:rPr>
          <w:sz w:val="24"/>
          <w:szCs w:val="24"/>
        </w:rPr>
        <w:t>Российской Федерации</w:t>
      </w:r>
    </w:p>
    <w:p w:rsidR="00E33B3F" w:rsidRPr="00E33B3F" w:rsidRDefault="00E33B3F" w:rsidP="00042400">
      <w:pPr>
        <w:ind w:firstLine="426"/>
        <w:jc w:val="right"/>
        <w:rPr>
          <w:sz w:val="24"/>
          <w:szCs w:val="24"/>
        </w:rPr>
      </w:pPr>
      <w:r w:rsidRPr="00E33B3F">
        <w:rPr>
          <w:sz w:val="24"/>
          <w:szCs w:val="24"/>
        </w:rPr>
        <w:t>Д. Медведев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b/>
          <w:sz w:val="24"/>
          <w:szCs w:val="24"/>
        </w:rPr>
      </w:pPr>
      <w:proofErr w:type="gramStart"/>
      <w:r w:rsidRPr="00E33B3F">
        <w:rPr>
          <w:b/>
          <w:sz w:val="24"/>
          <w:szCs w:val="24"/>
        </w:rPr>
        <w:t xml:space="preserve">Требования к антитеррористической защищенности объектов (территорий), находящихся в ведении </w:t>
      </w:r>
      <w:r w:rsidRPr="00E33B3F">
        <w:rPr>
          <w:b/>
          <w:sz w:val="24"/>
          <w:szCs w:val="24"/>
        </w:rPr>
        <w:lastRenderedPageBreak/>
        <w:t>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</w:t>
      </w:r>
      <w:proofErr w:type="gramEnd"/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I. Общие положения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1. </w:t>
      </w:r>
      <w:proofErr w:type="gramStart"/>
      <w:r w:rsidRPr="00E33B3F">
        <w:rPr>
          <w:sz w:val="24"/>
          <w:szCs w:val="24"/>
        </w:rPr>
        <w:t xml:space="preserve">Настоящие требования определяют порядок обеспечения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их территориальных органов и подведомственных им организаций (далее соответственно - органы (организации), объекты (территории), включая вопросы инженерно-технической </w:t>
      </w:r>
      <w:proofErr w:type="spellStart"/>
      <w:r w:rsidRPr="00E33B3F">
        <w:rPr>
          <w:sz w:val="24"/>
          <w:szCs w:val="24"/>
        </w:rPr>
        <w:t>укрепленности</w:t>
      </w:r>
      <w:proofErr w:type="spellEnd"/>
      <w:r w:rsidRPr="00E33B3F">
        <w:rPr>
          <w:sz w:val="24"/>
          <w:szCs w:val="24"/>
        </w:rPr>
        <w:t xml:space="preserve"> объектов (территорий</w:t>
      </w:r>
      <w:proofErr w:type="gramEnd"/>
      <w:r w:rsidRPr="00E33B3F">
        <w:rPr>
          <w:sz w:val="24"/>
          <w:szCs w:val="24"/>
        </w:rPr>
        <w:t>), оснащения их техническими средствами и иные вопросы, влияющие на уровень антитеррористической защищенности объектов (территорий).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2. Для целей настоящих требований под объектами (территориями) понимаются комплексы технологически и технически связанных между собой зданий, строений, сооружений и систем, отдельные здания, строения и сооружения, линии связи, правообладателем которых являются органы (организации).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3. Настоящие требования распространяются на объекты (территории) организаций, относящихся к сфере деятельности Министерства связи и массовых коммуникаций Российской Федерации и подведомственных указанному Министерству федеральных органов исполнительной власти, перечень которых определяется Министерством связи и массовых коммуникаций Российской Федерации.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4. Настоящие требования не распространяются на объекты (территории), подлежащие обязательной охране полицией.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II. Категорирование объектов (территорий) и порядок его проведения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5. В целях установления дифференцированных требований по обеспечению антитеррористической защищенности объектов (территорий) осуществляется их категорирование.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6. Категорирование объектов (территорий) осуществляется на основании оценки состояния </w:t>
      </w:r>
      <w:r w:rsidRPr="00E33B3F">
        <w:rPr>
          <w:sz w:val="24"/>
          <w:szCs w:val="24"/>
        </w:rPr>
        <w:lastRenderedPageBreak/>
        <w:t>защищенности объектов (территорий), учитывающей их значимость для инфраструктуры и жизнеобеспечения, степень потенциальной опасности и угрозы совершения террористического акта на объектах (территориях), а также возможных последствий его совершения.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Степень угрозы совершения террористического акта определяется на основании данных о совершенных и предотвращенных террористических актах. Возможные последствия совершения террористического акта на объекте (территории) определяются на основании прогнозных показателей о количестве работников органа (организации), эксплуатирующих объект (территорию), и количестве людей, которые могут погибнуть или получить вред здоровью, о возможном материальном ущербе и ущербе окружающей природной среде в районе нахождения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7. Категорирование объекта (территории) организуется руководителем органа (организации), являющегося правообладателем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8. Руководителем органа (организации), являющегося правообладателем объекта (территории), назначается комиссия по категорированию объекта (территории) (далее - комиссия). В состав комиссии включаются работники органа (организации), являющегося правообладателем объекта (территории), представители территориального органа безопасности и территориального органа Министерства внутренних дел Российской Федерации.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организаций, имеющих право осуществлять экспертизу безопасности объектов (территорий).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9. Результаты работы комиссии оформляются актом категорирования объекта (территории), который составляется в одном экземпляре, </w:t>
      </w:r>
      <w:proofErr w:type="gramStart"/>
      <w:r w:rsidRPr="00E33B3F">
        <w:rPr>
          <w:sz w:val="24"/>
          <w:szCs w:val="24"/>
        </w:rPr>
        <w:t>подписывается всеми членами комиссии и хранится</w:t>
      </w:r>
      <w:proofErr w:type="gramEnd"/>
      <w:r w:rsidRPr="00E33B3F">
        <w:rPr>
          <w:sz w:val="24"/>
          <w:szCs w:val="24"/>
        </w:rPr>
        <w:t xml:space="preserve"> вместе с первым экземпляром паспорта безопасности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10. В зависимости от степени угрозы совершения на объектах (территориях) террористических актов и возможных последствий их совершения и с учетом оценки состояния защищенности объектов (территорий) устанавливаются следующие категории объектов (территорий):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объекты (территории) категории 1 - объекты (территории) федерального и межрегионального значения, противоправные действия на которых могут нанести ущерб государственной безопасности страны, привести к особо крупному экономическому ущербу, в том числе: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административные здания, занимаемые центральным аппаратом Министерства связи и массовых коммуникаций Российской Федерации и подведомственными указанному </w:t>
      </w:r>
      <w:r w:rsidRPr="00E33B3F">
        <w:rPr>
          <w:sz w:val="24"/>
          <w:szCs w:val="24"/>
        </w:rPr>
        <w:lastRenderedPageBreak/>
        <w:t>Министерству федеральными органами исполнительной власти;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узлы связи сетей междугородной и международной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узлы связи в составе наземных станций сопряжения сети подвижной спутниковой радиосвязи, объекты космической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международные транзитные узлы связи (сети передачи данных);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международные транзитные узлы телеграфной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центры обработки данных, обеспечивающие обработку и хранение данных государственных информационных систем класса К</w:t>
      </w:r>
      <w:proofErr w:type="gramStart"/>
      <w:r w:rsidRPr="00E33B3F">
        <w:rPr>
          <w:sz w:val="24"/>
          <w:szCs w:val="24"/>
        </w:rPr>
        <w:t>1</w:t>
      </w:r>
      <w:proofErr w:type="gramEnd"/>
      <w:r w:rsidRPr="00E33B3F">
        <w:rPr>
          <w:sz w:val="24"/>
          <w:szCs w:val="24"/>
        </w:rPr>
        <w:t>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эксплуатационно-технические здания и линейно-кабельные сооружения объектов (территорий), обеспечивающих работу телекоммуникационных сетей и систем на территории более одного субъекта Российской Федерации;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главпочтамты и иные объекты почтовой связи, на территории которых при определенных условиях могут одновременно находиться более 400 человек;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</w:t>
      </w:r>
      <w:proofErr w:type="spellStart"/>
      <w:r w:rsidRPr="00E33B3F">
        <w:rPr>
          <w:sz w:val="24"/>
          <w:szCs w:val="24"/>
        </w:rPr>
        <w:t>телерадиоканалов</w:t>
      </w:r>
      <w:proofErr w:type="spellEnd"/>
      <w:r w:rsidRPr="00E33B3F">
        <w:rPr>
          <w:sz w:val="24"/>
          <w:szCs w:val="24"/>
        </w:rPr>
        <w:t xml:space="preserve"> на территории 2 и более субъектов Российской Федерации;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объекты средств массовой информации, осуществляющие (обеспечивающие) вещание общероссийских обязательных общедоступных </w:t>
      </w:r>
      <w:proofErr w:type="spellStart"/>
      <w:r w:rsidRPr="00E33B3F">
        <w:rPr>
          <w:sz w:val="24"/>
          <w:szCs w:val="24"/>
        </w:rPr>
        <w:t>телерадиоканалов</w:t>
      </w:r>
      <w:proofErr w:type="spellEnd"/>
      <w:r w:rsidRPr="00E33B3F">
        <w:rPr>
          <w:sz w:val="24"/>
          <w:szCs w:val="24"/>
        </w:rPr>
        <w:t xml:space="preserve"> на территории 2 и более субъектов Российской Федерации;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эксплуатационно-технические здания и линейно-кабельные сооружения </w:t>
      </w:r>
      <w:proofErr w:type="gramStart"/>
      <w:r w:rsidRPr="00E33B3F">
        <w:rPr>
          <w:sz w:val="24"/>
          <w:szCs w:val="24"/>
        </w:rPr>
        <w:t>режимных</w:t>
      </w:r>
      <w:proofErr w:type="gramEnd"/>
      <w:r w:rsidRPr="00E33B3F">
        <w:rPr>
          <w:sz w:val="24"/>
          <w:szCs w:val="24"/>
        </w:rPr>
        <w:t xml:space="preserve"> объектов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представительства международных организаций;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хранилища секретных документации, изделий;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комнаты хранения оружия;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объекты (территории) категории 2 - объекты (территории) регионального значения, противоправные действия на которых могут привести к экономическому ущербу в отношении промышленных предприятий, организаций социальной сферы и других организаций, в том числе: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>административные здания, сооружения и территория, занимаемые территориальными органами Министерства связи и массовых коммуникаций Российской Федерации и подведомственных указанному Министерству федеральных органов исполнительной власти, а также организациями, находящимися в ведении указанных федеральных органов исполнительной власти;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сети </w:t>
      </w:r>
      <w:proofErr w:type="spellStart"/>
      <w:r w:rsidRPr="00E33B3F">
        <w:rPr>
          <w:sz w:val="24"/>
          <w:szCs w:val="24"/>
        </w:rPr>
        <w:t>зоновой</w:t>
      </w:r>
      <w:proofErr w:type="spellEnd"/>
      <w:r w:rsidRPr="00E33B3F">
        <w:rPr>
          <w:sz w:val="24"/>
          <w:szCs w:val="24"/>
        </w:rPr>
        <w:t xml:space="preserve"> телефонной связи, узлы связи сетей местной телефонной связи с количеством портов от 5000, а также транзитные и </w:t>
      </w:r>
      <w:proofErr w:type="spellStart"/>
      <w:r w:rsidRPr="00E33B3F">
        <w:rPr>
          <w:sz w:val="24"/>
          <w:szCs w:val="24"/>
        </w:rPr>
        <w:t>оконечно-транзитные</w:t>
      </w:r>
      <w:proofErr w:type="spellEnd"/>
      <w:r w:rsidRPr="00E33B3F">
        <w:rPr>
          <w:sz w:val="24"/>
          <w:szCs w:val="24"/>
        </w:rPr>
        <w:t xml:space="preserve"> узлы связи сетей </w:t>
      </w:r>
      <w:r w:rsidRPr="00E33B3F">
        <w:rPr>
          <w:sz w:val="24"/>
          <w:szCs w:val="24"/>
        </w:rPr>
        <w:lastRenderedPageBreak/>
        <w:t>местной телефонной связи, которые соединяются с узлами обслуживания вызовов экстренных оперативных служб;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узлы связи сети подвижной радиосвязи, узлы связи сети подвижной радиотелефонной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транзитные узлы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узлы сети передачи данных суммарной емкостью более 100 Гбит/с;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междугородние узлы телеграфной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центры обработки данных, обеспечивающие обработку и хранение данных государственных информационных систем класса К</w:t>
      </w:r>
      <w:proofErr w:type="gramStart"/>
      <w:r w:rsidRPr="00E33B3F">
        <w:rPr>
          <w:sz w:val="24"/>
          <w:szCs w:val="24"/>
        </w:rPr>
        <w:t>2</w:t>
      </w:r>
      <w:proofErr w:type="gramEnd"/>
      <w:r w:rsidRPr="00E33B3F">
        <w:rPr>
          <w:sz w:val="24"/>
          <w:szCs w:val="24"/>
        </w:rPr>
        <w:t>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объекты почтовой связи, на территории которых при определенных условиях могут одновременно находиться от 100 до 400 человек;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</w:t>
      </w:r>
      <w:proofErr w:type="spellStart"/>
      <w:r w:rsidRPr="00E33B3F">
        <w:rPr>
          <w:sz w:val="24"/>
          <w:szCs w:val="24"/>
        </w:rPr>
        <w:t>телерадиоканалов</w:t>
      </w:r>
      <w:proofErr w:type="spellEnd"/>
      <w:r w:rsidRPr="00E33B3F">
        <w:rPr>
          <w:sz w:val="24"/>
          <w:szCs w:val="24"/>
        </w:rPr>
        <w:t xml:space="preserve"> на территории одного субъекта Российской Федерации с охватом населения свыше 100 тыс. человек;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 xml:space="preserve">объекты средств массовой информации, осуществляющие (обеспечивающие) вещание общероссийских обязательных общедоступных </w:t>
      </w:r>
      <w:proofErr w:type="spellStart"/>
      <w:r w:rsidRPr="00E33B3F">
        <w:rPr>
          <w:sz w:val="24"/>
          <w:szCs w:val="24"/>
        </w:rPr>
        <w:t>телерадиоканалов</w:t>
      </w:r>
      <w:proofErr w:type="spellEnd"/>
      <w:r w:rsidRPr="00E33B3F">
        <w:rPr>
          <w:sz w:val="24"/>
          <w:szCs w:val="24"/>
        </w:rPr>
        <w:t xml:space="preserve"> на территории одного субъекта Российской Федерации;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объекты, в которых хранятся или размещаются денежные средства и (или) товарно-материальные ценности на сумму более 1 млн. рублей;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в) объекты (территории) категории 3 - локальные объекты (территории), противоправные </w:t>
      </w:r>
      <w:proofErr w:type="gramStart"/>
      <w:r w:rsidRPr="00E33B3F">
        <w:rPr>
          <w:sz w:val="24"/>
          <w:szCs w:val="24"/>
        </w:rPr>
        <w:t>действия</w:t>
      </w:r>
      <w:proofErr w:type="gramEnd"/>
      <w:r w:rsidRPr="00E33B3F">
        <w:rPr>
          <w:sz w:val="24"/>
          <w:szCs w:val="24"/>
        </w:rPr>
        <w:t xml:space="preserve"> на которых могут привести к выводу из строя или ограничению деятельности объектов категории 1 и 2, в том числе: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узлы связи сети местной телефонной связи с количеством портов до 5000;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оконечные узлы связи, </w:t>
      </w:r>
      <w:proofErr w:type="spellStart"/>
      <w:r w:rsidRPr="00E33B3F">
        <w:rPr>
          <w:sz w:val="24"/>
          <w:szCs w:val="24"/>
        </w:rPr>
        <w:t>оконечно-транзитные</w:t>
      </w:r>
      <w:proofErr w:type="spellEnd"/>
      <w:r w:rsidRPr="00E33B3F">
        <w:rPr>
          <w:sz w:val="24"/>
          <w:szCs w:val="24"/>
        </w:rPr>
        <w:t xml:space="preserve"> узлы связи (сети передачи данных);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spellStart"/>
      <w:r w:rsidRPr="00E33B3F">
        <w:rPr>
          <w:sz w:val="24"/>
          <w:szCs w:val="24"/>
        </w:rPr>
        <w:t>зоновые</w:t>
      </w:r>
      <w:proofErr w:type="spellEnd"/>
      <w:r w:rsidRPr="00E33B3F">
        <w:rPr>
          <w:sz w:val="24"/>
          <w:szCs w:val="24"/>
        </w:rPr>
        <w:t xml:space="preserve"> узлы телеграфной связи;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центры обработки данных, обеспечивающие обработку и хранение данных государственных информационных систем класса К3;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объекты почтовой связи, на территории которых при определенных условиях может одновременно находиться от 50 до 100 человек;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 xml:space="preserve">объекты телерадиовещания и средств массовой информации, осуществляющие (обеспечивающие) вещание и эфирную наземную трансляцию общероссийских обязательных общедоступных </w:t>
      </w:r>
      <w:proofErr w:type="spellStart"/>
      <w:r w:rsidRPr="00E33B3F">
        <w:rPr>
          <w:sz w:val="24"/>
          <w:szCs w:val="24"/>
        </w:rPr>
        <w:t>телерадиоканалов</w:t>
      </w:r>
      <w:proofErr w:type="spellEnd"/>
      <w:r w:rsidRPr="00E33B3F">
        <w:rPr>
          <w:sz w:val="24"/>
          <w:szCs w:val="24"/>
        </w:rPr>
        <w:t>, не вошедшие в 1 и 2 категории;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объекты, предназначенные для хранения денежных средств, в том числе кассы предприятий и учреждений;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линейно-кабельные сооружения объектов связи общего назначения;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spellStart"/>
      <w:r w:rsidRPr="00E33B3F">
        <w:rPr>
          <w:sz w:val="24"/>
          <w:szCs w:val="24"/>
        </w:rPr>
        <w:t>вспомогательно-технические</w:t>
      </w:r>
      <w:proofErr w:type="spellEnd"/>
      <w:r w:rsidRPr="00E33B3F">
        <w:rPr>
          <w:sz w:val="24"/>
          <w:szCs w:val="24"/>
        </w:rPr>
        <w:t xml:space="preserve"> здания;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складские помещения для оборудования, содержащего драгоценные металлы;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автономные (не обслуживаемые) объекты;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объекты, в которых хранятся или размещаются изделия технологического назначения, нормативно-техническая документация и другое имущество;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объекты, в которых хранятся или размещаются компьютерная техника, оргтехника, виде</w:t>
      </w:r>
      <w:proofErr w:type="gramStart"/>
      <w:r w:rsidRPr="00E33B3F">
        <w:rPr>
          <w:sz w:val="24"/>
          <w:szCs w:val="24"/>
        </w:rPr>
        <w:t>о-</w:t>
      </w:r>
      <w:proofErr w:type="gramEnd"/>
      <w:r w:rsidRPr="00E33B3F">
        <w:rPr>
          <w:sz w:val="24"/>
          <w:szCs w:val="24"/>
        </w:rPr>
        <w:t xml:space="preserve"> и аудиотехника, автомобили и запасные части к ним, и другое аналогичное имущество.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11. Объекты (территории), не указанные в пункте 10 настоящих требований, категорируются по ближайшему аналогу с учетом степени их потенциальной опасности и возможных последствий совершения на них террористических актов.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12. В случае если в составе одного объекта (территории) находятся несколько объектов (территорий), отнесенных к различным категориям, либо сам объект (территорию) можно отнести к различным категориям, такой объект (территория) относится к наиболее высокой категории.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13. Потенциально опасные объекты (территории), совершение террористического </w:t>
      </w:r>
      <w:proofErr w:type="gramStart"/>
      <w:r w:rsidRPr="00E33B3F">
        <w:rPr>
          <w:sz w:val="24"/>
          <w:szCs w:val="24"/>
        </w:rPr>
        <w:t>акта</w:t>
      </w:r>
      <w:proofErr w:type="gramEnd"/>
      <w:r w:rsidRPr="00E33B3F">
        <w:rPr>
          <w:sz w:val="24"/>
          <w:szCs w:val="24"/>
        </w:rPr>
        <w:t xml:space="preserve"> на которых может привести к возникновению чрезвычайных ситуаций с опасными социально-экономическими последствиями, относятся к объектам категории 1.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14. На каждом объекте (территории) независимо от его категории выделяются критические элементы, совершение террористического акта на которых приведет к прекращению нормального функционирования объекта (территории), его повреждению или аварии на объекте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III. Мероприятия по обеспечению антитеррористической защищенности объектов (территорий)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15. Ответственность за обеспечение антитеррористической защищенности объектов (территорий) возлагается на руководителей органов (организаций), являющихся правообладателями объектов (территорий).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16. Антитеррористическая защищенность объектов (территорий) обеспечивается путем осуществления мероприятий в </w:t>
      </w:r>
      <w:proofErr w:type="gramStart"/>
      <w:r w:rsidRPr="00E33B3F">
        <w:rPr>
          <w:sz w:val="24"/>
          <w:szCs w:val="24"/>
        </w:rPr>
        <w:t>целях</w:t>
      </w:r>
      <w:proofErr w:type="gramEnd"/>
      <w:r w:rsidRPr="00E33B3F">
        <w:rPr>
          <w:sz w:val="24"/>
          <w:szCs w:val="24"/>
        </w:rPr>
        <w:t>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воспрепятствования неправомерному проникновению на объекты (территории), что достигается посредством: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установления пропускного и </w:t>
      </w:r>
      <w:proofErr w:type="spellStart"/>
      <w:r w:rsidRPr="00E33B3F">
        <w:rPr>
          <w:sz w:val="24"/>
          <w:szCs w:val="24"/>
        </w:rPr>
        <w:t>внутриобъектового</w:t>
      </w:r>
      <w:proofErr w:type="spellEnd"/>
      <w:r w:rsidRPr="00E33B3F">
        <w:rPr>
          <w:sz w:val="24"/>
          <w:szCs w:val="24"/>
        </w:rPr>
        <w:t xml:space="preserve"> режимов;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 xml:space="preserve">обеспечения установленных требований по инженерно-технической оснащенности и </w:t>
      </w:r>
      <w:proofErr w:type="spellStart"/>
      <w:r w:rsidRPr="00E33B3F">
        <w:rPr>
          <w:sz w:val="24"/>
          <w:szCs w:val="24"/>
        </w:rPr>
        <w:t>укрепленности</w:t>
      </w:r>
      <w:proofErr w:type="spellEnd"/>
      <w:r w:rsidRPr="00E33B3F">
        <w:rPr>
          <w:sz w:val="24"/>
          <w:szCs w:val="24"/>
        </w:rPr>
        <w:t xml:space="preserve"> объектов (территорий);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проведения иных мероприятий, направленных на предупреждение и пресечение преступлений и административных правонарушений на объектах (территориях);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выявления потенциальных нарушителей режимов, установленных на объектах (территориях), и (или) признаков подготовки или совершения террористического акта, что достигается посредством: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неукоснительного соблюдения на объектах (территориях) пропускного и </w:t>
      </w:r>
      <w:proofErr w:type="spellStart"/>
      <w:r w:rsidRPr="00E33B3F">
        <w:rPr>
          <w:sz w:val="24"/>
          <w:szCs w:val="24"/>
        </w:rPr>
        <w:t>внутриобъектового</w:t>
      </w:r>
      <w:proofErr w:type="spellEnd"/>
      <w:r w:rsidRPr="00E33B3F">
        <w:rPr>
          <w:sz w:val="24"/>
          <w:szCs w:val="24"/>
        </w:rPr>
        <w:t xml:space="preserve"> режимов;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контроля за текущей обстановкой на объектах (территориях) и близлежащей территории на предмет выявления посторонних лиц и подозрительных предметов, лиц, осуществляющих наблюдение за объектами (территориями), сбор сведений об объектах (территориях);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постоянного анализа поступающей информации о социально-политической, </w:t>
      </w:r>
      <w:proofErr w:type="gramStart"/>
      <w:r w:rsidRPr="00E33B3F">
        <w:rPr>
          <w:sz w:val="24"/>
          <w:szCs w:val="24"/>
        </w:rPr>
        <w:t>криминогенной обстановке</w:t>
      </w:r>
      <w:proofErr w:type="gramEnd"/>
      <w:r w:rsidRPr="00E33B3F">
        <w:rPr>
          <w:sz w:val="24"/>
          <w:szCs w:val="24"/>
        </w:rPr>
        <w:t xml:space="preserve"> в регионе, сведений об угрозах совершения или о совершении террористических актов на территории региона;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пресечения попыток совершения террористических актов на объектах (территориях), что достигается посредством: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проведения специальных занятий с работниками объектов (территорий) о порядке действий при появлении признаков совершения террористического акта или возникновении угрозы его совершения;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взаимодействия с территориальными органами безопасности и территориальными органами Министерства внутренних дел Российской Федерации, а также с подразделениями охраны объектов (территорий) по вопросам антитеррористической защищенности;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постоянного контроля за установленным порядком доступа на объекты (территории) посетителей и транспортных средств;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г) минимизации возможных последствий и ликвидации угроз террористических актов на объектах (территориях), что достигается посредством: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обеспечения достаточного уровня подготовки работников объектов (территорий) по вопросам антитеррористической защищенности объектов (территорий);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неукоснительного соблюдения настоящих требований;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>своевременного информирования органов (организаций), в ведении которых находятся объекты (территории), территориальных органов безопасности и территориальных органов Министерства внутренних дел Российской Федерации (далее - уполномоченные органы) об угрозе или о совершении террористического акта;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оперативного оповещения и проведения эвакуации работников и посетителей объектов (территорий);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слаженного взаимодействия в работе с уполномоченными органами,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бедствий, а также с подразделениями охраны объектов (территорий).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17. В целях обеспечения необходимой степени антитеррористической защищенности объектов (территорий) с учетом присвоенной им категории осуществляются следующие мероприятия: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а) в </w:t>
      </w:r>
      <w:proofErr w:type="gramStart"/>
      <w:r w:rsidRPr="00E33B3F">
        <w:rPr>
          <w:sz w:val="24"/>
          <w:szCs w:val="24"/>
        </w:rPr>
        <w:t>отношении</w:t>
      </w:r>
      <w:proofErr w:type="gramEnd"/>
      <w:r w:rsidRPr="00E33B3F">
        <w:rPr>
          <w:sz w:val="24"/>
          <w:szCs w:val="24"/>
        </w:rPr>
        <w:t xml:space="preserve"> объектов (территорий) категории 3: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организация охраны объекта (территории) с использованием технических средств и групп быстрого реагирования;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обеспечение </w:t>
      </w:r>
      <w:proofErr w:type="gramStart"/>
      <w:r w:rsidRPr="00E33B3F">
        <w:rPr>
          <w:sz w:val="24"/>
          <w:szCs w:val="24"/>
        </w:rPr>
        <w:t>инженерно-технической</w:t>
      </w:r>
      <w:proofErr w:type="gramEnd"/>
      <w:r w:rsidRPr="00E33B3F">
        <w:rPr>
          <w:sz w:val="24"/>
          <w:szCs w:val="24"/>
        </w:rPr>
        <w:t xml:space="preserve"> </w:t>
      </w:r>
      <w:proofErr w:type="spellStart"/>
      <w:r w:rsidRPr="00E33B3F">
        <w:rPr>
          <w:sz w:val="24"/>
          <w:szCs w:val="24"/>
        </w:rPr>
        <w:t>укрепленности</w:t>
      </w:r>
      <w:proofErr w:type="spellEnd"/>
      <w:r w:rsidRPr="00E33B3F">
        <w:rPr>
          <w:sz w:val="24"/>
          <w:szCs w:val="24"/>
        </w:rPr>
        <w:t xml:space="preserve"> зданий, строений и сооружений;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организация </w:t>
      </w:r>
      <w:proofErr w:type="spellStart"/>
      <w:r w:rsidRPr="00E33B3F">
        <w:rPr>
          <w:sz w:val="24"/>
          <w:szCs w:val="24"/>
        </w:rPr>
        <w:t>внутриобъектового</w:t>
      </w:r>
      <w:proofErr w:type="spellEnd"/>
      <w:r w:rsidRPr="00E33B3F">
        <w:rPr>
          <w:sz w:val="24"/>
          <w:szCs w:val="24"/>
        </w:rPr>
        <w:t xml:space="preserve"> режима;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зданий, строений и сооружений, включая периметр объекта (территории), техническими системами охранной и тревожной сигнализации;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зданий, строений и сооружений техническими системами пожарной сигнализации;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зданий, строений и сооружений системой видеонаблюдения (охранного телевидения);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подготовка персонала к действиям в </w:t>
      </w:r>
      <w:proofErr w:type="gramStart"/>
      <w:r w:rsidRPr="00E33B3F">
        <w:rPr>
          <w:sz w:val="24"/>
          <w:szCs w:val="24"/>
        </w:rPr>
        <w:t>условиях</w:t>
      </w:r>
      <w:proofErr w:type="gramEnd"/>
      <w:r w:rsidRPr="00E33B3F">
        <w:rPr>
          <w:sz w:val="24"/>
          <w:szCs w:val="24"/>
        </w:rPr>
        <w:t xml:space="preserve"> угрозы и совершения террористического акта;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обмен информацией и оперативное оповещение уполномоченных органов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 об угрозе и (или) о совершении террористического акта, а также о действиях по минимизации и (или) ликвидации последствий совершения террористического акта;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проведение совместных учений (тренировок) с уполномоченными органами (по согласованию) по отработке действий при получении информации об угрозе или о совершении на объекте (территории) террористического акта;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б) в </w:t>
      </w:r>
      <w:proofErr w:type="gramStart"/>
      <w:r w:rsidRPr="00E33B3F">
        <w:rPr>
          <w:sz w:val="24"/>
          <w:szCs w:val="24"/>
        </w:rPr>
        <w:t>отношении</w:t>
      </w:r>
      <w:proofErr w:type="gramEnd"/>
      <w:r w:rsidRPr="00E33B3F">
        <w:rPr>
          <w:sz w:val="24"/>
          <w:szCs w:val="24"/>
        </w:rPr>
        <w:t xml:space="preserve"> объектов (территорий) категории 2 дополнительно к мероприятиям, предусмотренным подпунктом "а" настоящего пункта: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организация физической защиты объекта (территории) с использованием специальных средств;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организация пропускного режима;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ограждения периметра объекта (территории);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системы контроля управления доступом;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охранного освещения;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оборудование системы оповещения (извещения);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 xml:space="preserve">в) в </w:t>
      </w:r>
      <w:proofErr w:type="gramStart"/>
      <w:r w:rsidRPr="00E33B3F">
        <w:rPr>
          <w:sz w:val="24"/>
          <w:szCs w:val="24"/>
        </w:rPr>
        <w:t>отношении</w:t>
      </w:r>
      <w:proofErr w:type="gramEnd"/>
      <w:r w:rsidRPr="00E33B3F">
        <w:rPr>
          <w:sz w:val="24"/>
          <w:szCs w:val="24"/>
        </w:rPr>
        <w:t xml:space="preserve"> объектов (территорий) категории 1 дополнительно к мероприятиям, предусмотренным подпунктами "а" и "б" настоящего пункта: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организация вооруженной охраны объекта (территории);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оборудование подъездов (дороги, участки местности) к периметру объекта (территории) и (или) контрольно-пропускным пунктам, через которые может быть совершен прорыв транспортных средств, </w:t>
      </w:r>
      <w:proofErr w:type="spellStart"/>
      <w:r w:rsidRPr="00E33B3F">
        <w:rPr>
          <w:sz w:val="24"/>
          <w:szCs w:val="24"/>
        </w:rPr>
        <w:t>противотаранными</w:t>
      </w:r>
      <w:proofErr w:type="spellEnd"/>
      <w:r w:rsidRPr="00E33B3F">
        <w:rPr>
          <w:sz w:val="24"/>
          <w:szCs w:val="24"/>
        </w:rPr>
        <w:t xml:space="preserve"> устройствами и иными заградительными сооружениями.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18. Должностным лицом, осуществляющим руководство деятельностью объекта (территории) (далее - руководитель объекта) может быть принято решение об использовании мер антитеррористической защищенности объекта (территории) по более высокой категории.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19. Система антитеррористической защищенности объектов (территорий) должна обеспечивать возможность: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>а) проверки у лиц, находящихся на объектах (территориях), документов, удостоверяющих их личность, а также документов, дающих право на вход (выход) лиц, въезд (выезд) транспортных средств, внос (вынос), ввоз (вывоз) имущества;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проведения осмотра и досмотра транспортных сре</w:t>
      </w:r>
      <w:proofErr w:type="gramStart"/>
      <w:r w:rsidRPr="00E33B3F">
        <w:rPr>
          <w:sz w:val="24"/>
          <w:szCs w:val="24"/>
        </w:rPr>
        <w:t>дств пр</w:t>
      </w:r>
      <w:proofErr w:type="gramEnd"/>
      <w:r w:rsidRPr="00E33B3F">
        <w:rPr>
          <w:sz w:val="24"/>
          <w:szCs w:val="24"/>
        </w:rPr>
        <w:t>и их въезде (выезде);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задержания и доставления в служебное помещение ведомственной охраны или орган внутренних дел лиц, совершивших преступления или административные правонарушения;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г) применения физической силы, специальных средств и огнестрельного оружия в </w:t>
      </w:r>
      <w:proofErr w:type="gramStart"/>
      <w:r w:rsidRPr="00E33B3F">
        <w:rPr>
          <w:sz w:val="24"/>
          <w:szCs w:val="24"/>
        </w:rPr>
        <w:t>случаях</w:t>
      </w:r>
      <w:proofErr w:type="gramEnd"/>
      <w:r w:rsidRPr="00E33B3F">
        <w:rPr>
          <w:sz w:val="24"/>
          <w:szCs w:val="24"/>
        </w:rPr>
        <w:t xml:space="preserve"> и в порядке, которые установлены законодательством Российской Федерации;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spellStart"/>
      <w:r w:rsidRPr="00E33B3F">
        <w:rPr>
          <w:sz w:val="24"/>
          <w:szCs w:val="24"/>
        </w:rPr>
        <w:t>д</w:t>
      </w:r>
      <w:proofErr w:type="spellEnd"/>
      <w:r w:rsidRPr="00E33B3F">
        <w:rPr>
          <w:sz w:val="24"/>
          <w:szCs w:val="24"/>
        </w:rPr>
        <w:t>) беспрепятственного входа в помещения объектов (территорий) и осмотра их при преследовании лиц, незаконно проникших на объекты (территории), а также для задержания лиц, подозреваемых в совершении преступлений;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е) оперативной ликвидации последствий террористических актов.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20. К инженерно-технической </w:t>
      </w:r>
      <w:proofErr w:type="spellStart"/>
      <w:r w:rsidRPr="00E33B3F">
        <w:rPr>
          <w:sz w:val="24"/>
          <w:szCs w:val="24"/>
        </w:rPr>
        <w:t>укрепленности</w:t>
      </w:r>
      <w:proofErr w:type="spellEnd"/>
      <w:r w:rsidRPr="00E33B3F">
        <w:rPr>
          <w:sz w:val="24"/>
          <w:szCs w:val="24"/>
        </w:rPr>
        <w:t xml:space="preserve"> объектов (территорий), применяемым на объектах (территориях) техническим средствам охранной, тревожной и пожарной сигнализации, контроля и управления доступом, систем оповещения и охранного освещения, а также к электроснабжению технических систем безопасности объектов (территорий) предъявляются требования согласно приложению.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21.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объектов (территорий), осуществляются мероприятия, предусмотренные </w:t>
      </w:r>
      <w:r w:rsidRPr="00E33B3F">
        <w:rPr>
          <w:sz w:val="24"/>
          <w:szCs w:val="24"/>
        </w:rPr>
        <w:lastRenderedPageBreak/>
        <w:t>соответствующим режимом усиления противодействия терроризму.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22. </w:t>
      </w:r>
      <w:proofErr w:type="gramStart"/>
      <w:r w:rsidRPr="00E33B3F">
        <w:rPr>
          <w:sz w:val="24"/>
          <w:szCs w:val="24"/>
        </w:rPr>
        <w:t>Режимы усиления противодействия терроризму предусматривают выполнение мероприятий, указанных в настоящих требованиях, в зависимости от степени угрозы совершения террористического акта и его возможных последствий, уровня террористической опасности, вводимого в пределах субъектов Российской Федерации и отдельных местностей (объектов) Российской Федерации в соответствии с Порядком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государства, утвержденным Указом Президента</w:t>
      </w:r>
      <w:proofErr w:type="gramEnd"/>
      <w:r w:rsidRPr="00E33B3F">
        <w:rPr>
          <w:sz w:val="24"/>
          <w:szCs w:val="24"/>
        </w:rPr>
        <w:t xml:space="preserve"> Российской Федерации от 14 июня 2012 г. №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IV. Порядок информирования об угрозе совершения или о совершении террористического акта на объекте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23. Информация об угрозе совершения или о совершении террористического акта на объекте (территории) (в том числе анонимного характера) незамедлительно направляется ответственным за обеспечение антитеррористической защищенности объекта (территории), назначенным приказом руководителя объекта, посредством имеющихся в его распоряжении сре</w:t>
      </w:r>
      <w:proofErr w:type="gramStart"/>
      <w:r w:rsidRPr="00E33B3F">
        <w:rPr>
          <w:sz w:val="24"/>
          <w:szCs w:val="24"/>
        </w:rPr>
        <w:t>дств св</w:t>
      </w:r>
      <w:proofErr w:type="gramEnd"/>
      <w:r w:rsidRPr="00E33B3F">
        <w:rPr>
          <w:sz w:val="24"/>
          <w:szCs w:val="24"/>
        </w:rPr>
        <w:t>язи в уполномоченные органы.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 случае отсутствия на момент представления в уполномоченные органы лицом, ответственным за обеспечение антитеррористической защищенности объекта (территории), информации в полном объеме, информация представляется в имеющемся объеме с последующим представлением дополнительной информации.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24. При представлении информации с помощью средств телефонной связи или радиосвязи лицо, ответственное за обеспечение антитеррористической защищенности объекта (территории), называет свои фамилию, имя, отчество, занимаемую должность, наименование объекта (территории), а также сообщают имеющуюся информацию об угрозе совершения или о совершении террористического акта на объекте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25. Лицо, передавшее информацию с помощью средств электронной или факсимильной связи, телефонной связи или радиосвязи фиксирует факт передачи, дату и время передачи информации имеющимися в его распоряжении средствами ауди</w:t>
      </w:r>
      <w:proofErr w:type="gramStart"/>
      <w:r w:rsidRPr="00E33B3F">
        <w:rPr>
          <w:sz w:val="24"/>
          <w:szCs w:val="24"/>
        </w:rPr>
        <w:t>о-</w:t>
      </w:r>
      <w:proofErr w:type="gramEnd"/>
      <w:r w:rsidRPr="00E33B3F">
        <w:rPr>
          <w:sz w:val="24"/>
          <w:szCs w:val="24"/>
        </w:rPr>
        <w:t xml:space="preserve"> и (или) видеозаписи, программными и (или) техническими средствами.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26. Срок хранения носителей информации, подтверждающих факт ее передачи, дату и время, составляет не менее одного месяца.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V. Порядок осуществления контроля за выполнением требований к антитеррористической защищенности объектов (территорий)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27. </w:t>
      </w:r>
      <w:proofErr w:type="gramStart"/>
      <w:r w:rsidRPr="00E33B3F">
        <w:rPr>
          <w:sz w:val="24"/>
          <w:szCs w:val="24"/>
        </w:rPr>
        <w:t>Контроль за</w:t>
      </w:r>
      <w:proofErr w:type="gramEnd"/>
      <w:r w:rsidRPr="00E33B3F">
        <w:rPr>
          <w:sz w:val="24"/>
          <w:szCs w:val="24"/>
        </w:rPr>
        <w:t xml:space="preserve"> выполнением настоящих требований заключается в проверке выполнения требований нормативных документов по защите объектов (территорий), а также в оценке обоснованности и эффективности принятых мер.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Проверки осуществляются руководителем объекта или лицом, ответственным за обеспечение антитеррористической защищенности объекта (территории), во взаимодействии с представителями уполномоченных органов (по согласованию).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28. Перечень лиц, уполномоченных на осуществление проверок, утверждается Министром связи и массовых коммуникаций Российской Федерации (руководителем подведомственного Министерству связи и массовых коммуникаций Российской Федерации федерального органа исполнительной власти).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29. Мероприятия по </w:t>
      </w:r>
      <w:proofErr w:type="gramStart"/>
      <w:r w:rsidRPr="00E33B3F">
        <w:rPr>
          <w:sz w:val="24"/>
          <w:szCs w:val="24"/>
        </w:rPr>
        <w:t>контролю за</w:t>
      </w:r>
      <w:proofErr w:type="gramEnd"/>
      <w:r w:rsidRPr="00E33B3F">
        <w:rPr>
          <w:sz w:val="24"/>
          <w:szCs w:val="24"/>
        </w:rPr>
        <w:t xml:space="preserve"> выполнением настоящих требований включают в себя: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внутренний контроль антитеррористической защищенности объектов (территорий) руководителем объекта;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контроль антитеррористической защищенности объектов (территорий), проводимый соответствующими подразделениями Министерства связи и массовых коммуникаций Российской Федерации и подведомственными указанному Министерству федеральными органами исполнительной власти.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30. Проверки антитеррористической защищенности объектов (территорий) могут быть плановыми и внеплановыми. Продолжительность проверки антитеррористической защищенности объекта (территории) не может превышать 3 рабочих дня.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31. Основанием для проведения проверки являются: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план проверки антитеррористической защищенности объекта (территории) (при плановой проверке), утверждаемый руководителем объекта или лицом, ответственным за обеспечение антитеррористической защищенности объекта (территории). Плановая проверка проводится не реже одного раза в 3 года;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поступившая в уполномоченные органы информация об угрозе совершения террористического акта или информация о нарушении требований к антитеррористической защищенности объекта (территории) (при внеплановой проверке). Внеплановая проверка проводится с учетом </w:t>
      </w:r>
      <w:r w:rsidRPr="00E33B3F">
        <w:rPr>
          <w:sz w:val="24"/>
          <w:szCs w:val="24"/>
        </w:rPr>
        <w:lastRenderedPageBreak/>
        <w:t>характера поступившей информации в течение 10 дней со дня ее поступления.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32. Акт проверки с указанием вида проверки, основания ее проведения, даты начала и окончания проверки, ее результатов, выявленных недостатков в антитеррористической защищенности объекта (территории) (при наличии) и сроков их устранения составляется в течение 10 дней со дня окончания проверки.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Акт проверки подписывается должностным лицом, осуществлявшим проверку, руководителем объекта или лицом, ответственным за обеспечение антитеррористической защищенности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I. Паспорт безопасности объекта (территории)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33. Паспорт безопасности объекта (территории) является информационно-справочным документом, определяющим состояние антитеррористической защищенности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34. Паспорт безопасности объекта (территории) составляется лицом, ответственным за обеспечение антитеррористической защищенности объекта (территории), и утверждается Министром связи и массовых коммуникаций Российской Федерации (руководителем подведомственного Министерству связи и массовых коммуникаций Российской Федерации федерального органа исполнительной власти) или уполномоченным им должностным лицом.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35. Паспорт безопасности объекта (территории) </w:t>
      </w:r>
      <w:proofErr w:type="gramStart"/>
      <w:r w:rsidRPr="00E33B3F">
        <w:rPr>
          <w:sz w:val="24"/>
          <w:szCs w:val="24"/>
        </w:rPr>
        <w:t>составляется в 2 экземплярах и согласовывается</w:t>
      </w:r>
      <w:proofErr w:type="gramEnd"/>
      <w:r w:rsidRPr="00E33B3F">
        <w:rPr>
          <w:sz w:val="24"/>
          <w:szCs w:val="24"/>
        </w:rPr>
        <w:t xml:space="preserve"> (в том числе при его актуализации) с территориальным органом безопасности и территориальным органом Министерства внутренних дел Российской Федерации по месту нахождения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36. </w:t>
      </w:r>
      <w:proofErr w:type="gramStart"/>
      <w:r w:rsidRPr="00E33B3F">
        <w:rPr>
          <w:sz w:val="24"/>
          <w:szCs w:val="24"/>
        </w:rPr>
        <w:t>Первый экземпляр паспорта безопасности объекта (территории) хранится в администрации объекта (территории), второй экземпляр направляется в Министерство связи и массовых коммуникаций Российской Федерации (подведомственный указанному Министерству федеральный орган исполнительной власти), копии (электронные копии) паспорта безопасности объекта (территории)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(территории).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37. </w:t>
      </w:r>
      <w:proofErr w:type="gramStart"/>
      <w:r w:rsidRPr="00E33B3F">
        <w:rPr>
          <w:sz w:val="24"/>
          <w:szCs w:val="24"/>
        </w:rPr>
        <w:t>Актуализация паспорта безопасности объекта (территории) осуществляется в порядке, установленном для его разработки, при изменении основного предназначения объекта (территории), общей площади и его периметра, количества потенциально опасных и критических элементов объекта (территории), сил и средств, привлекаемых для обеспечения антитеррористической защищенности объекта (территории), а также мер по физической, инженерно-</w:t>
      </w:r>
      <w:r w:rsidRPr="00E33B3F">
        <w:rPr>
          <w:sz w:val="24"/>
          <w:szCs w:val="24"/>
        </w:rPr>
        <w:lastRenderedPageBreak/>
        <w:t>технической защите объекта (территории) в течение 30 дней со дня таких изменений, но не</w:t>
      </w:r>
      <w:proofErr w:type="gramEnd"/>
      <w:r w:rsidRPr="00E33B3F">
        <w:rPr>
          <w:sz w:val="24"/>
          <w:szCs w:val="24"/>
        </w:rPr>
        <w:t xml:space="preserve"> реже одного раза в 5 лет.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38. 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Решение о присвоении паспорту безопасности грифа секретности принимается в соответствии с законодательством Российской Федерации.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4253"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4253"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4253"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4253"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4253"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Приложение</w:t>
      </w: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 к требованиям к </w:t>
      </w:r>
      <w:proofErr w:type="gramStart"/>
      <w:r w:rsidRPr="00E33B3F">
        <w:rPr>
          <w:sz w:val="24"/>
          <w:szCs w:val="24"/>
        </w:rPr>
        <w:t>антитеррористической</w:t>
      </w:r>
      <w:proofErr w:type="gramEnd"/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защищенности объектов (территорий),</w:t>
      </w: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  <w:proofErr w:type="gramStart"/>
      <w:r w:rsidRPr="00E33B3F">
        <w:rPr>
          <w:sz w:val="24"/>
          <w:szCs w:val="24"/>
        </w:rPr>
        <w:t>находящихся</w:t>
      </w:r>
      <w:proofErr w:type="gramEnd"/>
      <w:r w:rsidRPr="00E33B3F">
        <w:rPr>
          <w:sz w:val="24"/>
          <w:szCs w:val="24"/>
        </w:rPr>
        <w:t xml:space="preserve"> в ведении Министерства связи и</w:t>
      </w: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 массовых коммуникаций </w:t>
      </w:r>
      <w:proofErr w:type="gramStart"/>
      <w:r w:rsidRPr="00E33B3F">
        <w:rPr>
          <w:sz w:val="24"/>
          <w:szCs w:val="24"/>
        </w:rPr>
        <w:t>Российской</w:t>
      </w:r>
      <w:proofErr w:type="gramEnd"/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Федерации, Федеральной службы по надзору в  сфере связи, информационных технологий и</w:t>
      </w: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 массовых коммуникаций, </w:t>
      </w:r>
      <w:proofErr w:type="gramStart"/>
      <w:r w:rsidRPr="00E33B3F">
        <w:rPr>
          <w:sz w:val="24"/>
          <w:szCs w:val="24"/>
        </w:rPr>
        <w:t>Федерального</w:t>
      </w:r>
      <w:proofErr w:type="gramEnd"/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агентства связи, Федерального агентства по</w:t>
      </w:r>
    </w:p>
    <w:p w:rsidR="00E33B3F" w:rsidRPr="00E33B3F" w:rsidRDefault="00E33B3F" w:rsidP="00042400">
      <w:pPr>
        <w:ind w:left="99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печати и массовым коммуникациям, а также</w:t>
      </w:r>
    </w:p>
    <w:p w:rsidR="00E33B3F" w:rsidRPr="00E33B3F" w:rsidRDefault="00E33B3F" w:rsidP="00042400">
      <w:pPr>
        <w:ind w:left="4253"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подведомственных им организаций</w:t>
      </w:r>
    </w:p>
    <w:p w:rsidR="00E33B3F" w:rsidRPr="00E33B3F" w:rsidRDefault="00E33B3F" w:rsidP="00042400">
      <w:pPr>
        <w:ind w:left="4253" w:firstLine="426"/>
        <w:jc w:val="both"/>
        <w:rPr>
          <w:b/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r w:rsidRPr="00E33B3F">
        <w:rPr>
          <w:b/>
          <w:sz w:val="24"/>
          <w:szCs w:val="24"/>
        </w:rPr>
        <w:t>Требования</w:t>
      </w:r>
    </w:p>
    <w:p w:rsidR="00E33B3F" w:rsidRPr="00E33B3F" w:rsidRDefault="00E33B3F" w:rsidP="00042400">
      <w:pPr>
        <w:ind w:firstLine="426"/>
        <w:jc w:val="center"/>
        <w:rPr>
          <w:b/>
          <w:sz w:val="24"/>
          <w:szCs w:val="24"/>
        </w:rPr>
      </w:pPr>
      <w:r w:rsidRPr="00E33B3F">
        <w:rPr>
          <w:b/>
          <w:sz w:val="24"/>
          <w:szCs w:val="24"/>
        </w:rPr>
        <w:t xml:space="preserve">к инженерно-технической </w:t>
      </w:r>
      <w:proofErr w:type="spellStart"/>
      <w:r w:rsidRPr="00E33B3F">
        <w:rPr>
          <w:b/>
          <w:sz w:val="24"/>
          <w:szCs w:val="24"/>
        </w:rPr>
        <w:t>укрепленности</w:t>
      </w:r>
      <w:proofErr w:type="spellEnd"/>
      <w:r w:rsidRPr="00E33B3F">
        <w:rPr>
          <w:b/>
          <w:sz w:val="24"/>
          <w:szCs w:val="24"/>
        </w:rPr>
        <w:t xml:space="preserve"> объектов (территорий), применяемым на объектах (территориях) техническим средствам охранной, тревожной и пожарной сигнализации, контроля и управления доступом, систем оповещения и охранного освещения, а также к электроснабжению технических систем безопасности объектов (территорий)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I. </w:t>
      </w:r>
      <w:proofErr w:type="gramStart"/>
      <w:r w:rsidRPr="00E33B3F">
        <w:rPr>
          <w:sz w:val="24"/>
          <w:szCs w:val="24"/>
        </w:rPr>
        <w:t>Инженерно-техническая</w:t>
      </w:r>
      <w:proofErr w:type="gramEnd"/>
      <w:r w:rsidRPr="00E33B3F">
        <w:rPr>
          <w:sz w:val="24"/>
          <w:szCs w:val="24"/>
        </w:rPr>
        <w:t xml:space="preserve"> </w:t>
      </w:r>
      <w:proofErr w:type="spellStart"/>
      <w:r w:rsidRPr="00E33B3F">
        <w:rPr>
          <w:sz w:val="24"/>
          <w:szCs w:val="24"/>
        </w:rPr>
        <w:t>укрепленность</w:t>
      </w:r>
      <w:proofErr w:type="spellEnd"/>
      <w:r w:rsidRPr="00E33B3F">
        <w:rPr>
          <w:sz w:val="24"/>
          <w:szCs w:val="24"/>
        </w:rPr>
        <w:t xml:space="preserve"> объектов (территорий)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1. Ограждение периметра, зон и отдельных участков территории подразделяется на основное, дополнительное, предупредительное и ограждение локальных зон.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2. Ограждение должно исключать проход людей (животных), въезд транспорта и затруднять проникновение </w:t>
      </w:r>
      <w:r w:rsidRPr="00E33B3F">
        <w:rPr>
          <w:sz w:val="24"/>
          <w:szCs w:val="24"/>
        </w:rPr>
        <w:lastRenderedPageBreak/>
        <w:t>правонарушителей на объект (территорию), минуя контрольно-пропускной пункт.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3. Ограждение выполняется в </w:t>
      </w:r>
      <w:proofErr w:type="gramStart"/>
      <w:r w:rsidRPr="00E33B3F">
        <w:rPr>
          <w:sz w:val="24"/>
          <w:szCs w:val="24"/>
        </w:rPr>
        <w:t>виде</w:t>
      </w:r>
      <w:proofErr w:type="gramEnd"/>
      <w:r w:rsidRPr="00E33B3F">
        <w:rPr>
          <w:sz w:val="24"/>
          <w:szCs w:val="24"/>
        </w:rPr>
        <w:t xml:space="preserve"> прямолинейных участков с минимальным количеством изгибов и поворотов, ограничивающих наблюдение и затрудняющих применение технических систем безопасности.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4. К ограждению не должны примыкать какие-либо пристройки, кроме зданий, являющихся продолжением периметра объекта (территории). Окна первых этажей этих зданий, выходящие на неохраняемую территорию, оборудуются металлическими решетками и металлическими сетками (при необходимости).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5. Ограждение не должно иметь лазов, проломов и других повреждений, а также </w:t>
      </w:r>
      <w:proofErr w:type="spellStart"/>
      <w:r w:rsidRPr="00E33B3F">
        <w:rPr>
          <w:sz w:val="24"/>
          <w:szCs w:val="24"/>
        </w:rPr>
        <w:t>незапираемых</w:t>
      </w:r>
      <w:proofErr w:type="spellEnd"/>
      <w:r w:rsidRPr="00E33B3F">
        <w:rPr>
          <w:sz w:val="24"/>
          <w:szCs w:val="24"/>
        </w:rPr>
        <w:t xml:space="preserve"> дверей, ворот и калиток.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6. Дополнительное ограждение устанавливается сверху и снизу основного для усиления основного ограждения. Верхнее дополнительное ограждение устанавливается на основное ограждение, если высота последнего менее 2,5 метра. Оно может представлять собой козырек, выполненный из 3-4 рядов колючей проволоки, инженерное средство защиты из армированной колючей ленты типа "Егоза" или иное устройство. Нижнее дополнительное ограждение для защиты от подкопа устанавливается под основным ограждением с заглублением в грунт не менее 50 сантиметров. Оно может быть выполнено в </w:t>
      </w:r>
      <w:proofErr w:type="gramStart"/>
      <w:r w:rsidRPr="00E33B3F">
        <w:rPr>
          <w:sz w:val="24"/>
          <w:szCs w:val="24"/>
        </w:rPr>
        <w:t>виде</w:t>
      </w:r>
      <w:proofErr w:type="gramEnd"/>
      <w:r w:rsidRPr="00E33B3F">
        <w:rPr>
          <w:sz w:val="24"/>
          <w:szCs w:val="24"/>
        </w:rPr>
        <w:t xml:space="preserve"> бетонированного цоколя или сварной решетки из прутков арматурной стали диаметром не менее 16 миллиметров, сваренных в перекрестиях и образующих ячейки размером не более 150 </w:t>
      </w:r>
      <w:proofErr w:type="spellStart"/>
      <w:r w:rsidRPr="00E33B3F">
        <w:rPr>
          <w:sz w:val="24"/>
          <w:szCs w:val="24"/>
        </w:rPr>
        <w:t>х</w:t>
      </w:r>
      <w:proofErr w:type="spellEnd"/>
      <w:r w:rsidRPr="00E33B3F">
        <w:rPr>
          <w:sz w:val="24"/>
          <w:szCs w:val="24"/>
        </w:rPr>
        <w:t xml:space="preserve"> 150 миллиметров.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На крышах одноэтажных зданий, примыкающих к ограждению периметра объекта (территории), также устанавливается дополнительное ограждение.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7. Предупредительное ограждение устанавливается на объектах (территориях) категории 1. Оно может располагаться с внешней и (или) с внутренней стороны основного ограждения.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Высота предупредительного ограждения составляет не менее 1,5 метра.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>На предупредительном ограждении через каждые 50 метров размещаются таблички (например, "Запретная зона!</w:t>
      </w:r>
      <w:proofErr w:type="gramEnd"/>
      <w:r w:rsidRPr="00E33B3F">
        <w:rPr>
          <w:sz w:val="24"/>
          <w:szCs w:val="24"/>
        </w:rPr>
        <w:t xml:space="preserve"> Проход запрещен", "Внимание! </w:t>
      </w:r>
      <w:proofErr w:type="gramStart"/>
      <w:r w:rsidRPr="00E33B3F">
        <w:rPr>
          <w:sz w:val="24"/>
          <w:szCs w:val="24"/>
        </w:rPr>
        <w:t>Охраняемая территория"), другие указательные и предупредительные знаки.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Предупредительное ограждение должно быть просматриваемым и выполняться из штакетника, металлической сетки, гладкой или колючей проволоки или другого материала.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8. Ограждение периметра объекта (территории) оборудуется системой охранного освещения, видеонаблюдения.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9. Места входа (въезда) на объект (территорию) оборудуются воротами и калитками.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10. Ворота устанавливаются на автомобильных и железнодорожных въездах на объект (территорию). По периметру объекта (территории) могут устанавливаться основные, запасные или аварийные ворота.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Конструкция ворот должна обеспечивать их жесткую фиксацию в закрытом </w:t>
      </w:r>
      <w:proofErr w:type="gramStart"/>
      <w:r w:rsidRPr="00E33B3F">
        <w:rPr>
          <w:sz w:val="24"/>
          <w:szCs w:val="24"/>
        </w:rPr>
        <w:t>положении</w:t>
      </w:r>
      <w:proofErr w:type="gramEnd"/>
      <w:r w:rsidRPr="00E33B3F">
        <w:rPr>
          <w:sz w:val="24"/>
          <w:szCs w:val="24"/>
        </w:rPr>
        <w:t>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Ворота с электроприводом и дистанционным управлением оборудуются устройствами аварийной остановки и открытия вручную на случай неисправности или отключения электропитания.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Ворота оборудуются ограничителями или стопорами для предотвращения произвольного открывания (движения).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11. Запирающие и блокирующие устройства при закрытом состоянии ворот должны обеспечивать соответствующую устойчивость к разрушающим воздействиям и сохранять работоспособность при повышенной влажности в широком диапазоне температур окружающего воздуха (</w:t>
      </w:r>
      <w:proofErr w:type="gramStart"/>
      <w:r w:rsidRPr="00E33B3F">
        <w:rPr>
          <w:sz w:val="24"/>
          <w:szCs w:val="24"/>
        </w:rPr>
        <w:t>от</w:t>
      </w:r>
      <w:proofErr w:type="gramEnd"/>
      <w:r w:rsidRPr="00E33B3F">
        <w:rPr>
          <w:sz w:val="24"/>
          <w:szCs w:val="24"/>
        </w:rPr>
        <w:t xml:space="preserve"> </w:t>
      </w:r>
      <w:proofErr w:type="gramStart"/>
      <w:r w:rsidRPr="00E33B3F">
        <w:rPr>
          <w:sz w:val="24"/>
          <w:szCs w:val="24"/>
        </w:rPr>
        <w:t>минус</w:t>
      </w:r>
      <w:proofErr w:type="gramEnd"/>
      <w:r w:rsidRPr="00E33B3F">
        <w:rPr>
          <w:sz w:val="24"/>
          <w:szCs w:val="24"/>
        </w:rPr>
        <w:t xml:space="preserve"> 40 до плюс 50 градусов Цельсия), прямом воздействии воды, снега, града, песка и других факторов.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12. При использовании замков в качестве запирающих устройств основных ворот устанавливаются замки гаражного типа или висячие (навесные). Редко открываемые ворота (запасные или аварийные) с внутренней стороны периметра объекта (территории) должны запираться на засовы и висячие (навесные) замки.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13. Калитка запирается на врезной, накладной замок или на засов с висячим замком. Усиление защиты калиток выполняется аналогично способам усиления дверей и их коробок.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14. На объекте (территории), на котором установлен пропускной режим или планируется его введение, оборудуется контрольно-пропускной пункт для прохода людей и проезда транспорта.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15. Контрольно-пропускной пункт должен обеспечивать необходимую пропускную способность прохода людей и проезда транспорта.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16. В зависимости от категории объекта (территории) на контрольно-пропускном пункте предусматриваются: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помещение для хранения и оформления пропусков (карточек);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помещение для заряжания оружия;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камера хранения личных вещей персонала и посетителей объекта (территории);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г) помещение для отдыха работников охраны и помещение для размещения технических систем безопасности.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17. Устройства управления механизмами открывания, прохода (проезда), охранным освещением и стационарными средствами досмотра размещаются в </w:t>
      </w:r>
      <w:proofErr w:type="gramStart"/>
      <w:r w:rsidRPr="00E33B3F">
        <w:rPr>
          <w:sz w:val="24"/>
          <w:szCs w:val="24"/>
        </w:rPr>
        <w:t>помещении</w:t>
      </w:r>
      <w:proofErr w:type="gramEnd"/>
      <w:r w:rsidRPr="00E33B3F">
        <w:rPr>
          <w:sz w:val="24"/>
          <w:szCs w:val="24"/>
        </w:rPr>
        <w:t xml:space="preserve"> контрольно-пропускного пункта или на его наружной стене </w:t>
      </w:r>
      <w:r w:rsidRPr="00E33B3F">
        <w:rPr>
          <w:sz w:val="24"/>
          <w:szCs w:val="24"/>
        </w:rPr>
        <w:lastRenderedPageBreak/>
        <w:t>с внутренней стороны периметра объекта (территории). В последнем случае должен исключаться доступ посторонних лиц к устройствам управления.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18. Для осмотра транспорта на контрольно-пропускном пункте оборудуются смотровые площадки, эстакады, а для осмотра железнодорожного или крупногабаритного автотранспорта - вышки с площадками.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19. Окна и двери контрольно-пропускного пункта оборудуются защитными конструкциями соответствующего класса защищенности. Для контроля подъезжающего транспорта и прибывающих граждан сплошные ворота и входная дверь оборудуются смотровыми окошками или "глазками".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20. Для прохода людей через контрольно-пропускной пункт должен быть предусмотрен коридор, оборудованный турникетами.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21. </w:t>
      </w:r>
      <w:proofErr w:type="spellStart"/>
      <w:r w:rsidRPr="00E33B3F">
        <w:rPr>
          <w:sz w:val="24"/>
          <w:szCs w:val="24"/>
        </w:rPr>
        <w:t>Водопропуски</w:t>
      </w:r>
      <w:proofErr w:type="spellEnd"/>
      <w:r w:rsidRPr="00E33B3F">
        <w:rPr>
          <w:sz w:val="24"/>
          <w:szCs w:val="24"/>
        </w:rPr>
        <w:t xml:space="preserve"> сточных или проточных вод, подземные коллекторы (кабельные, канализационные) при диаметре трубы или коллектора от 300 до 500 миллиметров, выходящие с объекта (территории) категории 1, оборудуются на выходе решетками. Решетки изготавливаются из прутков арматурной стали диаметром не менее 16 миллиметров, сваренных в перекрестиях и образующих ячейки размером не более 150 </w:t>
      </w:r>
      <w:proofErr w:type="spellStart"/>
      <w:r w:rsidRPr="00E33B3F">
        <w:rPr>
          <w:sz w:val="24"/>
          <w:szCs w:val="24"/>
        </w:rPr>
        <w:t>х</w:t>
      </w:r>
      <w:proofErr w:type="spellEnd"/>
      <w:r w:rsidRPr="00E33B3F">
        <w:rPr>
          <w:sz w:val="24"/>
          <w:szCs w:val="24"/>
        </w:rPr>
        <w:t xml:space="preserve"> 150 миллиметров. В трубах или коллекторах большего диаметра, где есть возможность применения инструмента взлома, устанавливаются решетки, оборудованные охранной сигнализацией на разрушение или открывание.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22. Воздушные трубопроводы, пересекающие ограждение периметра объекта (территории), оборудуются элементами дополнительного ограждения - козырьком из колючей проволоки или инженерным средством защиты из армированной колючей ленты типа "Егоза", которое разворачивается по верху трубопровода или вокруг него.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23. Наружные и внутренние стены зданий, перекрытия пола и потолка помещений объектов должны быть труднопреодолимым препятствием для проникновения нарушителей.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24. Дверные конструкции, включая люки, должны обеспечивать надежную защиту помещений объекта (территории), быть исправными, хорошо подогнанными под дверную коробку. Во всех помещениях устанавливаются уплотнители на дверные притворы.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25. Входные наружные двери на объект (территорию) должны по возможности открываться наружу.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26. Двухстворчатые двери оборудуются 2 стопорными задвижками (шпингалетами), устанавливаемыми в верхней и нижней части каждого дверного полотна.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27. Двери и коробки чердачных и подвальных люков по конструкции и прочности должны быть аналогичны входным наружным дверям.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28. Двери погрузо-разгрузочных люков по конструкции и прочности должны быть аналогичны ставням и запираться изнутри на задвижку, а снаружи - на висячие (навесные) замки.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29. Деревянная обвязка погрузо-разгрузочного люка должна крепиться к фундаменту стальными скобами с внутренней стороны или ершами из стали диаметром не менее 16 миллиметров и забиваться в строительные конструкции на глубину не менее 150 миллиметров, а также закрываться изнутри на замки, задвижки, накладки и другие устройства.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30. При наличии в зданиях, строениях и сооружениях неиспользуемых или арендуемых подвальных помещений, граничащих с помещениями других организаций и собственников, необходимо при отсутствии двери на выходе из подвального помещения устанавливать металлическую открывающуюся решетчатую дверь, которая закрывается на висячий (навесной) замок.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31. Оконные конструкции (окна, форточки, фрамуги) во всех помещениях должны обеспечивать надежную защиту объекта (территории), должны быть остеклены, иметь надежные и исправные запирающие устройства. Стекла жестко закрепляются в </w:t>
      </w:r>
      <w:proofErr w:type="gramStart"/>
      <w:r w:rsidRPr="00E33B3F">
        <w:rPr>
          <w:sz w:val="24"/>
          <w:szCs w:val="24"/>
        </w:rPr>
        <w:t>пазах</w:t>
      </w:r>
      <w:proofErr w:type="gramEnd"/>
      <w:r w:rsidRPr="00E33B3F">
        <w:rPr>
          <w:sz w:val="24"/>
          <w:szCs w:val="24"/>
        </w:rPr>
        <w:t>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32. В случае если все оконные проемы помещения оборудуются решетками, одна из них делается открывающейся (распашной, раздвижной).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33. Для больших помещений с количеством окон более 5 количество открывающихся решеток определяется условиями быстрой эвакуации людей.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34. Для защиты оконных проемов первых этажей зданий, строений и сооружений допускается использовать </w:t>
      </w:r>
      <w:proofErr w:type="spellStart"/>
      <w:r w:rsidRPr="00E33B3F">
        <w:rPr>
          <w:sz w:val="24"/>
          <w:szCs w:val="24"/>
        </w:rPr>
        <w:t>рольставни</w:t>
      </w:r>
      <w:proofErr w:type="spellEnd"/>
      <w:r w:rsidRPr="00E33B3F">
        <w:rPr>
          <w:sz w:val="24"/>
          <w:szCs w:val="24"/>
        </w:rPr>
        <w:t>, жалюзи, решетки.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35. Двери, ворота, калитки, люки, ставни, жалюзи и решетки являются надежной защитой только в том случае, когда на них установлены соответствующие по классу запирающие устройства.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36. Висячие (навесные) замки применяются для запирания ворот, чердачных и подвальных дверей, решеток, ставень и других конструкций. Данные замки должны иметь защитные пластины и кожухи.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37. Ключи от замков на оконных решетках и дверях запасных выходов размещаются в непосредственной близости или в специально выделенном помещении (в помещениях охраны) в ящиках, шкафах или нишах, заблокированных охранной сигнализацией.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38. </w:t>
      </w:r>
      <w:proofErr w:type="gramStart"/>
      <w:r w:rsidRPr="00E33B3F">
        <w:rPr>
          <w:sz w:val="24"/>
          <w:szCs w:val="24"/>
        </w:rPr>
        <w:t xml:space="preserve">Вентиляционные шахты, короба, дымоходы и другие технологические каналы и отверстия диаметром более 200 миллиметров, имеющие выход за границы объекта (территории), в том числе на крыши зданий и (или) в смежные неохраняемые помещения, и входящие в охраняемые помещения, оборудуются на входе в эти </w:t>
      </w:r>
      <w:r w:rsidRPr="00E33B3F">
        <w:rPr>
          <w:sz w:val="24"/>
          <w:szCs w:val="24"/>
        </w:rPr>
        <w:lastRenderedPageBreak/>
        <w:t>помещения решетками, изготавливаемыми из прутков арматурной стали диаметром не менее 16 миллиметров, сваренных в перекрестиях и образующих ячейки</w:t>
      </w:r>
      <w:proofErr w:type="gramEnd"/>
      <w:r w:rsidRPr="00E33B3F">
        <w:rPr>
          <w:sz w:val="24"/>
          <w:szCs w:val="24"/>
        </w:rPr>
        <w:t xml:space="preserve"> размером не более 150 </w:t>
      </w:r>
      <w:proofErr w:type="spellStart"/>
      <w:r w:rsidRPr="00E33B3F">
        <w:rPr>
          <w:sz w:val="24"/>
          <w:szCs w:val="24"/>
        </w:rPr>
        <w:t>х</w:t>
      </w:r>
      <w:proofErr w:type="spellEnd"/>
      <w:r w:rsidRPr="00E33B3F">
        <w:rPr>
          <w:sz w:val="24"/>
          <w:szCs w:val="24"/>
        </w:rPr>
        <w:t xml:space="preserve"> 150 миллиметров.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39. Решетка в вентиляционных </w:t>
      </w:r>
      <w:proofErr w:type="gramStart"/>
      <w:r w:rsidRPr="00E33B3F">
        <w:rPr>
          <w:sz w:val="24"/>
          <w:szCs w:val="24"/>
        </w:rPr>
        <w:t>коробах</w:t>
      </w:r>
      <w:proofErr w:type="gramEnd"/>
      <w:r w:rsidRPr="00E33B3F">
        <w:rPr>
          <w:sz w:val="24"/>
          <w:szCs w:val="24"/>
        </w:rPr>
        <w:t>, шахтах, дымоходах со стороны помещения должна отстоять от внутренней поверхности стены (перекрытия) не более чем на 100 миллиметров.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40. Для защиты вентиляционных шахт, коробов и дымоходов допускается использовать </w:t>
      </w:r>
      <w:proofErr w:type="spellStart"/>
      <w:r w:rsidRPr="00E33B3F">
        <w:rPr>
          <w:sz w:val="24"/>
          <w:szCs w:val="24"/>
        </w:rPr>
        <w:t>фальшрешетки</w:t>
      </w:r>
      <w:proofErr w:type="spellEnd"/>
      <w:r w:rsidRPr="00E33B3F">
        <w:rPr>
          <w:sz w:val="24"/>
          <w:szCs w:val="24"/>
        </w:rPr>
        <w:t xml:space="preserve"> из металлической трубки с диаметром отверстия не менее 6 миллиметров для протяжки провода шлейфа сигнализации с ячейкой 100 </w:t>
      </w:r>
      <w:proofErr w:type="spellStart"/>
      <w:r w:rsidRPr="00E33B3F">
        <w:rPr>
          <w:sz w:val="24"/>
          <w:szCs w:val="24"/>
        </w:rPr>
        <w:t>х</w:t>
      </w:r>
      <w:proofErr w:type="spellEnd"/>
      <w:r w:rsidRPr="00E33B3F">
        <w:rPr>
          <w:sz w:val="24"/>
          <w:szCs w:val="24"/>
        </w:rPr>
        <w:t xml:space="preserve"> 100 миллиметров.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41. </w:t>
      </w:r>
      <w:proofErr w:type="gramStart"/>
      <w:r w:rsidRPr="00E33B3F">
        <w:rPr>
          <w:sz w:val="24"/>
          <w:szCs w:val="24"/>
        </w:rPr>
        <w:t xml:space="preserve">В случае если вентиляционные короба и дымоходы диаметром более 200 миллиметров проходят в стенах помещений, такие стены с внутренней стороны помещения укрепляются по всей граничащей с коробом (дымоходом) площади решеткой, изготавливаемой из прутков арматурной стали диаметром не менее 8 миллиметров, сваренных в перекрестиях и образующих ячейки размером не более 100 </w:t>
      </w:r>
      <w:proofErr w:type="spellStart"/>
      <w:r w:rsidRPr="00E33B3F">
        <w:rPr>
          <w:sz w:val="24"/>
          <w:szCs w:val="24"/>
        </w:rPr>
        <w:t>х</w:t>
      </w:r>
      <w:proofErr w:type="spellEnd"/>
      <w:r w:rsidRPr="00E33B3F">
        <w:rPr>
          <w:sz w:val="24"/>
          <w:szCs w:val="24"/>
        </w:rPr>
        <w:t xml:space="preserve"> 100 миллиметров.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42. Защита кабельных линий связи и волноводов должна производиться в соответствии с установленными требованиями.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43. Места вывода (ввода) кабельных линий связи из распределительных шкафов в общественные или жилые здания, в подвальные или другие помещения должны быть защищены от посторонних лиц. Двери и оконные конструкции указанных помещений должны обеспечивать надежную защиту и обладать достаточным классом защищенности к разрушающим воздействиям.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II. Технические средства охранной и тревожной сигнализации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44. Технические средства охранной сигнализации периметра объекта (территории) выбираются в зависимости от вида предполагаемой угрозы объекту (территории), </w:t>
      </w:r>
      <w:proofErr w:type="spellStart"/>
      <w:r w:rsidRPr="00E33B3F">
        <w:rPr>
          <w:sz w:val="24"/>
          <w:szCs w:val="24"/>
        </w:rPr>
        <w:t>помеховой</w:t>
      </w:r>
      <w:proofErr w:type="spellEnd"/>
      <w:r w:rsidRPr="00E33B3F">
        <w:rPr>
          <w:sz w:val="24"/>
          <w:szCs w:val="24"/>
        </w:rPr>
        <w:t xml:space="preserve"> обстановки, рельефа местности, протяженности и технической </w:t>
      </w:r>
      <w:proofErr w:type="spellStart"/>
      <w:r w:rsidRPr="00E33B3F">
        <w:rPr>
          <w:sz w:val="24"/>
          <w:szCs w:val="24"/>
        </w:rPr>
        <w:t>укрепленности</w:t>
      </w:r>
      <w:proofErr w:type="spellEnd"/>
      <w:r w:rsidRPr="00E33B3F">
        <w:rPr>
          <w:sz w:val="24"/>
          <w:szCs w:val="24"/>
        </w:rPr>
        <w:t xml:space="preserve"> периметра объекта (территории), типа ограждения, наличия дорог вдоль периметра объекта (территории), зоны отторжения, ее ширины.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45. Охранная сигнализация периметра объекта (территории) проектируется, как правило, </w:t>
      </w:r>
      <w:proofErr w:type="spellStart"/>
      <w:r w:rsidRPr="00E33B3F">
        <w:rPr>
          <w:sz w:val="24"/>
          <w:szCs w:val="24"/>
        </w:rPr>
        <w:t>однорубежной</w:t>
      </w:r>
      <w:proofErr w:type="spellEnd"/>
      <w:r w:rsidRPr="00E33B3F">
        <w:rPr>
          <w:sz w:val="24"/>
          <w:szCs w:val="24"/>
        </w:rPr>
        <w:t xml:space="preserve">. Для усиления охраны, определения направления движения нарушителя, блокировки уязвимых мест применяется </w:t>
      </w:r>
      <w:proofErr w:type="spellStart"/>
      <w:r w:rsidRPr="00E33B3F">
        <w:rPr>
          <w:sz w:val="24"/>
          <w:szCs w:val="24"/>
        </w:rPr>
        <w:t>многорубежная</w:t>
      </w:r>
      <w:proofErr w:type="spellEnd"/>
      <w:r w:rsidRPr="00E33B3F">
        <w:rPr>
          <w:sz w:val="24"/>
          <w:szCs w:val="24"/>
        </w:rPr>
        <w:t xml:space="preserve"> система охранной сигнализации.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46. Технические средства охранной сигнализации могут размещаться на ограждении, зданиях, строениях, сооружениях или в зоне отторжения. </w:t>
      </w:r>
      <w:proofErr w:type="gramStart"/>
      <w:r w:rsidRPr="00E33B3F">
        <w:rPr>
          <w:sz w:val="24"/>
          <w:szCs w:val="24"/>
        </w:rPr>
        <w:t>Охранные</w:t>
      </w:r>
      <w:proofErr w:type="gramEnd"/>
      <w:r w:rsidRPr="00E33B3F">
        <w:rPr>
          <w:sz w:val="24"/>
          <w:szCs w:val="24"/>
        </w:rPr>
        <w:t xml:space="preserve"> </w:t>
      </w:r>
      <w:proofErr w:type="spellStart"/>
      <w:r w:rsidRPr="00E33B3F">
        <w:rPr>
          <w:sz w:val="24"/>
          <w:szCs w:val="24"/>
        </w:rPr>
        <w:t>извещатели</w:t>
      </w:r>
      <w:proofErr w:type="spellEnd"/>
      <w:r w:rsidRPr="00E33B3F">
        <w:rPr>
          <w:sz w:val="24"/>
          <w:szCs w:val="24"/>
        </w:rPr>
        <w:t xml:space="preserve"> </w:t>
      </w:r>
      <w:r w:rsidRPr="00E33B3F">
        <w:rPr>
          <w:sz w:val="24"/>
          <w:szCs w:val="24"/>
        </w:rPr>
        <w:lastRenderedPageBreak/>
        <w:t>устанавливаются на стенах, специальных столбах или стойках, обеспечивающих отсутствие колебаний, вибраций.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47. Периметр объекта (территории) с входящими в него воротами и калитками разделяется на отдельные охраняемые участки (зоны) с подключением их отдельными шлейфами сигнализации к приемно-контрольному прибору малой емкости или к пульту внутренней охраны, которые устанавливаются на контрольно-пропускном пункте или в специально выделенном помещении охраны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48. </w:t>
      </w:r>
      <w:proofErr w:type="gramStart"/>
      <w:r w:rsidRPr="00E33B3F">
        <w:rPr>
          <w:sz w:val="24"/>
          <w:szCs w:val="24"/>
        </w:rPr>
        <w:t>Технические устройства графического отображения охраняемого периметра (компьютер, световое табло с мнемосхемой охраняемого периметра и другие устройства) могут быть установлены в помещении дежурного персонала или помещении охраны объекта (территории).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49. Техническими средствами охранной сигнализации оборудуются все помещения с постоянным или временным хранением материальных ценностей, а также все уязвимые места здания (окна, двери, люки, вентиляционные шахты, короба и т. д.), через которые возможно несанкционированное проникновение в помещения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50. Объекты (территории) категорий 1 и 2 оборудуются </w:t>
      </w:r>
      <w:proofErr w:type="spellStart"/>
      <w:r w:rsidRPr="00E33B3F">
        <w:rPr>
          <w:sz w:val="24"/>
          <w:szCs w:val="24"/>
        </w:rPr>
        <w:t>многорубежной</w:t>
      </w:r>
      <w:proofErr w:type="spellEnd"/>
      <w:r w:rsidRPr="00E33B3F">
        <w:rPr>
          <w:sz w:val="24"/>
          <w:szCs w:val="24"/>
        </w:rPr>
        <w:t xml:space="preserve"> системой охранной сигнализации.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51. </w:t>
      </w:r>
      <w:proofErr w:type="spellStart"/>
      <w:r w:rsidRPr="00E33B3F">
        <w:rPr>
          <w:sz w:val="24"/>
          <w:szCs w:val="24"/>
        </w:rPr>
        <w:t>Извещатели</w:t>
      </w:r>
      <w:proofErr w:type="spellEnd"/>
      <w:r w:rsidRPr="00E33B3F">
        <w:rPr>
          <w:sz w:val="24"/>
          <w:szCs w:val="24"/>
        </w:rPr>
        <w:t xml:space="preserve">, блокирующие входные двери и </w:t>
      </w:r>
      <w:proofErr w:type="spellStart"/>
      <w:r w:rsidRPr="00E33B3F">
        <w:rPr>
          <w:sz w:val="24"/>
          <w:szCs w:val="24"/>
        </w:rPr>
        <w:t>неоткрываемые</w:t>
      </w:r>
      <w:proofErr w:type="spellEnd"/>
      <w:r w:rsidRPr="00E33B3F">
        <w:rPr>
          <w:sz w:val="24"/>
          <w:szCs w:val="24"/>
        </w:rPr>
        <w:t xml:space="preserve"> окна помещений, включаются в разные шлейфы сигнализации для возможности блокировки окон в дневное время при отключении охранной сигнализации дверей. </w:t>
      </w:r>
      <w:proofErr w:type="spellStart"/>
      <w:r w:rsidRPr="00E33B3F">
        <w:rPr>
          <w:sz w:val="24"/>
          <w:szCs w:val="24"/>
        </w:rPr>
        <w:t>Извещатели</w:t>
      </w:r>
      <w:proofErr w:type="spellEnd"/>
      <w:r w:rsidRPr="00E33B3F">
        <w:rPr>
          <w:sz w:val="24"/>
          <w:szCs w:val="24"/>
        </w:rPr>
        <w:t xml:space="preserve"> на входных дверях и открываемых окнах допускается включать в один шлейф сигнализации.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52. В помещениях больших размеров и (или) сложной конфигурации, для защиты которых требуется большое количество </w:t>
      </w:r>
      <w:proofErr w:type="spellStart"/>
      <w:r w:rsidRPr="00E33B3F">
        <w:rPr>
          <w:sz w:val="24"/>
          <w:szCs w:val="24"/>
        </w:rPr>
        <w:t>извещателей</w:t>
      </w:r>
      <w:proofErr w:type="spellEnd"/>
      <w:r w:rsidRPr="00E33B3F">
        <w:rPr>
          <w:sz w:val="24"/>
          <w:szCs w:val="24"/>
        </w:rPr>
        <w:t>, допускается блокировать только локальные зоны (тамбуры между дверьми, коридоры, подходы к ценностям и другие уязвимые места).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53. На разных рубежах системы охранной сигнализации необходимо применять охранные </w:t>
      </w:r>
      <w:proofErr w:type="spellStart"/>
      <w:r w:rsidRPr="00E33B3F">
        <w:rPr>
          <w:sz w:val="24"/>
          <w:szCs w:val="24"/>
        </w:rPr>
        <w:t>извещатели</w:t>
      </w:r>
      <w:proofErr w:type="spellEnd"/>
      <w:r w:rsidRPr="00E33B3F">
        <w:rPr>
          <w:sz w:val="24"/>
          <w:szCs w:val="24"/>
        </w:rPr>
        <w:t>, работающие на различных физических принципах действия.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54. Количество шлейфов охранной сигнализации должно определяться тактикой охраны, размерами зданий, строений, сооружений, этажностью, количеством уязвимых мест, а также точностью локализации места проникновения для оперативного реагирования на сигналы тревоги.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55. В помещениях, где круглосуточно находится персонал, охранной сигнализацией оборудуются отдельные участки периметра помещения, а также сейфы и металлические шкафы для хранения ценностей и документов.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56. Для оперативной передачи сообщений о противоправных действиях в отношении персонала или посетителей объекта (территории) на пункт </w:t>
      </w:r>
      <w:r w:rsidRPr="00E33B3F">
        <w:rPr>
          <w:sz w:val="24"/>
          <w:szCs w:val="24"/>
        </w:rPr>
        <w:lastRenderedPageBreak/>
        <w:t>централизованной охраны дежурной части охранной организации, осуществляющей охрану объекта (территории)</w:t>
      </w:r>
      <w:proofErr w:type="gramStart"/>
      <w:r w:rsidRPr="00E33B3F">
        <w:rPr>
          <w:sz w:val="24"/>
          <w:szCs w:val="24"/>
        </w:rPr>
        <w:t>,о</w:t>
      </w:r>
      <w:proofErr w:type="gramEnd"/>
      <w:r w:rsidRPr="00E33B3F">
        <w:rPr>
          <w:sz w:val="24"/>
          <w:szCs w:val="24"/>
        </w:rPr>
        <w:t xml:space="preserve">бъект (территория) оборудуется устройствами тревожной сигнализации (механическими кнопками, </w:t>
      </w:r>
      <w:proofErr w:type="spellStart"/>
      <w:r w:rsidRPr="00E33B3F">
        <w:rPr>
          <w:sz w:val="24"/>
          <w:szCs w:val="24"/>
        </w:rPr>
        <w:t>радиокнопками</w:t>
      </w:r>
      <w:proofErr w:type="spellEnd"/>
      <w:r w:rsidRPr="00E33B3F">
        <w:rPr>
          <w:sz w:val="24"/>
          <w:szCs w:val="24"/>
        </w:rPr>
        <w:t xml:space="preserve">, </w:t>
      </w:r>
      <w:proofErr w:type="spellStart"/>
      <w:r w:rsidRPr="00E33B3F">
        <w:rPr>
          <w:sz w:val="24"/>
          <w:szCs w:val="24"/>
        </w:rPr>
        <w:t>радиобрелоками</w:t>
      </w:r>
      <w:proofErr w:type="spellEnd"/>
      <w:r w:rsidRPr="00E33B3F">
        <w:rPr>
          <w:sz w:val="24"/>
          <w:szCs w:val="24"/>
        </w:rPr>
        <w:t xml:space="preserve">, педалями, оптико-электронными </w:t>
      </w:r>
      <w:proofErr w:type="spellStart"/>
      <w:r w:rsidRPr="00E33B3F">
        <w:rPr>
          <w:sz w:val="24"/>
          <w:szCs w:val="24"/>
        </w:rPr>
        <w:t>извещателями</w:t>
      </w:r>
      <w:proofErr w:type="spellEnd"/>
      <w:r w:rsidRPr="00E33B3F">
        <w:rPr>
          <w:sz w:val="24"/>
          <w:szCs w:val="24"/>
        </w:rPr>
        <w:t xml:space="preserve"> и другими устройствами). При организации системы тревожной сигнализации обеспечивается ее защита от несанкционированного отключения.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 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57. Устройства тревожной сигнализации на объекте (территории) в обязательном порядке устанавливаются на рабочих местах дежурного персонала, в помещениях охраны.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58. Ручные и ножные устройства тревожной сигнализации размещаются в местах, незаметных для посетителей и не мешающих нормальной работе персонала.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59. Работники охраны и дежурный персонал могут быть оснащены мобильными устройствами тревожной сигнализации, работающими по радиоканалу (</w:t>
      </w:r>
      <w:proofErr w:type="spellStart"/>
      <w:r w:rsidRPr="00E33B3F">
        <w:rPr>
          <w:sz w:val="24"/>
          <w:szCs w:val="24"/>
        </w:rPr>
        <w:t>радиокнопками</w:t>
      </w:r>
      <w:proofErr w:type="spellEnd"/>
      <w:r w:rsidRPr="00E33B3F">
        <w:rPr>
          <w:sz w:val="24"/>
          <w:szCs w:val="24"/>
        </w:rPr>
        <w:t xml:space="preserve"> или </w:t>
      </w:r>
      <w:proofErr w:type="spellStart"/>
      <w:r w:rsidRPr="00E33B3F">
        <w:rPr>
          <w:sz w:val="24"/>
          <w:szCs w:val="24"/>
        </w:rPr>
        <w:t>радиобрелоками</w:t>
      </w:r>
      <w:proofErr w:type="spellEnd"/>
      <w:r w:rsidRPr="00E33B3F">
        <w:rPr>
          <w:sz w:val="24"/>
          <w:szCs w:val="24"/>
        </w:rPr>
        <w:t>) и установленными на отдельные шлейфы сигнализации.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III. Технические средства пожарной сигнализации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60. Технические средства пожарной сигнализации предназначены для круглосуточного автоматического контроля помещений и пожароопасных зон и автоматической индикации возникновения пожара.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61. К числу основных задач, возлагаемых на технические средства пожарной сигнализации, относятся: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эффективное и своевременное обнаружение очага возгорания с точным указанием места;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автоматическое оповещение подразделения охраны и дежурной диспетчерской службы о возгорании.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62. Для обнаружения возгорания используются пожарные датчики (</w:t>
      </w:r>
      <w:proofErr w:type="spellStart"/>
      <w:r w:rsidRPr="00E33B3F">
        <w:rPr>
          <w:sz w:val="24"/>
          <w:szCs w:val="24"/>
        </w:rPr>
        <w:t>извещатели</w:t>
      </w:r>
      <w:proofErr w:type="spellEnd"/>
      <w:r w:rsidRPr="00E33B3F">
        <w:rPr>
          <w:sz w:val="24"/>
          <w:szCs w:val="24"/>
        </w:rPr>
        <w:t>) различных типов: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а) дымовые датчики (оптические, ионизационные, радиоизотопные, линейные и др.), которые устанавливаются в наиболее важных и (или) пожароопасных </w:t>
      </w:r>
      <w:proofErr w:type="gramStart"/>
      <w:r w:rsidRPr="00E33B3F">
        <w:rPr>
          <w:sz w:val="24"/>
          <w:szCs w:val="24"/>
        </w:rPr>
        <w:t>зонах</w:t>
      </w:r>
      <w:proofErr w:type="gramEnd"/>
      <w:r w:rsidRPr="00E33B3F">
        <w:rPr>
          <w:sz w:val="24"/>
          <w:szCs w:val="24"/>
        </w:rPr>
        <w:t>, а при возможности во всех помещениях;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б) тепловые датчики (магнитные, с применением легкоплавких материалов, термометрические и др.), которые устанавливаются в менее ответственных </w:t>
      </w:r>
      <w:proofErr w:type="gramStart"/>
      <w:r w:rsidRPr="00E33B3F">
        <w:rPr>
          <w:sz w:val="24"/>
          <w:szCs w:val="24"/>
        </w:rPr>
        <w:t>зонах</w:t>
      </w:r>
      <w:proofErr w:type="gramEnd"/>
      <w:r w:rsidRPr="00E33B3F">
        <w:rPr>
          <w:sz w:val="24"/>
          <w:szCs w:val="24"/>
        </w:rPr>
        <w:t xml:space="preserve"> или как вспомогательные датчики;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комбинированные тепло-дымовые датчики.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63. Ручные пожарные </w:t>
      </w:r>
      <w:proofErr w:type="spellStart"/>
      <w:r w:rsidRPr="00E33B3F">
        <w:rPr>
          <w:sz w:val="24"/>
          <w:szCs w:val="24"/>
        </w:rPr>
        <w:t>извещатели</w:t>
      </w:r>
      <w:proofErr w:type="spellEnd"/>
      <w:r w:rsidRPr="00E33B3F">
        <w:rPr>
          <w:sz w:val="24"/>
          <w:szCs w:val="24"/>
        </w:rPr>
        <w:t xml:space="preserve"> устанавливаются на путях эвакуации людей (в коридорах, проходах, лестничных клетках и т. д.) и при необходимости в отдельных помещениях.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64. Организация и проведение противопожарных мероприятий, включая оснащение объекта системой </w:t>
      </w:r>
      <w:r w:rsidRPr="00E33B3F">
        <w:rPr>
          <w:sz w:val="24"/>
          <w:szCs w:val="24"/>
        </w:rPr>
        <w:lastRenderedPageBreak/>
        <w:t>пожарной сигнализации и огнетушителями, осуществляются в соответствии с нормативными документами по пожарной безопасности.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IV. Технические средства контроля и управления доступом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65. Система контроля и управления доступом предназначена: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для обеспечения санкционированного входа в здание и зоны ограниченного доступа и выхода из них путем идентификации личности по комбинации различных признаков: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вещественный код (карты с магнитной полосой, карты </w:t>
      </w:r>
      <w:proofErr w:type="spellStart"/>
      <w:r w:rsidRPr="00E33B3F">
        <w:rPr>
          <w:sz w:val="24"/>
          <w:szCs w:val="24"/>
        </w:rPr>
        <w:t>Виганда</w:t>
      </w:r>
      <w:proofErr w:type="spellEnd"/>
      <w:r w:rsidRPr="00E33B3F">
        <w:rPr>
          <w:sz w:val="24"/>
          <w:szCs w:val="24"/>
        </w:rPr>
        <w:t xml:space="preserve"> и др.);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запоминаемый код (клавиатуры, </w:t>
      </w:r>
      <w:proofErr w:type="spellStart"/>
      <w:r w:rsidRPr="00E33B3F">
        <w:rPr>
          <w:sz w:val="24"/>
          <w:szCs w:val="24"/>
        </w:rPr>
        <w:t>кодонаборные</w:t>
      </w:r>
      <w:proofErr w:type="spellEnd"/>
      <w:r w:rsidRPr="00E33B3F">
        <w:rPr>
          <w:sz w:val="24"/>
          <w:szCs w:val="24"/>
        </w:rPr>
        <w:t xml:space="preserve"> панели и др.);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биометрические признаки (отпечатки пальцев, сетчатка глаз и др.);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для предотвращения несанкционированного прохода в помещения и зоны ограниченного доступа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66. Система контроля и управления доступом состоит из следующих технических средств: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а) преграждающие управляемые устройства в </w:t>
      </w:r>
      <w:proofErr w:type="gramStart"/>
      <w:r w:rsidRPr="00E33B3F">
        <w:rPr>
          <w:sz w:val="24"/>
          <w:szCs w:val="24"/>
        </w:rPr>
        <w:t>составе</w:t>
      </w:r>
      <w:proofErr w:type="gramEnd"/>
      <w:r w:rsidRPr="00E33B3F">
        <w:rPr>
          <w:sz w:val="24"/>
          <w:szCs w:val="24"/>
        </w:rPr>
        <w:t xml:space="preserve"> преграждающих конструкций и исполнительных устройств (турникеты, управляемые калитки, двери с электромагнитными замками или электромеханическими защелками и т. д.);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б) устройства для ввода идентификационных признаков в </w:t>
      </w:r>
      <w:proofErr w:type="gramStart"/>
      <w:r w:rsidRPr="00E33B3F">
        <w:rPr>
          <w:sz w:val="24"/>
          <w:szCs w:val="24"/>
        </w:rPr>
        <w:t>составе</w:t>
      </w:r>
      <w:proofErr w:type="gramEnd"/>
      <w:r w:rsidRPr="00E33B3F">
        <w:rPr>
          <w:sz w:val="24"/>
          <w:szCs w:val="24"/>
        </w:rPr>
        <w:t xml:space="preserve"> считывателей, кода наборных панелей, различных идентификаторов и т. д.;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в) устройства управления в </w:t>
      </w:r>
      <w:proofErr w:type="gramStart"/>
      <w:r w:rsidRPr="00E33B3F">
        <w:rPr>
          <w:sz w:val="24"/>
          <w:szCs w:val="24"/>
        </w:rPr>
        <w:t>составе</w:t>
      </w:r>
      <w:proofErr w:type="gramEnd"/>
      <w:r w:rsidRPr="00E33B3F">
        <w:rPr>
          <w:sz w:val="24"/>
          <w:szCs w:val="24"/>
        </w:rPr>
        <w:t xml:space="preserve"> аппаратных и программных средств.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67. Система контроля и управления доступом должна обеспечивать выполнение следующих основных функций: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>а) открывание преграждающих управляемых устройств при считывании идентификационного признака, доступ по которому разрешен в данную зону доступа (помещение) в заданный временной интервал или по команде оператора системы контроля и управления доступом;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запрет открывания преграждающих управляемых устрой</w:t>
      </w:r>
      <w:proofErr w:type="gramStart"/>
      <w:r w:rsidRPr="00E33B3F">
        <w:rPr>
          <w:sz w:val="24"/>
          <w:szCs w:val="24"/>
        </w:rPr>
        <w:t>ств пр</w:t>
      </w:r>
      <w:proofErr w:type="gramEnd"/>
      <w:r w:rsidRPr="00E33B3F">
        <w:rPr>
          <w:sz w:val="24"/>
          <w:szCs w:val="24"/>
        </w:rPr>
        <w:t>и считывании идентификационного признака, доступ по которому не разрешен в данную зону доступа (помещение) в заданный временной интервал;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в) санкционированное изменение (добавление, удаление) идентификационных признаков в </w:t>
      </w:r>
      <w:proofErr w:type="gramStart"/>
      <w:r w:rsidRPr="00E33B3F">
        <w:rPr>
          <w:sz w:val="24"/>
          <w:szCs w:val="24"/>
        </w:rPr>
        <w:t>устройствах</w:t>
      </w:r>
      <w:proofErr w:type="gramEnd"/>
      <w:r w:rsidRPr="00E33B3F">
        <w:rPr>
          <w:sz w:val="24"/>
          <w:szCs w:val="24"/>
        </w:rPr>
        <w:t xml:space="preserve"> управления и связь их с зонами доступа (помещениями) и временными интервалами доступа;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г) защита от несанкционированного доступа к программным средствам устройств управления для изменения (добавления, удаления) идентификационных признаков;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spellStart"/>
      <w:r w:rsidRPr="00E33B3F">
        <w:rPr>
          <w:sz w:val="24"/>
          <w:szCs w:val="24"/>
        </w:rPr>
        <w:t>д</w:t>
      </w:r>
      <w:proofErr w:type="spellEnd"/>
      <w:r w:rsidRPr="00E33B3F">
        <w:rPr>
          <w:sz w:val="24"/>
          <w:szCs w:val="24"/>
        </w:rPr>
        <w:t>) защита технических и программных средств от несанкционированного доступа к элементам управления, установки режимов и к информации;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е) сохранение настроек базы данных идентификационных признаков при отключении электропитания;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ж) ручное, полуавтоматическое или автоматическое открывание преграждающих управляемых устрой</w:t>
      </w:r>
      <w:proofErr w:type="gramStart"/>
      <w:r w:rsidRPr="00E33B3F">
        <w:rPr>
          <w:sz w:val="24"/>
          <w:szCs w:val="24"/>
        </w:rPr>
        <w:t>ств дл</w:t>
      </w:r>
      <w:proofErr w:type="gramEnd"/>
      <w:r w:rsidRPr="00E33B3F">
        <w:rPr>
          <w:sz w:val="24"/>
          <w:szCs w:val="24"/>
        </w:rPr>
        <w:t>я прохода при аварийных ситуациях, пожаре, технических неисправностях в соответствии с правилами установленного режима и правилами противопожарной безопасности;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spellStart"/>
      <w:r w:rsidRPr="00E33B3F">
        <w:rPr>
          <w:sz w:val="24"/>
          <w:szCs w:val="24"/>
        </w:rPr>
        <w:t>з</w:t>
      </w:r>
      <w:proofErr w:type="spellEnd"/>
      <w:r w:rsidRPr="00E33B3F">
        <w:rPr>
          <w:sz w:val="24"/>
          <w:szCs w:val="24"/>
        </w:rPr>
        <w:t>) автоматическое закрытие преграждающих управляемых устрой</w:t>
      </w:r>
      <w:proofErr w:type="gramStart"/>
      <w:r w:rsidRPr="00E33B3F">
        <w:rPr>
          <w:sz w:val="24"/>
          <w:szCs w:val="24"/>
        </w:rPr>
        <w:t>ств пр</w:t>
      </w:r>
      <w:proofErr w:type="gramEnd"/>
      <w:r w:rsidRPr="00E33B3F">
        <w:rPr>
          <w:sz w:val="24"/>
          <w:szCs w:val="24"/>
        </w:rPr>
        <w:t>и отсутствии факта прохода через определенное время после считывания разрешенного идентификационного признака;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и) выдача сигнала тревоги или блокировка преграждающих управляемых устройств на определенное время при попытках подбора идентификационных признаков (кода) или открывания преграждающих управляемых устройств силой;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к) регистрация и протоколирование текущих и тревожных событий;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л) автономная работа считывателя с преграждающих управляемых устройств в каждой точке доступа при отказе связи с устройствами управления;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м) возможность реализации функции контроля повторного входа (при необходимости).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V. Технические средства системы оповещения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68. Система оповещения на объекте (территории) создается для оперативного информирования людей о возникшей или приближающейся внештатной ситуации при угрозе или совершении террористического акта и координации их действий.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69. Для объекта (территории) разрабатывается план оповещения, который включает в себя: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схему вызова сотрудников, должностными обязанностями которых предусмотрено участие в мероприятиях по предотвращению или устранению последствий внештатных ситуаций;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proofErr w:type="gramStart"/>
      <w:r w:rsidRPr="00E33B3F">
        <w:rPr>
          <w:sz w:val="24"/>
          <w:szCs w:val="24"/>
        </w:rPr>
        <w:t>б) инструкции, регламентирующие действия сотрудников при внештатных ситуациях;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планы эвакуации;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г) систему сигналов оповещения.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70. Оповещение людей, находящихся на объекте (территории), должно осуществляться с помощью технических средств, обеспечивающих: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lastRenderedPageBreak/>
        <w:t>подачу звуковых и (или) световых сигналов в здания и помещения, на участки объекта (территории) с постоянным или временным пребыванием людей;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трансляцию речевой информации о характере опасности, необходимости и путях эвакуации, других действиях, направленных на обеспечение безопасности людей.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71. Выбор варианта построения системы оповещения следует производить исходя из задач, стоящих перед системой, особенностей объекта управления и возможных способов реализации оповещения.</w:t>
      </w:r>
    </w:p>
    <w:p w:rsidR="00042400" w:rsidRDefault="00042400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VI. Технические средства системы охранного освещения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72. Периметр объекта (территории), здания, строения и сооружения оборудуются системой охранного освещения.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73. Охранное освещение должно обеспечивать необходимые условия видимости ограждения территории, периметра здания и путей обхода.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74. В состав технических средств охранного освещения входят: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осветительные приборы;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кабельные и проводные сети;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аппаратура управления.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75. Сеть охранного освещения по периметру объекта (территории) должна выполняться отдельно от сети наружного освещения и разделяться на самостоятельные участки в соответствии с участками охранной сигнализации периметра объекта (территории) и (или) охранного телевидения. Сеть охранного освещения должна подключаться к отдельной группе щита освещения, расположенного в </w:t>
      </w:r>
      <w:proofErr w:type="gramStart"/>
      <w:r w:rsidRPr="00E33B3F">
        <w:rPr>
          <w:sz w:val="24"/>
          <w:szCs w:val="24"/>
        </w:rPr>
        <w:t>помещении</w:t>
      </w:r>
      <w:proofErr w:type="gramEnd"/>
      <w:r w:rsidRPr="00E33B3F">
        <w:rPr>
          <w:sz w:val="24"/>
          <w:szCs w:val="24"/>
        </w:rPr>
        <w:t xml:space="preserve"> охраны или на контрольно-пропускном пункте. Допускается установка щита освещения на внешней стене контрольно-пропускного пункта с внутренней стороны периметра объекта (территории). Щит освещения должен закрываться на висячий (навесной) замок и блокироваться охранной сигнализацией.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76. Осветительные приборы охранного освещения могут быть любого типа (подвесные, консольные, прожекторы и др.).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77. В качестве источника света рекомендуется использовать лампы накаливания напряжением 220 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78. При использовании черно-белого охранного телевидения могут применяться инфракрасные прожекторы для подсветки периметра объекта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79. Магистральные и распределительные сети охранного освещения объекта (территории) прокладываются, как правило, под землей или по ограждению в трубах. Если указанное расположение воздушных сетей охранного освещения невозможно, они </w:t>
      </w:r>
      <w:r w:rsidRPr="00E33B3F">
        <w:rPr>
          <w:sz w:val="24"/>
          <w:szCs w:val="24"/>
        </w:rPr>
        <w:lastRenderedPageBreak/>
        <w:t>размещаются на объекте (территории) так, чтобы исключить возможность повреждения их из-за ограждения.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80. В ночное время охранное освещение должно работать постоянно. Дополнительное охранное освещение должно включаться только при нарушении охраняемых участков в ночное время, а при плохой видимости и в дневное.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VII. Электроснабжение технических систем безопасности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81. </w:t>
      </w:r>
      <w:proofErr w:type="gramStart"/>
      <w:r w:rsidRPr="00E33B3F">
        <w:rPr>
          <w:sz w:val="24"/>
          <w:szCs w:val="24"/>
        </w:rPr>
        <w:t xml:space="preserve">Установленные на объекте (территории) технические системы безопасности должны относиться к 1 категории </w:t>
      </w:r>
      <w:proofErr w:type="spellStart"/>
      <w:r w:rsidRPr="00E33B3F">
        <w:rPr>
          <w:sz w:val="24"/>
          <w:szCs w:val="24"/>
        </w:rPr>
        <w:t>электроприемников</w:t>
      </w:r>
      <w:proofErr w:type="spellEnd"/>
      <w:r w:rsidRPr="00E33B3F">
        <w:rPr>
          <w:sz w:val="24"/>
          <w:szCs w:val="24"/>
        </w:rPr>
        <w:t xml:space="preserve"> по надежности электроснабжения в соответствии с требованиями законодательства Российской Федерации, поэтому их электропитание должно быть бесперебойным (от 2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от аккумуляторных батарей).</w:t>
      </w:r>
      <w:proofErr w:type="gramEnd"/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82. Рабочий ввод электропитания должен выполняться от электрической сети переменного тока напряжением 220 В.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83. Резервный ввод электропитания должен выполняться от одного из следующих источников питания или их любых сочетаний: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а) электрическая сеть переменного тока напряжением 220</w:t>
      </w:r>
      <w:proofErr w:type="gramStart"/>
      <w:r w:rsidRPr="00E33B3F">
        <w:rPr>
          <w:sz w:val="24"/>
          <w:szCs w:val="24"/>
        </w:rPr>
        <w:t xml:space="preserve"> В</w:t>
      </w:r>
      <w:proofErr w:type="gramEnd"/>
      <w:r w:rsidRPr="00E33B3F">
        <w:rPr>
          <w:sz w:val="24"/>
          <w:szCs w:val="24"/>
        </w:rPr>
        <w:t xml:space="preserve"> (независимый фидер);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аккумуляторные батареи;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в) автономный электрогенератор.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84. Электроснабжение технических средств охраны от электрической сети переменного тока осуществляется от отдельной группы электрощита дежурного освещения.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85. При отсутствии на объекте (территории) электрощита дежурного освещения или отдельной группы на нем устанавливается самостоятельный электрощит на соответствующее количество групп. Вне охраняемого помещения электрощиты размещаются в запираемых металлических </w:t>
      </w:r>
      <w:proofErr w:type="gramStart"/>
      <w:r w:rsidRPr="00E33B3F">
        <w:rPr>
          <w:sz w:val="24"/>
          <w:szCs w:val="24"/>
        </w:rPr>
        <w:t>шкафах</w:t>
      </w:r>
      <w:proofErr w:type="gramEnd"/>
      <w:r w:rsidRPr="00E33B3F">
        <w:rPr>
          <w:sz w:val="24"/>
          <w:szCs w:val="24"/>
        </w:rPr>
        <w:t>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86. Переход технических средств охраны на работу от резервного источника электропитания и обратно должен осуществляться автоматически с возможностью выдачи сигнала индикации перехода локально на объекте (территории).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87. Кабели электропитания технических средств охраны периметра объекта (территории) размещаются путем: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а) прокладки в траншее, в подземном коллекторе или открыто по внутренней стороне бетонного ограждения (стене здания) с использованием бронированных кабелей. В обоснованных случаях допускается прокладка небронированных кабелей (проводов) по внутренней </w:t>
      </w:r>
      <w:r w:rsidRPr="00E33B3F">
        <w:rPr>
          <w:sz w:val="24"/>
          <w:szCs w:val="24"/>
        </w:rPr>
        <w:lastRenderedPageBreak/>
        <w:t xml:space="preserve">стороне бетонного ограждения (стене здания) в стальных трубах, </w:t>
      </w:r>
      <w:proofErr w:type="spellStart"/>
      <w:r w:rsidRPr="00E33B3F">
        <w:rPr>
          <w:sz w:val="24"/>
          <w:szCs w:val="24"/>
        </w:rPr>
        <w:t>металлорукавах</w:t>
      </w:r>
      <w:proofErr w:type="spellEnd"/>
      <w:r w:rsidRPr="00E33B3F">
        <w:rPr>
          <w:sz w:val="24"/>
          <w:szCs w:val="24"/>
        </w:rPr>
        <w:t xml:space="preserve"> и гофрированных поливинилхлоридных трубах;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>б) подвески на тросе на высоте не менее 3 метров или на отдельных участках на высоте до 2,5 метра при условии защиты кабеля от механических повреждений.</w:t>
      </w:r>
    </w:p>
    <w:p w:rsidR="00E33B3F" w:rsidRPr="00E33B3F" w:rsidRDefault="00E33B3F" w:rsidP="00042400">
      <w:pPr>
        <w:ind w:firstLine="426"/>
        <w:jc w:val="both"/>
        <w:rPr>
          <w:sz w:val="24"/>
          <w:szCs w:val="24"/>
        </w:rPr>
      </w:pPr>
      <w:r w:rsidRPr="00E33B3F">
        <w:rPr>
          <w:sz w:val="24"/>
          <w:szCs w:val="24"/>
        </w:rPr>
        <w:t xml:space="preserve">88. Соединительные или </w:t>
      </w:r>
      <w:proofErr w:type="spellStart"/>
      <w:r w:rsidRPr="00E33B3F">
        <w:rPr>
          <w:sz w:val="24"/>
          <w:szCs w:val="24"/>
        </w:rPr>
        <w:t>ответвительные</w:t>
      </w:r>
      <w:proofErr w:type="spellEnd"/>
      <w:r w:rsidRPr="00E33B3F">
        <w:rPr>
          <w:sz w:val="24"/>
          <w:szCs w:val="24"/>
        </w:rPr>
        <w:t xml:space="preserve"> коробки устанавливаются в охраняемых </w:t>
      </w:r>
      <w:proofErr w:type="gramStart"/>
      <w:r w:rsidRPr="00E33B3F">
        <w:rPr>
          <w:sz w:val="24"/>
          <w:szCs w:val="24"/>
        </w:rPr>
        <w:t>помещениях</w:t>
      </w:r>
      <w:proofErr w:type="gramEnd"/>
      <w:r w:rsidRPr="00E33B3F">
        <w:rPr>
          <w:sz w:val="24"/>
          <w:szCs w:val="24"/>
        </w:rPr>
        <w:t xml:space="preserve"> (зонах).</w:t>
      </w:r>
    </w:p>
    <w:p w:rsidR="00E33B3F" w:rsidRPr="00E33B3F" w:rsidRDefault="00E33B3F" w:rsidP="00042400">
      <w:pPr>
        <w:shd w:val="clear" w:color="auto" w:fill="FFFFFF"/>
        <w:ind w:right="57" w:firstLine="426"/>
        <w:jc w:val="center"/>
        <w:rPr>
          <w:b/>
          <w:bCs/>
          <w:sz w:val="24"/>
          <w:szCs w:val="24"/>
        </w:rPr>
      </w:pPr>
    </w:p>
    <w:p w:rsidR="00AA2C27" w:rsidRPr="00E33B3F" w:rsidRDefault="00AA2C27" w:rsidP="00042400">
      <w:pPr>
        <w:ind w:firstLine="426"/>
        <w:rPr>
          <w:sz w:val="24"/>
          <w:szCs w:val="24"/>
        </w:rPr>
      </w:pPr>
    </w:p>
    <w:sectPr w:rsidR="00AA2C27" w:rsidRPr="00E33B3F" w:rsidSect="00042400">
      <w:pgSz w:w="11906" w:h="16838" w:code="9"/>
      <w:pgMar w:top="1134" w:right="396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33B3F"/>
    <w:rsid w:val="00001A8F"/>
    <w:rsid w:val="00001ECC"/>
    <w:rsid w:val="00002A27"/>
    <w:rsid w:val="000032E0"/>
    <w:rsid w:val="00006648"/>
    <w:rsid w:val="00006EE4"/>
    <w:rsid w:val="00006F0C"/>
    <w:rsid w:val="0001041F"/>
    <w:rsid w:val="00011E54"/>
    <w:rsid w:val="00014E83"/>
    <w:rsid w:val="00015419"/>
    <w:rsid w:val="00016DC3"/>
    <w:rsid w:val="00021792"/>
    <w:rsid w:val="00021B82"/>
    <w:rsid w:val="000220C4"/>
    <w:rsid w:val="00023953"/>
    <w:rsid w:val="000250FD"/>
    <w:rsid w:val="0003475E"/>
    <w:rsid w:val="00035265"/>
    <w:rsid w:val="00035D15"/>
    <w:rsid w:val="00036A18"/>
    <w:rsid w:val="00037736"/>
    <w:rsid w:val="00037CC9"/>
    <w:rsid w:val="00037D08"/>
    <w:rsid w:val="00040371"/>
    <w:rsid w:val="00041407"/>
    <w:rsid w:val="00042400"/>
    <w:rsid w:val="00042C79"/>
    <w:rsid w:val="00042E57"/>
    <w:rsid w:val="00044197"/>
    <w:rsid w:val="00044B60"/>
    <w:rsid w:val="00046B91"/>
    <w:rsid w:val="000517C9"/>
    <w:rsid w:val="000519C4"/>
    <w:rsid w:val="00053BEB"/>
    <w:rsid w:val="00060B66"/>
    <w:rsid w:val="00060DDC"/>
    <w:rsid w:val="00061B90"/>
    <w:rsid w:val="000641E2"/>
    <w:rsid w:val="00066113"/>
    <w:rsid w:val="00067443"/>
    <w:rsid w:val="00070194"/>
    <w:rsid w:val="0007054F"/>
    <w:rsid w:val="00072EBF"/>
    <w:rsid w:val="00075509"/>
    <w:rsid w:val="00075EA0"/>
    <w:rsid w:val="00080113"/>
    <w:rsid w:val="0008039E"/>
    <w:rsid w:val="00080C5D"/>
    <w:rsid w:val="0008164F"/>
    <w:rsid w:val="00081FFC"/>
    <w:rsid w:val="0008277F"/>
    <w:rsid w:val="00083D0D"/>
    <w:rsid w:val="00084400"/>
    <w:rsid w:val="00086E97"/>
    <w:rsid w:val="00090507"/>
    <w:rsid w:val="0009212B"/>
    <w:rsid w:val="0009477A"/>
    <w:rsid w:val="00096909"/>
    <w:rsid w:val="000A1B55"/>
    <w:rsid w:val="000A58BE"/>
    <w:rsid w:val="000A7D18"/>
    <w:rsid w:val="000B01ED"/>
    <w:rsid w:val="000B1E3B"/>
    <w:rsid w:val="000B4A0B"/>
    <w:rsid w:val="000B6CAF"/>
    <w:rsid w:val="000B7554"/>
    <w:rsid w:val="000B759E"/>
    <w:rsid w:val="000C086C"/>
    <w:rsid w:val="000C0F84"/>
    <w:rsid w:val="000C21B3"/>
    <w:rsid w:val="000C4282"/>
    <w:rsid w:val="000C494F"/>
    <w:rsid w:val="000C4D3D"/>
    <w:rsid w:val="000D2263"/>
    <w:rsid w:val="000D26C8"/>
    <w:rsid w:val="000D62F2"/>
    <w:rsid w:val="000D6FBA"/>
    <w:rsid w:val="000D76E5"/>
    <w:rsid w:val="000D7B26"/>
    <w:rsid w:val="000E1E2F"/>
    <w:rsid w:val="000E29B9"/>
    <w:rsid w:val="000E36F5"/>
    <w:rsid w:val="000E50B1"/>
    <w:rsid w:val="000E5129"/>
    <w:rsid w:val="000E6177"/>
    <w:rsid w:val="000E65BA"/>
    <w:rsid w:val="000E76A5"/>
    <w:rsid w:val="000F00F3"/>
    <w:rsid w:val="000F08DF"/>
    <w:rsid w:val="000F2AB7"/>
    <w:rsid w:val="000F2B94"/>
    <w:rsid w:val="000F37F0"/>
    <w:rsid w:val="000F44FE"/>
    <w:rsid w:val="000F4E82"/>
    <w:rsid w:val="000F6281"/>
    <w:rsid w:val="000F6474"/>
    <w:rsid w:val="000F770D"/>
    <w:rsid w:val="00100EE4"/>
    <w:rsid w:val="00100F36"/>
    <w:rsid w:val="00100FD8"/>
    <w:rsid w:val="001020D8"/>
    <w:rsid w:val="00102F5D"/>
    <w:rsid w:val="001031D8"/>
    <w:rsid w:val="00105105"/>
    <w:rsid w:val="00105B17"/>
    <w:rsid w:val="00105C73"/>
    <w:rsid w:val="001107E5"/>
    <w:rsid w:val="00110ED8"/>
    <w:rsid w:val="00112020"/>
    <w:rsid w:val="00116846"/>
    <w:rsid w:val="00117443"/>
    <w:rsid w:val="001225DF"/>
    <w:rsid w:val="0012283E"/>
    <w:rsid w:val="00123693"/>
    <w:rsid w:val="00123BC4"/>
    <w:rsid w:val="00123C8A"/>
    <w:rsid w:val="00124BE3"/>
    <w:rsid w:val="001257EC"/>
    <w:rsid w:val="00126C80"/>
    <w:rsid w:val="001278AE"/>
    <w:rsid w:val="001305B9"/>
    <w:rsid w:val="00130BAD"/>
    <w:rsid w:val="00132B7D"/>
    <w:rsid w:val="00132D9C"/>
    <w:rsid w:val="00137875"/>
    <w:rsid w:val="001420FF"/>
    <w:rsid w:val="001436FB"/>
    <w:rsid w:val="00144427"/>
    <w:rsid w:val="001450D4"/>
    <w:rsid w:val="0014550D"/>
    <w:rsid w:val="00151246"/>
    <w:rsid w:val="00151B12"/>
    <w:rsid w:val="00151C4C"/>
    <w:rsid w:val="00152591"/>
    <w:rsid w:val="00153E24"/>
    <w:rsid w:val="00154061"/>
    <w:rsid w:val="00155346"/>
    <w:rsid w:val="001562D1"/>
    <w:rsid w:val="001569CD"/>
    <w:rsid w:val="00160F5B"/>
    <w:rsid w:val="00161416"/>
    <w:rsid w:val="00161C7E"/>
    <w:rsid w:val="00162968"/>
    <w:rsid w:val="0016300A"/>
    <w:rsid w:val="00170025"/>
    <w:rsid w:val="00171B97"/>
    <w:rsid w:val="00171C6A"/>
    <w:rsid w:val="00171DDF"/>
    <w:rsid w:val="00173ECE"/>
    <w:rsid w:val="001746C3"/>
    <w:rsid w:val="00175BA5"/>
    <w:rsid w:val="00177EE1"/>
    <w:rsid w:val="001821DC"/>
    <w:rsid w:val="00183FDF"/>
    <w:rsid w:val="00185580"/>
    <w:rsid w:val="001864A3"/>
    <w:rsid w:val="001919CD"/>
    <w:rsid w:val="001919FA"/>
    <w:rsid w:val="00192A11"/>
    <w:rsid w:val="00192A6C"/>
    <w:rsid w:val="00194F6A"/>
    <w:rsid w:val="00196B20"/>
    <w:rsid w:val="001979F4"/>
    <w:rsid w:val="001A1878"/>
    <w:rsid w:val="001A1933"/>
    <w:rsid w:val="001A31D3"/>
    <w:rsid w:val="001A334E"/>
    <w:rsid w:val="001A5041"/>
    <w:rsid w:val="001A54AD"/>
    <w:rsid w:val="001A5CF0"/>
    <w:rsid w:val="001A67E4"/>
    <w:rsid w:val="001A7068"/>
    <w:rsid w:val="001B0113"/>
    <w:rsid w:val="001B0B17"/>
    <w:rsid w:val="001B15CD"/>
    <w:rsid w:val="001B33A6"/>
    <w:rsid w:val="001B3C30"/>
    <w:rsid w:val="001B3E46"/>
    <w:rsid w:val="001B494B"/>
    <w:rsid w:val="001B4BEF"/>
    <w:rsid w:val="001B6CCF"/>
    <w:rsid w:val="001B74D6"/>
    <w:rsid w:val="001B75CA"/>
    <w:rsid w:val="001B7EFB"/>
    <w:rsid w:val="001C0012"/>
    <w:rsid w:val="001C077E"/>
    <w:rsid w:val="001C0F72"/>
    <w:rsid w:val="001C17C2"/>
    <w:rsid w:val="001C17C8"/>
    <w:rsid w:val="001C2447"/>
    <w:rsid w:val="001C3D87"/>
    <w:rsid w:val="001C3E8B"/>
    <w:rsid w:val="001C504E"/>
    <w:rsid w:val="001C7B92"/>
    <w:rsid w:val="001D0582"/>
    <w:rsid w:val="001D0DC1"/>
    <w:rsid w:val="001D3622"/>
    <w:rsid w:val="001D3E76"/>
    <w:rsid w:val="001D60CE"/>
    <w:rsid w:val="001D692F"/>
    <w:rsid w:val="001D6987"/>
    <w:rsid w:val="001D71AF"/>
    <w:rsid w:val="001E0852"/>
    <w:rsid w:val="001E21E6"/>
    <w:rsid w:val="001E2BC7"/>
    <w:rsid w:val="001E3036"/>
    <w:rsid w:val="001E6694"/>
    <w:rsid w:val="001E7C10"/>
    <w:rsid w:val="001F0263"/>
    <w:rsid w:val="001F1964"/>
    <w:rsid w:val="001F59E6"/>
    <w:rsid w:val="001F7450"/>
    <w:rsid w:val="00201811"/>
    <w:rsid w:val="00203170"/>
    <w:rsid w:val="002048C4"/>
    <w:rsid w:val="00205248"/>
    <w:rsid w:val="00206321"/>
    <w:rsid w:val="00207B11"/>
    <w:rsid w:val="00210053"/>
    <w:rsid w:val="002128CC"/>
    <w:rsid w:val="00213BA2"/>
    <w:rsid w:val="00214477"/>
    <w:rsid w:val="00217B69"/>
    <w:rsid w:val="00220A99"/>
    <w:rsid w:val="002223B8"/>
    <w:rsid w:val="0022267B"/>
    <w:rsid w:val="002229DC"/>
    <w:rsid w:val="0022436E"/>
    <w:rsid w:val="0022586E"/>
    <w:rsid w:val="002269C1"/>
    <w:rsid w:val="00226C60"/>
    <w:rsid w:val="00230E14"/>
    <w:rsid w:val="002312A0"/>
    <w:rsid w:val="00232016"/>
    <w:rsid w:val="00232CE5"/>
    <w:rsid w:val="00235132"/>
    <w:rsid w:val="002351D3"/>
    <w:rsid w:val="00235DBC"/>
    <w:rsid w:val="00236012"/>
    <w:rsid w:val="00236B5F"/>
    <w:rsid w:val="00237D2F"/>
    <w:rsid w:val="00241FEF"/>
    <w:rsid w:val="002427FC"/>
    <w:rsid w:val="00243F38"/>
    <w:rsid w:val="002440CD"/>
    <w:rsid w:val="0024505F"/>
    <w:rsid w:val="00247E46"/>
    <w:rsid w:val="00251E10"/>
    <w:rsid w:val="00252B39"/>
    <w:rsid w:val="00252C07"/>
    <w:rsid w:val="0025304C"/>
    <w:rsid w:val="0025315B"/>
    <w:rsid w:val="00253C1C"/>
    <w:rsid w:val="00254F23"/>
    <w:rsid w:val="002550A6"/>
    <w:rsid w:val="002553AE"/>
    <w:rsid w:val="00255523"/>
    <w:rsid w:val="002568A1"/>
    <w:rsid w:val="0026134B"/>
    <w:rsid w:val="0026158C"/>
    <w:rsid w:val="002620A5"/>
    <w:rsid w:val="00263BAF"/>
    <w:rsid w:val="00263ED7"/>
    <w:rsid w:val="002646A0"/>
    <w:rsid w:val="00271F3A"/>
    <w:rsid w:val="00274CC8"/>
    <w:rsid w:val="0027596D"/>
    <w:rsid w:val="00275E1E"/>
    <w:rsid w:val="00276707"/>
    <w:rsid w:val="00277BE3"/>
    <w:rsid w:val="002806A0"/>
    <w:rsid w:val="00282AA5"/>
    <w:rsid w:val="00282FB5"/>
    <w:rsid w:val="00285B74"/>
    <w:rsid w:val="002873B6"/>
    <w:rsid w:val="0029103F"/>
    <w:rsid w:val="00292031"/>
    <w:rsid w:val="00293009"/>
    <w:rsid w:val="00293CDF"/>
    <w:rsid w:val="00294E4A"/>
    <w:rsid w:val="00294E80"/>
    <w:rsid w:val="0029518A"/>
    <w:rsid w:val="002966D3"/>
    <w:rsid w:val="0029746A"/>
    <w:rsid w:val="00297C19"/>
    <w:rsid w:val="002A120A"/>
    <w:rsid w:val="002A31DA"/>
    <w:rsid w:val="002A38C8"/>
    <w:rsid w:val="002A4066"/>
    <w:rsid w:val="002A578D"/>
    <w:rsid w:val="002A6880"/>
    <w:rsid w:val="002A7AB7"/>
    <w:rsid w:val="002B42F4"/>
    <w:rsid w:val="002B545A"/>
    <w:rsid w:val="002B616C"/>
    <w:rsid w:val="002B6D78"/>
    <w:rsid w:val="002B6E5E"/>
    <w:rsid w:val="002B7968"/>
    <w:rsid w:val="002C0AC8"/>
    <w:rsid w:val="002C2A1C"/>
    <w:rsid w:val="002C3036"/>
    <w:rsid w:val="002C3BF8"/>
    <w:rsid w:val="002C6035"/>
    <w:rsid w:val="002C7B97"/>
    <w:rsid w:val="002D41A9"/>
    <w:rsid w:val="002D464D"/>
    <w:rsid w:val="002D4A20"/>
    <w:rsid w:val="002D5370"/>
    <w:rsid w:val="002D53A9"/>
    <w:rsid w:val="002D5C47"/>
    <w:rsid w:val="002D6637"/>
    <w:rsid w:val="002D683B"/>
    <w:rsid w:val="002E1044"/>
    <w:rsid w:val="002E23F0"/>
    <w:rsid w:val="002E2A18"/>
    <w:rsid w:val="002E2F19"/>
    <w:rsid w:val="002E524D"/>
    <w:rsid w:val="002F4BA3"/>
    <w:rsid w:val="002F500C"/>
    <w:rsid w:val="002F5399"/>
    <w:rsid w:val="002F5FC4"/>
    <w:rsid w:val="002F60E4"/>
    <w:rsid w:val="002F79EC"/>
    <w:rsid w:val="003009B9"/>
    <w:rsid w:val="003026ED"/>
    <w:rsid w:val="00303916"/>
    <w:rsid w:val="00303F83"/>
    <w:rsid w:val="003060F3"/>
    <w:rsid w:val="003065F8"/>
    <w:rsid w:val="003115BE"/>
    <w:rsid w:val="00311710"/>
    <w:rsid w:val="003136FB"/>
    <w:rsid w:val="0031491E"/>
    <w:rsid w:val="0032351F"/>
    <w:rsid w:val="00325087"/>
    <w:rsid w:val="00331FF1"/>
    <w:rsid w:val="0033232D"/>
    <w:rsid w:val="003335FD"/>
    <w:rsid w:val="00336313"/>
    <w:rsid w:val="00341B12"/>
    <w:rsid w:val="0035125B"/>
    <w:rsid w:val="003538EB"/>
    <w:rsid w:val="0035421B"/>
    <w:rsid w:val="00354FB0"/>
    <w:rsid w:val="00356D76"/>
    <w:rsid w:val="003571F6"/>
    <w:rsid w:val="00360278"/>
    <w:rsid w:val="00362108"/>
    <w:rsid w:val="00362E59"/>
    <w:rsid w:val="0036305E"/>
    <w:rsid w:val="003656CE"/>
    <w:rsid w:val="003666AD"/>
    <w:rsid w:val="003704BF"/>
    <w:rsid w:val="003713B6"/>
    <w:rsid w:val="00374A04"/>
    <w:rsid w:val="00374F84"/>
    <w:rsid w:val="00375B21"/>
    <w:rsid w:val="003766B7"/>
    <w:rsid w:val="00377EEC"/>
    <w:rsid w:val="003816B3"/>
    <w:rsid w:val="00381D5B"/>
    <w:rsid w:val="00381D93"/>
    <w:rsid w:val="00383326"/>
    <w:rsid w:val="00383DE8"/>
    <w:rsid w:val="003845A7"/>
    <w:rsid w:val="00384A6B"/>
    <w:rsid w:val="00384D45"/>
    <w:rsid w:val="00385B8F"/>
    <w:rsid w:val="00390B59"/>
    <w:rsid w:val="00391705"/>
    <w:rsid w:val="003922EB"/>
    <w:rsid w:val="0039394C"/>
    <w:rsid w:val="003958BD"/>
    <w:rsid w:val="003959B5"/>
    <w:rsid w:val="00396AD8"/>
    <w:rsid w:val="003A40EA"/>
    <w:rsid w:val="003A6E5C"/>
    <w:rsid w:val="003A71F1"/>
    <w:rsid w:val="003B1699"/>
    <w:rsid w:val="003B3930"/>
    <w:rsid w:val="003B39A0"/>
    <w:rsid w:val="003B6248"/>
    <w:rsid w:val="003B7866"/>
    <w:rsid w:val="003C21FC"/>
    <w:rsid w:val="003C4CD1"/>
    <w:rsid w:val="003D0912"/>
    <w:rsid w:val="003D1656"/>
    <w:rsid w:val="003D2CAF"/>
    <w:rsid w:val="003D43EB"/>
    <w:rsid w:val="003D4FCE"/>
    <w:rsid w:val="003D6264"/>
    <w:rsid w:val="003D6BB7"/>
    <w:rsid w:val="003D72C3"/>
    <w:rsid w:val="003D7BB1"/>
    <w:rsid w:val="003E0808"/>
    <w:rsid w:val="003E1469"/>
    <w:rsid w:val="003E76DA"/>
    <w:rsid w:val="003F01E6"/>
    <w:rsid w:val="003F29CC"/>
    <w:rsid w:val="003F3ADD"/>
    <w:rsid w:val="003F5F93"/>
    <w:rsid w:val="00400A13"/>
    <w:rsid w:val="00401E64"/>
    <w:rsid w:val="00402C79"/>
    <w:rsid w:val="0040617A"/>
    <w:rsid w:val="00407339"/>
    <w:rsid w:val="0040768E"/>
    <w:rsid w:val="00412E4E"/>
    <w:rsid w:val="004132CE"/>
    <w:rsid w:val="00414F35"/>
    <w:rsid w:val="00415C83"/>
    <w:rsid w:val="00423214"/>
    <w:rsid w:val="00425DFE"/>
    <w:rsid w:val="00426AD9"/>
    <w:rsid w:val="00427680"/>
    <w:rsid w:val="0043080D"/>
    <w:rsid w:val="00430D84"/>
    <w:rsid w:val="00435120"/>
    <w:rsid w:val="004354B0"/>
    <w:rsid w:val="00435725"/>
    <w:rsid w:val="004360A6"/>
    <w:rsid w:val="004362F7"/>
    <w:rsid w:val="0044081D"/>
    <w:rsid w:val="0044480F"/>
    <w:rsid w:val="0044766B"/>
    <w:rsid w:val="00447F81"/>
    <w:rsid w:val="00450A0A"/>
    <w:rsid w:val="00453839"/>
    <w:rsid w:val="00454985"/>
    <w:rsid w:val="00454F00"/>
    <w:rsid w:val="004552EE"/>
    <w:rsid w:val="00455338"/>
    <w:rsid w:val="00455353"/>
    <w:rsid w:val="004571B8"/>
    <w:rsid w:val="00457A7E"/>
    <w:rsid w:val="00460B76"/>
    <w:rsid w:val="00461536"/>
    <w:rsid w:val="00461D69"/>
    <w:rsid w:val="0046651F"/>
    <w:rsid w:val="00467432"/>
    <w:rsid w:val="004711C6"/>
    <w:rsid w:val="0047463D"/>
    <w:rsid w:val="00474E9C"/>
    <w:rsid w:val="004758C4"/>
    <w:rsid w:val="004758E5"/>
    <w:rsid w:val="00476838"/>
    <w:rsid w:val="00476D15"/>
    <w:rsid w:val="0047718D"/>
    <w:rsid w:val="00481049"/>
    <w:rsid w:val="004834D1"/>
    <w:rsid w:val="00484B51"/>
    <w:rsid w:val="00492D23"/>
    <w:rsid w:val="004A0A43"/>
    <w:rsid w:val="004A14A5"/>
    <w:rsid w:val="004A2058"/>
    <w:rsid w:val="004A28C5"/>
    <w:rsid w:val="004A3565"/>
    <w:rsid w:val="004A4DF2"/>
    <w:rsid w:val="004A551D"/>
    <w:rsid w:val="004A6856"/>
    <w:rsid w:val="004A6DB1"/>
    <w:rsid w:val="004A754E"/>
    <w:rsid w:val="004B3535"/>
    <w:rsid w:val="004B6425"/>
    <w:rsid w:val="004B669B"/>
    <w:rsid w:val="004C0C48"/>
    <w:rsid w:val="004C0DDF"/>
    <w:rsid w:val="004C1AC6"/>
    <w:rsid w:val="004C2D44"/>
    <w:rsid w:val="004C359A"/>
    <w:rsid w:val="004C364D"/>
    <w:rsid w:val="004C610C"/>
    <w:rsid w:val="004C6D73"/>
    <w:rsid w:val="004C6EFE"/>
    <w:rsid w:val="004C7686"/>
    <w:rsid w:val="004D0883"/>
    <w:rsid w:val="004D1693"/>
    <w:rsid w:val="004D1E99"/>
    <w:rsid w:val="004D200F"/>
    <w:rsid w:val="004D227E"/>
    <w:rsid w:val="004D3491"/>
    <w:rsid w:val="004D3C8D"/>
    <w:rsid w:val="004D3EA8"/>
    <w:rsid w:val="004D3FA7"/>
    <w:rsid w:val="004D60EE"/>
    <w:rsid w:val="004D69B4"/>
    <w:rsid w:val="004D7F51"/>
    <w:rsid w:val="004E2D40"/>
    <w:rsid w:val="004E2E86"/>
    <w:rsid w:val="004E3450"/>
    <w:rsid w:val="004E7684"/>
    <w:rsid w:val="004F1123"/>
    <w:rsid w:val="004F1141"/>
    <w:rsid w:val="004F698D"/>
    <w:rsid w:val="004F6D6F"/>
    <w:rsid w:val="005029BB"/>
    <w:rsid w:val="00504756"/>
    <w:rsid w:val="00511BED"/>
    <w:rsid w:val="0051323B"/>
    <w:rsid w:val="005147E5"/>
    <w:rsid w:val="00516127"/>
    <w:rsid w:val="00522AB8"/>
    <w:rsid w:val="005234A2"/>
    <w:rsid w:val="00523C36"/>
    <w:rsid w:val="00530AED"/>
    <w:rsid w:val="00530D55"/>
    <w:rsid w:val="00530E1D"/>
    <w:rsid w:val="005317D0"/>
    <w:rsid w:val="0053198E"/>
    <w:rsid w:val="00533CC1"/>
    <w:rsid w:val="005353B5"/>
    <w:rsid w:val="005372D8"/>
    <w:rsid w:val="00541013"/>
    <w:rsid w:val="0054151C"/>
    <w:rsid w:val="00541669"/>
    <w:rsid w:val="0054196F"/>
    <w:rsid w:val="00542784"/>
    <w:rsid w:val="00542C7C"/>
    <w:rsid w:val="00542C97"/>
    <w:rsid w:val="005433EC"/>
    <w:rsid w:val="0055014C"/>
    <w:rsid w:val="00555251"/>
    <w:rsid w:val="00560180"/>
    <w:rsid w:val="0056206C"/>
    <w:rsid w:val="00562706"/>
    <w:rsid w:val="00564B5F"/>
    <w:rsid w:val="00565F2D"/>
    <w:rsid w:val="00567286"/>
    <w:rsid w:val="005714E1"/>
    <w:rsid w:val="00571E21"/>
    <w:rsid w:val="00572022"/>
    <w:rsid w:val="005727CE"/>
    <w:rsid w:val="00573B14"/>
    <w:rsid w:val="00577D3B"/>
    <w:rsid w:val="00577F45"/>
    <w:rsid w:val="00581C38"/>
    <w:rsid w:val="00582ABF"/>
    <w:rsid w:val="00583313"/>
    <w:rsid w:val="00583870"/>
    <w:rsid w:val="00583F04"/>
    <w:rsid w:val="00584652"/>
    <w:rsid w:val="00584E65"/>
    <w:rsid w:val="005879DE"/>
    <w:rsid w:val="00587B4F"/>
    <w:rsid w:val="005914B5"/>
    <w:rsid w:val="005917FE"/>
    <w:rsid w:val="00594D74"/>
    <w:rsid w:val="00596F58"/>
    <w:rsid w:val="0059790B"/>
    <w:rsid w:val="005979C5"/>
    <w:rsid w:val="005A0011"/>
    <w:rsid w:val="005A0A26"/>
    <w:rsid w:val="005A2E7B"/>
    <w:rsid w:val="005A5890"/>
    <w:rsid w:val="005A603F"/>
    <w:rsid w:val="005A6DE0"/>
    <w:rsid w:val="005A734A"/>
    <w:rsid w:val="005B002A"/>
    <w:rsid w:val="005B1AF3"/>
    <w:rsid w:val="005B4857"/>
    <w:rsid w:val="005B4F08"/>
    <w:rsid w:val="005B5E1B"/>
    <w:rsid w:val="005B63F7"/>
    <w:rsid w:val="005C280C"/>
    <w:rsid w:val="005C2A04"/>
    <w:rsid w:val="005C4C61"/>
    <w:rsid w:val="005C5148"/>
    <w:rsid w:val="005C5CE3"/>
    <w:rsid w:val="005C605B"/>
    <w:rsid w:val="005D2005"/>
    <w:rsid w:val="005D2194"/>
    <w:rsid w:val="005D3112"/>
    <w:rsid w:val="005D3C68"/>
    <w:rsid w:val="005D4A7E"/>
    <w:rsid w:val="005D4F6B"/>
    <w:rsid w:val="005D6288"/>
    <w:rsid w:val="005D656A"/>
    <w:rsid w:val="005D65B3"/>
    <w:rsid w:val="005E3730"/>
    <w:rsid w:val="005E40E0"/>
    <w:rsid w:val="005E4122"/>
    <w:rsid w:val="005E71A1"/>
    <w:rsid w:val="005E75DF"/>
    <w:rsid w:val="005E7E80"/>
    <w:rsid w:val="005F0EBC"/>
    <w:rsid w:val="005F2AD6"/>
    <w:rsid w:val="005F4C93"/>
    <w:rsid w:val="006016C5"/>
    <w:rsid w:val="00602B11"/>
    <w:rsid w:val="006034AF"/>
    <w:rsid w:val="00604277"/>
    <w:rsid w:val="00610704"/>
    <w:rsid w:val="00611FE9"/>
    <w:rsid w:val="00612F57"/>
    <w:rsid w:val="00612FA1"/>
    <w:rsid w:val="006136B2"/>
    <w:rsid w:val="00616FD0"/>
    <w:rsid w:val="00616FF7"/>
    <w:rsid w:val="0061793E"/>
    <w:rsid w:val="00620595"/>
    <w:rsid w:val="0062128D"/>
    <w:rsid w:val="00622FBB"/>
    <w:rsid w:val="00627BC1"/>
    <w:rsid w:val="00631245"/>
    <w:rsid w:val="00631BE0"/>
    <w:rsid w:val="006412AE"/>
    <w:rsid w:val="00641A9F"/>
    <w:rsid w:val="006435A7"/>
    <w:rsid w:val="00651355"/>
    <w:rsid w:val="006518CD"/>
    <w:rsid w:val="006520D5"/>
    <w:rsid w:val="00654DF4"/>
    <w:rsid w:val="00655155"/>
    <w:rsid w:val="00656233"/>
    <w:rsid w:val="0065731A"/>
    <w:rsid w:val="00661DA2"/>
    <w:rsid w:val="006671EB"/>
    <w:rsid w:val="00672551"/>
    <w:rsid w:val="00674D8A"/>
    <w:rsid w:val="0067547C"/>
    <w:rsid w:val="00675F2C"/>
    <w:rsid w:val="00677093"/>
    <w:rsid w:val="00680124"/>
    <w:rsid w:val="00680EA7"/>
    <w:rsid w:val="00681676"/>
    <w:rsid w:val="00682394"/>
    <w:rsid w:val="006844F6"/>
    <w:rsid w:val="00687BD0"/>
    <w:rsid w:val="00697112"/>
    <w:rsid w:val="00697DE8"/>
    <w:rsid w:val="006A0875"/>
    <w:rsid w:val="006A0D72"/>
    <w:rsid w:val="006A2857"/>
    <w:rsid w:val="006A31F7"/>
    <w:rsid w:val="006A3686"/>
    <w:rsid w:val="006A4F87"/>
    <w:rsid w:val="006A69DE"/>
    <w:rsid w:val="006A780D"/>
    <w:rsid w:val="006A79D3"/>
    <w:rsid w:val="006B0F05"/>
    <w:rsid w:val="006B4B0E"/>
    <w:rsid w:val="006B77C6"/>
    <w:rsid w:val="006C13E8"/>
    <w:rsid w:val="006C2DF3"/>
    <w:rsid w:val="006C5C33"/>
    <w:rsid w:val="006C7059"/>
    <w:rsid w:val="006D0CC2"/>
    <w:rsid w:val="006D3FA6"/>
    <w:rsid w:val="006D52E4"/>
    <w:rsid w:val="006D5B94"/>
    <w:rsid w:val="006D6392"/>
    <w:rsid w:val="006D7B3D"/>
    <w:rsid w:val="006E1C77"/>
    <w:rsid w:val="006E2136"/>
    <w:rsid w:val="006E3022"/>
    <w:rsid w:val="006E3E59"/>
    <w:rsid w:val="006E6406"/>
    <w:rsid w:val="006E6E7D"/>
    <w:rsid w:val="006E76CA"/>
    <w:rsid w:val="006F333A"/>
    <w:rsid w:val="00700613"/>
    <w:rsid w:val="007007C1"/>
    <w:rsid w:val="00703174"/>
    <w:rsid w:val="00704297"/>
    <w:rsid w:val="0070464F"/>
    <w:rsid w:val="007046DE"/>
    <w:rsid w:val="0070480F"/>
    <w:rsid w:val="00704A9D"/>
    <w:rsid w:val="007052D2"/>
    <w:rsid w:val="0070627D"/>
    <w:rsid w:val="007108C0"/>
    <w:rsid w:val="00710FD6"/>
    <w:rsid w:val="00711B04"/>
    <w:rsid w:val="007129E6"/>
    <w:rsid w:val="00712E17"/>
    <w:rsid w:val="007131DF"/>
    <w:rsid w:val="007139AC"/>
    <w:rsid w:val="007148DF"/>
    <w:rsid w:val="00714A60"/>
    <w:rsid w:val="007151FA"/>
    <w:rsid w:val="00715BE5"/>
    <w:rsid w:val="00716219"/>
    <w:rsid w:val="00716DAA"/>
    <w:rsid w:val="00717020"/>
    <w:rsid w:val="007174A4"/>
    <w:rsid w:val="00717D16"/>
    <w:rsid w:val="00721A6F"/>
    <w:rsid w:val="0072216D"/>
    <w:rsid w:val="007248A6"/>
    <w:rsid w:val="00731583"/>
    <w:rsid w:val="0073275E"/>
    <w:rsid w:val="00734CE3"/>
    <w:rsid w:val="0073731D"/>
    <w:rsid w:val="00742B2A"/>
    <w:rsid w:val="00742DA3"/>
    <w:rsid w:val="007437EA"/>
    <w:rsid w:val="007454B4"/>
    <w:rsid w:val="007472BB"/>
    <w:rsid w:val="00750E53"/>
    <w:rsid w:val="007516A1"/>
    <w:rsid w:val="0075236D"/>
    <w:rsid w:val="00752EA3"/>
    <w:rsid w:val="00753E2E"/>
    <w:rsid w:val="00754714"/>
    <w:rsid w:val="00757FDF"/>
    <w:rsid w:val="007602D4"/>
    <w:rsid w:val="00761092"/>
    <w:rsid w:val="00762E1B"/>
    <w:rsid w:val="0076470B"/>
    <w:rsid w:val="0076729A"/>
    <w:rsid w:val="0076748B"/>
    <w:rsid w:val="007679AE"/>
    <w:rsid w:val="00770B26"/>
    <w:rsid w:val="00770C83"/>
    <w:rsid w:val="00772B4D"/>
    <w:rsid w:val="007808E7"/>
    <w:rsid w:val="00780953"/>
    <w:rsid w:val="00780B75"/>
    <w:rsid w:val="00781D1D"/>
    <w:rsid w:val="00783906"/>
    <w:rsid w:val="00785A6B"/>
    <w:rsid w:val="00785BA7"/>
    <w:rsid w:val="00786036"/>
    <w:rsid w:val="0079183D"/>
    <w:rsid w:val="007931F2"/>
    <w:rsid w:val="007931F7"/>
    <w:rsid w:val="00793B08"/>
    <w:rsid w:val="00796C5E"/>
    <w:rsid w:val="007A15B8"/>
    <w:rsid w:val="007A1D6A"/>
    <w:rsid w:val="007A3CCF"/>
    <w:rsid w:val="007A55E4"/>
    <w:rsid w:val="007A5AFE"/>
    <w:rsid w:val="007A7A3C"/>
    <w:rsid w:val="007B02FE"/>
    <w:rsid w:val="007B0D12"/>
    <w:rsid w:val="007B2BEB"/>
    <w:rsid w:val="007B468E"/>
    <w:rsid w:val="007B594B"/>
    <w:rsid w:val="007B792B"/>
    <w:rsid w:val="007C059E"/>
    <w:rsid w:val="007C1B9B"/>
    <w:rsid w:val="007C293F"/>
    <w:rsid w:val="007C2FE5"/>
    <w:rsid w:val="007C45E2"/>
    <w:rsid w:val="007C7B83"/>
    <w:rsid w:val="007D0B91"/>
    <w:rsid w:val="007D1209"/>
    <w:rsid w:val="007D1DCC"/>
    <w:rsid w:val="007D281D"/>
    <w:rsid w:val="007D3861"/>
    <w:rsid w:val="007D7C9A"/>
    <w:rsid w:val="007E0410"/>
    <w:rsid w:val="007E148C"/>
    <w:rsid w:val="007E3696"/>
    <w:rsid w:val="007E3ABD"/>
    <w:rsid w:val="007E5BD9"/>
    <w:rsid w:val="007E6820"/>
    <w:rsid w:val="007E68AC"/>
    <w:rsid w:val="007F1357"/>
    <w:rsid w:val="007F217E"/>
    <w:rsid w:val="007F2922"/>
    <w:rsid w:val="007F3185"/>
    <w:rsid w:val="007F3B42"/>
    <w:rsid w:val="007F4333"/>
    <w:rsid w:val="007F497B"/>
    <w:rsid w:val="007F6C30"/>
    <w:rsid w:val="007F7BD7"/>
    <w:rsid w:val="008001FF"/>
    <w:rsid w:val="00803D69"/>
    <w:rsid w:val="00803DF4"/>
    <w:rsid w:val="00804EF9"/>
    <w:rsid w:val="008060D6"/>
    <w:rsid w:val="008113C5"/>
    <w:rsid w:val="00814A88"/>
    <w:rsid w:val="00815DF6"/>
    <w:rsid w:val="00816EC9"/>
    <w:rsid w:val="008175CC"/>
    <w:rsid w:val="00817B4A"/>
    <w:rsid w:val="0082142B"/>
    <w:rsid w:val="0082216A"/>
    <w:rsid w:val="00822545"/>
    <w:rsid w:val="00823AB0"/>
    <w:rsid w:val="00824885"/>
    <w:rsid w:val="008250EE"/>
    <w:rsid w:val="0082526D"/>
    <w:rsid w:val="00825417"/>
    <w:rsid w:val="0082746A"/>
    <w:rsid w:val="00827788"/>
    <w:rsid w:val="00830166"/>
    <w:rsid w:val="00833074"/>
    <w:rsid w:val="0083313D"/>
    <w:rsid w:val="008344E5"/>
    <w:rsid w:val="0083455F"/>
    <w:rsid w:val="008379E1"/>
    <w:rsid w:val="00841045"/>
    <w:rsid w:val="00842383"/>
    <w:rsid w:val="00843F74"/>
    <w:rsid w:val="00844B71"/>
    <w:rsid w:val="00844F57"/>
    <w:rsid w:val="00846AB0"/>
    <w:rsid w:val="00846CED"/>
    <w:rsid w:val="0085015E"/>
    <w:rsid w:val="00850291"/>
    <w:rsid w:val="00850EFE"/>
    <w:rsid w:val="00851BC7"/>
    <w:rsid w:val="00853151"/>
    <w:rsid w:val="00853D9B"/>
    <w:rsid w:val="00854549"/>
    <w:rsid w:val="00854D1A"/>
    <w:rsid w:val="00855153"/>
    <w:rsid w:val="00855222"/>
    <w:rsid w:val="00855CCE"/>
    <w:rsid w:val="00855FF5"/>
    <w:rsid w:val="008567FF"/>
    <w:rsid w:val="00861CC8"/>
    <w:rsid w:val="00862EC6"/>
    <w:rsid w:val="00862EDC"/>
    <w:rsid w:val="0086531F"/>
    <w:rsid w:val="00866248"/>
    <w:rsid w:val="008701DC"/>
    <w:rsid w:val="00870A3C"/>
    <w:rsid w:val="00872275"/>
    <w:rsid w:val="008727D3"/>
    <w:rsid w:val="00873082"/>
    <w:rsid w:val="00873609"/>
    <w:rsid w:val="008744BD"/>
    <w:rsid w:val="00875FD7"/>
    <w:rsid w:val="00877FE8"/>
    <w:rsid w:val="00880759"/>
    <w:rsid w:val="008816AD"/>
    <w:rsid w:val="0088372F"/>
    <w:rsid w:val="00884FE4"/>
    <w:rsid w:val="00885D18"/>
    <w:rsid w:val="00887974"/>
    <w:rsid w:val="0089013C"/>
    <w:rsid w:val="008916F4"/>
    <w:rsid w:val="008941AF"/>
    <w:rsid w:val="0089547C"/>
    <w:rsid w:val="00895999"/>
    <w:rsid w:val="00895F75"/>
    <w:rsid w:val="0089601E"/>
    <w:rsid w:val="008A056B"/>
    <w:rsid w:val="008A18D9"/>
    <w:rsid w:val="008A2107"/>
    <w:rsid w:val="008A2313"/>
    <w:rsid w:val="008A4320"/>
    <w:rsid w:val="008A4A72"/>
    <w:rsid w:val="008A60D3"/>
    <w:rsid w:val="008A7613"/>
    <w:rsid w:val="008A7A47"/>
    <w:rsid w:val="008A7E2D"/>
    <w:rsid w:val="008B00D3"/>
    <w:rsid w:val="008B0E81"/>
    <w:rsid w:val="008B184D"/>
    <w:rsid w:val="008B48FA"/>
    <w:rsid w:val="008B7785"/>
    <w:rsid w:val="008C074C"/>
    <w:rsid w:val="008C2CFA"/>
    <w:rsid w:val="008C4FF7"/>
    <w:rsid w:val="008C5057"/>
    <w:rsid w:val="008C75A7"/>
    <w:rsid w:val="008C7A7D"/>
    <w:rsid w:val="008D0A3B"/>
    <w:rsid w:val="008D7F10"/>
    <w:rsid w:val="008E40D3"/>
    <w:rsid w:val="008E508C"/>
    <w:rsid w:val="008E672F"/>
    <w:rsid w:val="008E679C"/>
    <w:rsid w:val="008E79EA"/>
    <w:rsid w:val="008F1C9F"/>
    <w:rsid w:val="008F22DC"/>
    <w:rsid w:val="008F30DF"/>
    <w:rsid w:val="008F39D6"/>
    <w:rsid w:val="008F5516"/>
    <w:rsid w:val="009004A9"/>
    <w:rsid w:val="00900F1F"/>
    <w:rsid w:val="00902892"/>
    <w:rsid w:val="00903171"/>
    <w:rsid w:val="00903A53"/>
    <w:rsid w:val="009068CB"/>
    <w:rsid w:val="00906E41"/>
    <w:rsid w:val="00911DA4"/>
    <w:rsid w:val="00912991"/>
    <w:rsid w:val="00913C9C"/>
    <w:rsid w:val="00914CA3"/>
    <w:rsid w:val="00914D4B"/>
    <w:rsid w:val="0091666D"/>
    <w:rsid w:val="009171BE"/>
    <w:rsid w:val="00917859"/>
    <w:rsid w:val="00920353"/>
    <w:rsid w:val="00921300"/>
    <w:rsid w:val="009218D9"/>
    <w:rsid w:val="009224C3"/>
    <w:rsid w:val="009225F5"/>
    <w:rsid w:val="00922C8D"/>
    <w:rsid w:val="00923473"/>
    <w:rsid w:val="00923933"/>
    <w:rsid w:val="00923D4F"/>
    <w:rsid w:val="009248AF"/>
    <w:rsid w:val="00925139"/>
    <w:rsid w:val="0092542E"/>
    <w:rsid w:val="00927C31"/>
    <w:rsid w:val="009306B3"/>
    <w:rsid w:val="00930FDB"/>
    <w:rsid w:val="009330E5"/>
    <w:rsid w:val="00933C73"/>
    <w:rsid w:val="0093404D"/>
    <w:rsid w:val="00934786"/>
    <w:rsid w:val="00935C61"/>
    <w:rsid w:val="00935C6B"/>
    <w:rsid w:val="00936D65"/>
    <w:rsid w:val="009431F5"/>
    <w:rsid w:val="00943FF9"/>
    <w:rsid w:val="00944394"/>
    <w:rsid w:val="009446BD"/>
    <w:rsid w:val="00945B67"/>
    <w:rsid w:val="00945FB0"/>
    <w:rsid w:val="009466E3"/>
    <w:rsid w:val="00952BDD"/>
    <w:rsid w:val="00953829"/>
    <w:rsid w:val="00954997"/>
    <w:rsid w:val="00954AAA"/>
    <w:rsid w:val="00954E18"/>
    <w:rsid w:val="00954ED3"/>
    <w:rsid w:val="00955AD5"/>
    <w:rsid w:val="00956E66"/>
    <w:rsid w:val="009573B6"/>
    <w:rsid w:val="009618C2"/>
    <w:rsid w:val="00964C76"/>
    <w:rsid w:val="00967960"/>
    <w:rsid w:val="00967F46"/>
    <w:rsid w:val="009722F9"/>
    <w:rsid w:val="00972C56"/>
    <w:rsid w:val="00973D3F"/>
    <w:rsid w:val="0097469F"/>
    <w:rsid w:val="00974EB9"/>
    <w:rsid w:val="00975C95"/>
    <w:rsid w:val="00975F92"/>
    <w:rsid w:val="009778FF"/>
    <w:rsid w:val="00977C1D"/>
    <w:rsid w:val="0098183B"/>
    <w:rsid w:val="00983041"/>
    <w:rsid w:val="00983A54"/>
    <w:rsid w:val="00983D3A"/>
    <w:rsid w:val="009847DB"/>
    <w:rsid w:val="00984CDD"/>
    <w:rsid w:val="009861E3"/>
    <w:rsid w:val="0099265A"/>
    <w:rsid w:val="009931E1"/>
    <w:rsid w:val="009936BB"/>
    <w:rsid w:val="00996B0B"/>
    <w:rsid w:val="00996BEB"/>
    <w:rsid w:val="009975DC"/>
    <w:rsid w:val="00997ECD"/>
    <w:rsid w:val="009A0152"/>
    <w:rsid w:val="009A062E"/>
    <w:rsid w:val="009A4C38"/>
    <w:rsid w:val="009A5A8E"/>
    <w:rsid w:val="009A73E5"/>
    <w:rsid w:val="009A7A43"/>
    <w:rsid w:val="009A7C1B"/>
    <w:rsid w:val="009B02D2"/>
    <w:rsid w:val="009B09CC"/>
    <w:rsid w:val="009B4733"/>
    <w:rsid w:val="009B56C9"/>
    <w:rsid w:val="009B6CFB"/>
    <w:rsid w:val="009B7255"/>
    <w:rsid w:val="009C1841"/>
    <w:rsid w:val="009C3F6C"/>
    <w:rsid w:val="009C4AF2"/>
    <w:rsid w:val="009D0578"/>
    <w:rsid w:val="009D0DCC"/>
    <w:rsid w:val="009D1466"/>
    <w:rsid w:val="009D14BB"/>
    <w:rsid w:val="009D2528"/>
    <w:rsid w:val="009D45FF"/>
    <w:rsid w:val="009D6A6B"/>
    <w:rsid w:val="009D7A1A"/>
    <w:rsid w:val="009E3B94"/>
    <w:rsid w:val="009E3F11"/>
    <w:rsid w:val="009E4E7C"/>
    <w:rsid w:val="009E6966"/>
    <w:rsid w:val="009E7068"/>
    <w:rsid w:val="009F20A3"/>
    <w:rsid w:val="009F2C6E"/>
    <w:rsid w:val="009F5726"/>
    <w:rsid w:val="009F6332"/>
    <w:rsid w:val="009F6521"/>
    <w:rsid w:val="009F7734"/>
    <w:rsid w:val="009F7986"/>
    <w:rsid w:val="00A00138"/>
    <w:rsid w:val="00A01A64"/>
    <w:rsid w:val="00A022F2"/>
    <w:rsid w:val="00A02BF0"/>
    <w:rsid w:val="00A0413A"/>
    <w:rsid w:val="00A04AE7"/>
    <w:rsid w:val="00A04D4B"/>
    <w:rsid w:val="00A05EBB"/>
    <w:rsid w:val="00A068F3"/>
    <w:rsid w:val="00A07F1D"/>
    <w:rsid w:val="00A11DA3"/>
    <w:rsid w:val="00A17611"/>
    <w:rsid w:val="00A21A4A"/>
    <w:rsid w:val="00A236C2"/>
    <w:rsid w:val="00A23A0A"/>
    <w:rsid w:val="00A242B3"/>
    <w:rsid w:val="00A244B5"/>
    <w:rsid w:val="00A265FF"/>
    <w:rsid w:val="00A2722D"/>
    <w:rsid w:val="00A33576"/>
    <w:rsid w:val="00A33FFE"/>
    <w:rsid w:val="00A349AB"/>
    <w:rsid w:val="00A35A4C"/>
    <w:rsid w:val="00A36848"/>
    <w:rsid w:val="00A36A0D"/>
    <w:rsid w:val="00A40C3E"/>
    <w:rsid w:val="00A411AE"/>
    <w:rsid w:val="00A440D1"/>
    <w:rsid w:val="00A449C6"/>
    <w:rsid w:val="00A454FA"/>
    <w:rsid w:val="00A45E7C"/>
    <w:rsid w:val="00A51110"/>
    <w:rsid w:val="00A513C1"/>
    <w:rsid w:val="00A51B9F"/>
    <w:rsid w:val="00A526AC"/>
    <w:rsid w:val="00A5286B"/>
    <w:rsid w:val="00A535FA"/>
    <w:rsid w:val="00A54290"/>
    <w:rsid w:val="00A54B96"/>
    <w:rsid w:val="00A54F27"/>
    <w:rsid w:val="00A550D0"/>
    <w:rsid w:val="00A556AA"/>
    <w:rsid w:val="00A563FF"/>
    <w:rsid w:val="00A56AC2"/>
    <w:rsid w:val="00A57DA8"/>
    <w:rsid w:val="00A612AA"/>
    <w:rsid w:val="00A618AE"/>
    <w:rsid w:val="00A61ED5"/>
    <w:rsid w:val="00A64D7C"/>
    <w:rsid w:val="00A6714D"/>
    <w:rsid w:val="00A67D71"/>
    <w:rsid w:val="00A702E4"/>
    <w:rsid w:val="00A70B30"/>
    <w:rsid w:val="00A726BD"/>
    <w:rsid w:val="00A77528"/>
    <w:rsid w:val="00A82844"/>
    <w:rsid w:val="00A83803"/>
    <w:rsid w:val="00A856F7"/>
    <w:rsid w:val="00A87503"/>
    <w:rsid w:val="00A87A27"/>
    <w:rsid w:val="00A87DD9"/>
    <w:rsid w:val="00A91561"/>
    <w:rsid w:val="00A91D10"/>
    <w:rsid w:val="00A947AC"/>
    <w:rsid w:val="00A96219"/>
    <w:rsid w:val="00A96BDA"/>
    <w:rsid w:val="00A978B6"/>
    <w:rsid w:val="00AA09E7"/>
    <w:rsid w:val="00AA294F"/>
    <w:rsid w:val="00AA2C27"/>
    <w:rsid w:val="00AA2C64"/>
    <w:rsid w:val="00AA3209"/>
    <w:rsid w:val="00AA3AFB"/>
    <w:rsid w:val="00AA566D"/>
    <w:rsid w:val="00AB0C7D"/>
    <w:rsid w:val="00AB0D16"/>
    <w:rsid w:val="00AB2F92"/>
    <w:rsid w:val="00AB3C0D"/>
    <w:rsid w:val="00AB47B6"/>
    <w:rsid w:val="00AB4A50"/>
    <w:rsid w:val="00AB53DF"/>
    <w:rsid w:val="00AB5805"/>
    <w:rsid w:val="00AB6384"/>
    <w:rsid w:val="00AC0D60"/>
    <w:rsid w:val="00AC3078"/>
    <w:rsid w:val="00AC368B"/>
    <w:rsid w:val="00AC3B24"/>
    <w:rsid w:val="00AC5B3B"/>
    <w:rsid w:val="00AC5DF8"/>
    <w:rsid w:val="00AD0539"/>
    <w:rsid w:val="00AD0567"/>
    <w:rsid w:val="00AD29BF"/>
    <w:rsid w:val="00AD3F0D"/>
    <w:rsid w:val="00AD5688"/>
    <w:rsid w:val="00AD59DE"/>
    <w:rsid w:val="00AD5F30"/>
    <w:rsid w:val="00AD7FBB"/>
    <w:rsid w:val="00AE1EE4"/>
    <w:rsid w:val="00AE2526"/>
    <w:rsid w:val="00AE3EE0"/>
    <w:rsid w:val="00AE4D76"/>
    <w:rsid w:val="00AE6272"/>
    <w:rsid w:val="00AE6815"/>
    <w:rsid w:val="00AF1386"/>
    <w:rsid w:val="00AF1525"/>
    <w:rsid w:val="00AF216C"/>
    <w:rsid w:val="00AF37C8"/>
    <w:rsid w:val="00AF37E3"/>
    <w:rsid w:val="00AF4590"/>
    <w:rsid w:val="00AF7367"/>
    <w:rsid w:val="00B0095F"/>
    <w:rsid w:val="00B04B3B"/>
    <w:rsid w:val="00B063C3"/>
    <w:rsid w:val="00B064C4"/>
    <w:rsid w:val="00B065D1"/>
    <w:rsid w:val="00B06EBD"/>
    <w:rsid w:val="00B07DD5"/>
    <w:rsid w:val="00B1008C"/>
    <w:rsid w:val="00B10A10"/>
    <w:rsid w:val="00B1172D"/>
    <w:rsid w:val="00B13CB9"/>
    <w:rsid w:val="00B1540F"/>
    <w:rsid w:val="00B164DF"/>
    <w:rsid w:val="00B20DB9"/>
    <w:rsid w:val="00B20ECB"/>
    <w:rsid w:val="00B214D5"/>
    <w:rsid w:val="00B23E94"/>
    <w:rsid w:val="00B23FEE"/>
    <w:rsid w:val="00B24C06"/>
    <w:rsid w:val="00B252D2"/>
    <w:rsid w:val="00B25F3F"/>
    <w:rsid w:val="00B27037"/>
    <w:rsid w:val="00B3125F"/>
    <w:rsid w:val="00B3168B"/>
    <w:rsid w:val="00B32818"/>
    <w:rsid w:val="00B33D7A"/>
    <w:rsid w:val="00B34725"/>
    <w:rsid w:val="00B35291"/>
    <w:rsid w:val="00B358C1"/>
    <w:rsid w:val="00B35A9D"/>
    <w:rsid w:val="00B35DFC"/>
    <w:rsid w:val="00B35F77"/>
    <w:rsid w:val="00B36577"/>
    <w:rsid w:val="00B365A4"/>
    <w:rsid w:val="00B36829"/>
    <w:rsid w:val="00B400E3"/>
    <w:rsid w:val="00B411A8"/>
    <w:rsid w:val="00B4159A"/>
    <w:rsid w:val="00B421C6"/>
    <w:rsid w:val="00B42C55"/>
    <w:rsid w:val="00B431FF"/>
    <w:rsid w:val="00B456F0"/>
    <w:rsid w:val="00B45C66"/>
    <w:rsid w:val="00B50434"/>
    <w:rsid w:val="00B51FB5"/>
    <w:rsid w:val="00B53BDC"/>
    <w:rsid w:val="00B55874"/>
    <w:rsid w:val="00B56F4C"/>
    <w:rsid w:val="00B57072"/>
    <w:rsid w:val="00B5743A"/>
    <w:rsid w:val="00B57EEA"/>
    <w:rsid w:val="00B61718"/>
    <w:rsid w:val="00B623B3"/>
    <w:rsid w:val="00B70DF7"/>
    <w:rsid w:val="00B74BF2"/>
    <w:rsid w:val="00B77F4D"/>
    <w:rsid w:val="00B82D0E"/>
    <w:rsid w:val="00B86DC4"/>
    <w:rsid w:val="00B8712F"/>
    <w:rsid w:val="00B879D7"/>
    <w:rsid w:val="00B87E39"/>
    <w:rsid w:val="00B94B89"/>
    <w:rsid w:val="00BA0D05"/>
    <w:rsid w:val="00BA1B50"/>
    <w:rsid w:val="00BA2D6B"/>
    <w:rsid w:val="00BA2D70"/>
    <w:rsid w:val="00BA6F65"/>
    <w:rsid w:val="00BB29B8"/>
    <w:rsid w:val="00BB3DA1"/>
    <w:rsid w:val="00BB4C4B"/>
    <w:rsid w:val="00BB5153"/>
    <w:rsid w:val="00BB53D2"/>
    <w:rsid w:val="00BB577A"/>
    <w:rsid w:val="00BB7001"/>
    <w:rsid w:val="00BC10BF"/>
    <w:rsid w:val="00BC3C46"/>
    <w:rsid w:val="00BC3DE7"/>
    <w:rsid w:val="00BC7548"/>
    <w:rsid w:val="00BD0640"/>
    <w:rsid w:val="00BD12C2"/>
    <w:rsid w:val="00BD12F3"/>
    <w:rsid w:val="00BD28A5"/>
    <w:rsid w:val="00BD3084"/>
    <w:rsid w:val="00BD4BE1"/>
    <w:rsid w:val="00BD5C1B"/>
    <w:rsid w:val="00BD61E6"/>
    <w:rsid w:val="00BD6A78"/>
    <w:rsid w:val="00BD79DD"/>
    <w:rsid w:val="00BE1D7A"/>
    <w:rsid w:val="00BE3035"/>
    <w:rsid w:val="00BE3401"/>
    <w:rsid w:val="00BE3947"/>
    <w:rsid w:val="00BE3FC2"/>
    <w:rsid w:val="00BE4448"/>
    <w:rsid w:val="00BE4FBE"/>
    <w:rsid w:val="00BE6AA4"/>
    <w:rsid w:val="00BE7FC5"/>
    <w:rsid w:val="00BF12C6"/>
    <w:rsid w:val="00BF21CD"/>
    <w:rsid w:val="00BF2B76"/>
    <w:rsid w:val="00BF4555"/>
    <w:rsid w:val="00BF464D"/>
    <w:rsid w:val="00BF60A8"/>
    <w:rsid w:val="00BF7686"/>
    <w:rsid w:val="00BF7F3B"/>
    <w:rsid w:val="00C00ED1"/>
    <w:rsid w:val="00C02ACC"/>
    <w:rsid w:val="00C02F2C"/>
    <w:rsid w:val="00C048EF"/>
    <w:rsid w:val="00C06DAA"/>
    <w:rsid w:val="00C06FBB"/>
    <w:rsid w:val="00C077F4"/>
    <w:rsid w:val="00C12A92"/>
    <w:rsid w:val="00C1591F"/>
    <w:rsid w:val="00C15FD0"/>
    <w:rsid w:val="00C16965"/>
    <w:rsid w:val="00C17D71"/>
    <w:rsid w:val="00C20187"/>
    <w:rsid w:val="00C2065A"/>
    <w:rsid w:val="00C24644"/>
    <w:rsid w:val="00C26DFE"/>
    <w:rsid w:val="00C30723"/>
    <w:rsid w:val="00C309AC"/>
    <w:rsid w:val="00C30BF6"/>
    <w:rsid w:val="00C313A9"/>
    <w:rsid w:val="00C35641"/>
    <w:rsid w:val="00C364BF"/>
    <w:rsid w:val="00C36838"/>
    <w:rsid w:val="00C37322"/>
    <w:rsid w:val="00C374F3"/>
    <w:rsid w:val="00C41A5E"/>
    <w:rsid w:val="00C44265"/>
    <w:rsid w:val="00C4502C"/>
    <w:rsid w:val="00C4708B"/>
    <w:rsid w:val="00C478C9"/>
    <w:rsid w:val="00C47CE1"/>
    <w:rsid w:val="00C503FC"/>
    <w:rsid w:val="00C508CD"/>
    <w:rsid w:val="00C526DE"/>
    <w:rsid w:val="00C53463"/>
    <w:rsid w:val="00C53F3D"/>
    <w:rsid w:val="00C544B4"/>
    <w:rsid w:val="00C54E3F"/>
    <w:rsid w:val="00C54F99"/>
    <w:rsid w:val="00C5747D"/>
    <w:rsid w:val="00C609F9"/>
    <w:rsid w:val="00C60EA7"/>
    <w:rsid w:val="00C61D01"/>
    <w:rsid w:val="00C62389"/>
    <w:rsid w:val="00C6439B"/>
    <w:rsid w:val="00C64887"/>
    <w:rsid w:val="00C66A7C"/>
    <w:rsid w:val="00C67019"/>
    <w:rsid w:val="00C678F2"/>
    <w:rsid w:val="00C71521"/>
    <w:rsid w:val="00C71801"/>
    <w:rsid w:val="00C739E1"/>
    <w:rsid w:val="00C74D45"/>
    <w:rsid w:val="00C7669D"/>
    <w:rsid w:val="00C76F10"/>
    <w:rsid w:val="00C77757"/>
    <w:rsid w:val="00C80147"/>
    <w:rsid w:val="00C80B66"/>
    <w:rsid w:val="00C817EA"/>
    <w:rsid w:val="00C81F0E"/>
    <w:rsid w:val="00C84132"/>
    <w:rsid w:val="00C864D2"/>
    <w:rsid w:val="00C86D39"/>
    <w:rsid w:val="00C90423"/>
    <w:rsid w:val="00C93FC3"/>
    <w:rsid w:val="00C94F1C"/>
    <w:rsid w:val="00C955CE"/>
    <w:rsid w:val="00C96FE4"/>
    <w:rsid w:val="00CA0600"/>
    <w:rsid w:val="00CA0645"/>
    <w:rsid w:val="00CA1A6B"/>
    <w:rsid w:val="00CA1C2A"/>
    <w:rsid w:val="00CA3117"/>
    <w:rsid w:val="00CA3587"/>
    <w:rsid w:val="00CA3F35"/>
    <w:rsid w:val="00CA6EA6"/>
    <w:rsid w:val="00CA715B"/>
    <w:rsid w:val="00CB1DD4"/>
    <w:rsid w:val="00CB653E"/>
    <w:rsid w:val="00CB6B43"/>
    <w:rsid w:val="00CB6BED"/>
    <w:rsid w:val="00CB7EB2"/>
    <w:rsid w:val="00CC07E0"/>
    <w:rsid w:val="00CC0C35"/>
    <w:rsid w:val="00CC14BE"/>
    <w:rsid w:val="00CC2340"/>
    <w:rsid w:val="00CC40F0"/>
    <w:rsid w:val="00CC4462"/>
    <w:rsid w:val="00CC5720"/>
    <w:rsid w:val="00CD0B4E"/>
    <w:rsid w:val="00CD4302"/>
    <w:rsid w:val="00CD5683"/>
    <w:rsid w:val="00CE1819"/>
    <w:rsid w:val="00CE1C83"/>
    <w:rsid w:val="00CE2336"/>
    <w:rsid w:val="00CE3BFE"/>
    <w:rsid w:val="00CE3DFD"/>
    <w:rsid w:val="00CE473E"/>
    <w:rsid w:val="00CE6CA1"/>
    <w:rsid w:val="00CE7CD7"/>
    <w:rsid w:val="00CE7DB4"/>
    <w:rsid w:val="00CF051F"/>
    <w:rsid w:val="00CF179D"/>
    <w:rsid w:val="00CF361A"/>
    <w:rsid w:val="00CF3AC3"/>
    <w:rsid w:val="00CF3B38"/>
    <w:rsid w:val="00CF63D5"/>
    <w:rsid w:val="00CF7453"/>
    <w:rsid w:val="00CF7BFC"/>
    <w:rsid w:val="00D00BD2"/>
    <w:rsid w:val="00D0312A"/>
    <w:rsid w:val="00D03920"/>
    <w:rsid w:val="00D04860"/>
    <w:rsid w:val="00D05D71"/>
    <w:rsid w:val="00D06FEB"/>
    <w:rsid w:val="00D10C19"/>
    <w:rsid w:val="00D12592"/>
    <w:rsid w:val="00D13432"/>
    <w:rsid w:val="00D1404C"/>
    <w:rsid w:val="00D164E3"/>
    <w:rsid w:val="00D21EA9"/>
    <w:rsid w:val="00D2203A"/>
    <w:rsid w:val="00D22260"/>
    <w:rsid w:val="00D248E6"/>
    <w:rsid w:val="00D2697F"/>
    <w:rsid w:val="00D271DD"/>
    <w:rsid w:val="00D31252"/>
    <w:rsid w:val="00D31D77"/>
    <w:rsid w:val="00D32D87"/>
    <w:rsid w:val="00D33812"/>
    <w:rsid w:val="00D3492E"/>
    <w:rsid w:val="00D354F4"/>
    <w:rsid w:val="00D37420"/>
    <w:rsid w:val="00D428C6"/>
    <w:rsid w:val="00D4337A"/>
    <w:rsid w:val="00D445FE"/>
    <w:rsid w:val="00D4547D"/>
    <w:rsid w:val="00D45567"/>
    <w:rsid w:val="00D50797"/>
    <w:rsid w:val="00D51478"/>
    <w:rsid w:val="00D52A74"/>
    <w:rsid w:val="00D55000"/>
    <w:rsid w:val="00D556F0"/>
    <w:rsid w:val="00D5640B"/>
    <w:rsid w:val="00D5754F"/>
    <w:rsid w:val="00D60FEF"/>
    <w:rsid w:val="00D62773"/>
    <w:rsid w:val="00D62AEC"/>
    <w:rsid w:val="00D648A1"/>
    <w:rsid w:val="00D65991"/>
    <w:rsid w:val="00D67668"/>
    <w:rsid w:val="00D70357"/>
    <w:rsid w:val="00D7049E"/>
    <w:rsid w:val="00D70746"/>
    <w:rsid w:val="00D72DF2"/>
    <w:rsid w:val="00D72EE9"/>
    <w:rsid w:val="00D7363D"/>
    <w:rsid w:val="00D747A0"/>
    <w:rsid w:val="00D74F1D"/>
    <w:rsid w:val="00D74F63"/>
    <w:rsid w:val="00D754F2"/>
    <w:rsid w:val="00D755F9"/>
    <w:rsid w:val="00D75DDD"/>
    <w:rsid w:val="00D8149C"/>
    <w:rsid w:val="00D81F14"/>
    <w:rsid w:val="00D823BA"/>
    <w:rsid w:val="00D855E2"/>
    <w:rsid w:val="00D865AE"/>
    <w:rsid w:val="00D96AAD"/>
    <w:rsid w:val="00DA1787"/>
    <w:rsid w:val="00DA2BF7"/>
    <w:rsid w:val="00DA3C1D"/>
    <w:rsid w:val="00DA482D"/>
    <w:rsid w:val="00DA52BE"/>
    <w:rsid w:val="00DA630C"/>
    <w:rsid w:val="00DA659D"/>
    <w:rsid w:val="00DA65B8"/>
    <w:rsid w:val="00DB0F23"/>
    <w:rsid w:val="00DB1FAA"/>
    <w:rsid w:val="00DB2E95"/>
    <w:rsid w:val="00DB2F46"/>
    <w:rsid w:val="00DB315A"/>
    <w:rsid w:val="00DB4BE7"/>
    <w:rsid w:val="00DB6460"/>
    <w:rsid w:val="00DB6A2A"/>
    <w:rsid w:val="00DB711E"/>
    <w:rsid w:val="00DB7AD1"/>
    <w:rsid w:val="00DC2B60"/>
    <w:rsid w:val="00DC3E98"/>
    <w:rsid w:val="00DC4A67"/>
    <w:rsid w:val="00DC5630"/>
    <w:rsid w:val="00DC5A44"/>
    <w:rsid w:val="00DC6800"/>
    <w:rsid w:val="00DC750E"/>
    <w:rsid w:val="00DD054B"/>
    <w:rsid w:val="00DD2808"/>
    <w:rsid w:val="00DD3506"/>
    <w:rsid w:val="00DD365A"/>
    <w:rsid w:val="00DD36A0"/>
    <w:rsid w:val="00DD5CDC"/>
    <w:rsid w:val="00DD696B"/>
    <w:rsid w:val="00DD799E"/>
    <w:rsid w:val="00DE12EA"/>
    <w:rsid w:val="00DE5192"/>
    <w:rsid w:val="00DE5C76"/>
    <w:rsid w:val="00DE65FC"/>
    <w:rsid w:val="00DE726E"/>
    <w:rsid w:val="00DE7603"/>
    <w:rsid w:val="00DF032D"/>
    <w:rsid w:val="00DF0A56"/>
    <w:rsid w:val="00DF0FE2"/>
    <w:rsid w:val="00DF6052"/>
    <w:rsid w:val="00DF719F"/>
    <w:rsid w:val="00DF7A5B"/>
    <w:rsid w:val="00E01F9C"/>
    <w:rsid w:val="00E02746"/>
    <w:rsid w:val="00E03433"/>
    <w:rsid w:val="00E03C88"/>
    <w:rsid w:val="00E05BE8"/>
    <w:rsid w:val="00E06DB1"/>
    <w:rsid w:val="00E06FDD"/>
    <w:rsid w:val="00E072EA"/>
    <w:rsid w:val="00E12D0A"/>
    <w:rsid w:val="00E13F77"/>
    <w:rsid w:val="00E15171"/>
    <w:rsid w:val="00E15744"/>
    <w:rsid w:val="00E15EB9"/>
    <w:rsid w:val="00E16A1E"/>
    <w:rsid w:val="00E207BF"/>
    <w:rsid w:val="00E21620"/>
    <w:rsid w:val="00E24189"/>
    <w:rsid w:val="00E24FB1"/>
    <w:rsid w:val="00E3030A"/>
    <w:rsid w:val="00E313D2"/>
    <w:rsid w:val="00E31593"/>
    <w:rsid w:val="00E33B3F"/>
    <w:rsid w:val="00E35115"/>
    <w:rsid w:val="00E3651C"/>
    <w:rsid w:val="00E37DFD"/>
    <w:rsid w:val="00E37EBC"/>
    <w:rsid w:val="00E41C1E"/>
    <w:rsid w:val="00E44D13"/>
    <w:rsid w:val="00E4599A"/>
    <w:rsid w:val="00E4783F"/>
    <w:rsid w:val="00E50DB8"/>
    <w:rsid w:val="00E51FEA"/>
    <w:rsid w:val="00E522D5"/>
    <w:rsid w:val="00E53147"/>
    <w:rsid w:val="00E579E9"/>
    <w:rsid w:val="00E63069"/>
    <w:rsid w:val="00E6655D"/>
    <w:rsid w:val="00E66FB1"/>
    <w:rsid w:val="00E70214"/>
    <w:rsid w:val="00E72C98"/>
    <w:rsid w:val="00E73DEF"/>
    <w:rsid w:val="00E7767C"/>
    <w:rsid w:val="00E77858"/>
    <w:rsid w:val="00E8166F"/>
    <w:rsid w:val="00E850F6"/>
    <w:rsid w:val="00E90632"/>
    <w:rsid w:val="00E90E77"/>
    <w:rsid w:val="00E966BE"/>
    <w:rsid w:val="00E97B38"/>
    <w:rsid w:val="00EA15F7"/>
    <w:rsid w:val="00EA1668"/>
    <w:rsid w:val="00EA1C3A"/>
    <w:rsid w:val="00EA22BF"/>
    <w:rsid w:val="00EA336D"/>
    <w:rsid w:val="00EA422E"/>
    <w:rsid w:val="00EA60DA"/>
    <w:rsid w:val="00EA644D"/>
    <w:rsid w:val="00EA7A75"/>
    <w:rsid w:val="00EB08C7"/>
    <w:rsid w:val="00EB21DC"/>
    <w:rsid w:val="00EB4229"/>
    <w:rsid w:val="00EB4760"/>
    <w:rsid w:val="00EB5DB0"/>
    <w:rsid w:val="00EC0A06"/>
    <w:rsid w:val="00EC15C7"/>
    <w:rsid w:val="00EC242B"/>
    <w:rsid w:val="00EC3A06"/>
    <w:rsid w:val="00EC410D"/>
    <w:rsid w:val="00EC42BA"/>
    <w:rsid w:val="00EC4C8F"/>
    <w:rsid w:val="00EC53D5"/>
    <w:rsid w:val="00EC69EB"/>
    <w:rsid w:val="00ED251E"/>
    <w:rsid w:val="00ED3810"/>
    <w:rsid w:val="00ED3A8D"/>
    <w:rsid w:val="00ED499D"/>
    <w:rsid w:val="00ED4CCA"/>
    <w:rsid w:val="00ED4CD5"/>
    <w:rsid w:val="00ED4F41"/>
    <w:rsid w:val="00ED5C8B"/>
    <w:rsid w:val="00ED6942"/>
    <w:rsid w:val="00ED6D2B"/>
    <w:rsid w:val="00EE2776"/>
    <w:rsid w:val="00EE2978"/>
    <w:rsid w:val="00EE3365"/>
    <w:rsid w:val="00EE4EC3"/>
    <w:rsid w:val="00EE6D25"/>
    <w:rsid w:val="00EE73B5"/>
    <w:rsid w:val="00EF144D"/>
    <w:rsid w:val="00EF3260"/>
    <w:rsid w:val="00EF34C6"/>
    <w:rsid w:val="00EF5C92"/>
    <w:rsid w:val="00F00136"/>
    <w:rsid w:val="00F014E7"/>
    <w:rsid w:val="00F015F4"/>
    <w:rsid w:val="00F01660"/>
    <w:rsid w:val="00F0373D"/>
    <w:rsid w:val="00F03CFB"/>
    <w:rsid w:val="00F06736"/>
    <w:rsid w:val="00F071D2"/>
    <w:rsid w:val="00F1247C"/>
    <w:rsid w:val="00F131DB"/>
    <w:rsid w:val="00F161F6"/>
    <w:rsid w:val="00F1695F"/>
    <w:rsid w:val="00F21060"/>
    <w:rsid w:val="00F21922"/>
    <w:rsid w:val="00F21E63"/>
    <w:rsid w:val="00F22661"/>
    <w:rsid w:val="00F22740"/>
    <w:rsid w:val="00F23E96"/>
    <w:rsid w:val="00F2491E"/>
    <w:rsid w:val="00F259C3"/>
    <w:rsid w:val="00F301AE"/>
    <w:rsid w:val="00F41959"/>
    <w:rsid w:val="00F45F21"/>
    <w:rsid w:val="00F46676"/>
    <w:rsid w:val="00F47EF9"/>
    <w:rsid w:val="00F52779"/>
    <w:rsid w:val="00F52D66"/>
    <w:rsid w:val="00F53709"/>
    <w:rsid w:val="00F54CE0"/>
    <w:rsid w:val="00F55064"/>
    <w:rsid w:val="00F55D38"/>
    <w:rsid w:val="00F57010"/>
    <w:rsid w:val="00F64715"/>
    <w:rsid w:val="00F67CF0"/>
    <w:rsid w:val="00F704F1"/>
    <w:rsid w:val="00F72B7D"/>
    <w:rsid w:val="00F737B5"/>
    <w:rsid w:val="00F73950"/>
    <w:rsid w:val="00F76F54"/>
    <w:rsid w:val="00F76F62"/>
    <w:rsid w:val="00F76FFD"/>
    <w:rsid w:val="00F83301"/>
    <w:rsid w:val="00F84419"/>
    <w:rsid w:val="00F844A8"/>
    <w:rsid w:val="00F85C47"/>
    <w:rsid w:val="00F8644B"/>
    <w:rsid w:val="00F87580"/>
    <w:rsid w:val="00F91B47"/>
    <w:rsid w:val="00F924A7"/>
    <w:rsid w:val="00F92F4E"/>
    <w:rsid w:val="00F94DE8"/>
    <w:rsid w:val="00F960CA"/>
    <w:rsid w:val="00FA0808"/>
    <w:rsid w:val="00FA0E5A"/>
    <w:rsid w:val="00FA1D02"/>
    <w:rsid w:val="00FA1DD9"/>
    <w:rsid w:val="00FA215B"/>
    <w:rsid w:val="00FA27BB"/>
    <w:rsid w:val="00FA2C15"/>
    <w:rsid w:val="00FA2CB0"/>
    <w:rsid w:val="00FA4091"/>
    <w:rsid w:val="00FA47E1"/>
    <w:rsid w:val="00FA58C2"/>
    <w:rsid w:val="00FB5149"/>
    <w:rsid w:val="00FB6EFF"/>
    <w:rsid w:val="00FB7565"/>
    <w:rsid w:val="00FC01B9"/>
    <w:rsid w:val="00FC0D15"/>
    <w:rsid w:val="00FC16B9"/>
    <w:rsid w:val="00FC1881"/>
    <w:rsid w:val="00FC1A2B"/>
    <w:rsid w:val="00FC2352"/>
    <w:rsid w:val="00FC5D3E"/>
    <w:rsid w:val="00FC6D3B"/>
    <w:rsid w:val="00FC787B"/>
    <w:rsid w:val="00FC7C93"/>
    <w:rsid w:val="00FD0883"/>
    <w:rsid w:val="00FD0A29"/>
    <w:rsid w:val="00FD14A3"/>
    <w:rsid w:val="00FD2026"/>
    <w:rsid w:val="00FD2225"/>
    <w:rsid w:val="00FD4B36"/>
    <w:rsid w:val="00FD6D38"/>
    <w:rsid w:val="00FD76B2"/>
    <w:rsid w:val="00FD7C4C"/>
    <w:rsid w:val="00FE318B"/>
    <w:rsid w:val="00FE555B"/>
    <w:rsid w:val="00FE5A0C"/>
    <w:rsid w:val="00FE6E6B"/>
    <w:rsid w:val="00FE79F7"/>
    <w:rsid w:val="00FE7B2F"/>
    <w:rsid w:val="00FF06A2"/>
    <w:rsid w:val="00FF11E5"/>
    <w:rsid w:val="00FF1BFB"/>
    <w:rsid w:val="00FF1CAA"/>
    <w:rsid w:val="00FF1EDB"/>
    <w:rsid w:val="00FF2E3B"/>
    <w:rsid w:val="00FF4C02"/>
    <w:rsid w:val="00FF4C9B"/>
    <w:rsid w:val="00FF5168"/>
    <w:rsid w:val="00FF52F8"/>
    <w:rsid w:val="00FF61A4"/>
    <w:rsid w:val="00FF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7898</Words>
  <Characters>45024</Characters>
  <Application>Microsoft Office Word</Application>
  <DocSecurity>0</DocSecurity>
  <Lines>375</Lines>
  <Paragraphs>105</Paragraphs>
  <ScaleCrop>false</ScaleCrop>
  <Company/>
  <LinksUpToDate>false</LinksUpToDate>
  <CharactersWithSpaces>52817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Вениамин</dc:creator>
  <cp:keywords/>
  <cp:lastModifiedBy>Вениамин</cp:lastModifiedBy>
  <cp:revision>2</cp:revision>
  <dcterms:created xsi:type="dcterms:W3CDTF">2015-10-15T06:34:00Z</dcterms:created>
  <dcterms:modified xsi:type="dcterms:W3CDTF">2015-10-29T08:20:00Z</dcterms:modified>
</cp:coreProperties>
</file>