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2" w:rsidRPr="00C11DD2" w:rsidRDefault="00C11DD2" w:rsidP="00C11DD2">
      <w:pPr>
        <w:jc w:val="center"/>
        <w:rPr>
          <w:rFonts w:ascii="Times New Roman" w:hAnsi="Times New Roman" w:cs="Times New Roman"/>
          <w:sz w:val="40"/>
          <w:szCs w:val="28"/>
        </w:rPr>
      </w:pPr>
      <w:r w:rsidRPr="00C11DD2">
        <w:rPr>
          <w:rFonts w:ascii="Times New Roman" w:hAnsi="Times New Roman" w:cs="Times New Roman"/>
          <w:sz w:val="40"/>
          <w:szCs w:val="28"/>
        </w:rPr>
        <w:t>МБУК «Каневская БС»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40"/>
          <w:szCs w:val="28"/>
        </w:rPr>
      </w:pPr>
      <w:r w:rsidRPr="00C11DD2">
        <w:rPr>
          <w:rFonts w:ascii="Times New Roman" w:hAnsi="Times New Roman" w:cs="Times New Roman"/>
          <w:sz w:val="40"/>
          <w:szCs w:val="28"/>
        </w:rPr>
        <w:t>Центральная библиотека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C11DD2" w:rsidRPr="005D1F9F" w:rsidRDefault="00C11DD2" w:rsidP="00C11DD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D1F9F">
        <w:rPr>
          <w:rFonts w:ascii="Times New Roman" w:hAnsi="Times New Roman" w:cs="Times New Roman"/>
          <w:b/>
          <w:sz w:val="40"/>
          <w:szCs w:val="28"/>
        </w:rPr>
        <w:t>Программа по продвижению книги</w:t>
      </w:r>
    </w:p>
    <w:p w:rsid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0F2890" w:rsidRPr="005D1F9F" w:rsidRDefault="00C11DD2" w:rsidP="005D1F9F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center"/>
        <w:rPr>
          <w:rFonts w:ascii="Times New Roman" w:hAnsi="Times New Roman" w:cs="Times New Roman"/>
          <w:b/>
          <w:color w:val="FF0000"/>
          <w:sz w:val="56"/>
          <w:szCs w:val="28"/>
        </w:rPr>
      </w:pPr>
      <w:r w:rsidRPr="005D1F9F">
        <w:rPr>
          <w:rFonts w:ascii="Times New Roman" w:hAnsi="Times New Roman" w:cs="Times New Roman"/>
          <w:b/>
          <w:color w:val="FF0000"/>
          <w:sz w:val="56"/>
          <w:szCs w:val="28"/>
        </w:rPr>
        <w:t>«Время с книгой»</w:t>
      </w: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Pr="005D1F9F" w:rsidRDefault="00C11DD2" w:rsidP="00C11DD2">
      <w:pPr>
        <w:jc w:val="center"/>
        <w:rPr>
          <w:rFonts w:ascii="Times New Roman" w:hAnsi="Times New Roman" w:cs="Times New Roman"/>
          <w:b/>
          <w:color w:val="FF0000"/>
          <w:sz w:val="72"/>
          <w:szCs w:val="28"/>
        </w:rPr>
      </w:pPr>
      <w:r w:rsidRPr="005D1F9F">
        <w:rPr>
          <w:rFonts w:ascii="Times New Roman" w:hAnsi="Times New Roman" w:cs="Times New Roman"/>
          <w:b/>
          <w:color w:val="FF0000"/>
          <w:sz w:val="72"/>
          <w:szCs w:val="28"/>
        </w:rPr>
        <w:t>2024 г.</w:t>
      </w: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Default="00C11DD2" w:rsidP="00C11DD2">
      <w:pPr>
        <w:jc w:val="center"/>
        <w:rPr>
          <w:rFonts w:ascii="Times New Roman" w:hAnsi="Times New Roman" w:cs="Times New Roman"/>
          <w:color w:val="FF0000"/>
          <w:sz w:val="56"/>
          <w:szCs w:val="28"/>
        </w:rPr>
      </w:pP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D2"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DD2">
        <w:rPr>
          <w:rFonts w:ascii="Times New Roman" w:hAnsi="Times New Roman" w:cs="Times New Roman"/>
          <w:sz w:val="28"/>
          <w:szCs w:val="28"/>
        </w:rPr>
        <w:t>• повышение статуса книги и чтения в обществе;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DD2">
        <w:rPr>
          <w:rFonts w:ascii="Times New Roman" w:hAnsi="Times New Roman" w:cs="Times New Roman"/>
          <w:sz w:val="28"/>
          <w:szCs w:val="28"/>
        </w:rPr>
        <w:t>• привлечение к чтению не читающей части населения;</w:t>
      </w:r>
    </w:p>
    <w:p w:rsid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DD2">
        <w:rPr>
          <w:rFonts w:ascii="Times New Roman" w:hAnsi="Times New Roman" w:cs="Times New Roman"/>
          <w:sz w:val="28"/>
          <w:szCs w:val="28"/>
        </w:rPr>
        <w:t>• создание привлекательного образа библиотеки в глазах общественности.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DD2">
        <w:rPr>
          <w:rFonts w:ascii="Times New Roman" w:hAnsi="Times New Roman" w:cs="Times New Roman"/>
          <w:sz w:val="28"/>
          <w:szCs w:val="28"/>
        </w:rPr>
        <w:t>• Привитие интереса к книге и любви к чтению, знакомство с лучшими произведениями литературы, используя инновационные формы и методы библиотечной работы;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DD2">
        <w:rPr>
          <w:rFonts w:ascii="Times New Roman" w:hAnsi="Times New Roman" w:cs="Times New Roman"/>
          <w:sz w:val="28"/>
          <w:szCs w:val="28"/>
        </w:rPr>
        <w:t>• Привлечение к чтению массовых категорий населения, выход на не читающую часть населения;</w:t>
      </w:r>
    </w:p>
    <w:p w:rsidR="00C11DD2" w:rsidRP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DD2">
        <w:rPr>
          <w:rFonts w:ascii="Times New Roman" w:hAnsi="Times New Roman" w:cs="Times New Roman"/>
          <w:sz w:val="28"/>
          <w:szCs w:val="28"/>
        </w:rPr>
        <w:t>• Проведение массовых мероприятий, широких общественных акций по привлечению внимания к книге: книжных выставок, конференций, литературных праздников;</w:t>
      </w:r>
    </w:p>
    <w:p w:rsid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DD2">
        <w:rPr>
          <w:rFonts w:ascii="Times New Roman" w:hAnsi="Times New Roman" w:cs="Times New Roman"/>
          <w:sz w:val="28"/>
          <w:szCs w:val="28"/>
        </w:rPr>
        <w:t>• Участие в реализации программ по продвижению книги и чтения, поддержке позитивного образа читающего человека в местном сообществе;</w:t>
      </w:r>
      <w:r w:rsidRPr="00C11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DD2" w:rsidRPr="00B708EA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• Привитие положительного отношения к библиотеке и потребности пользоваться ее услугами;</w:t>
      </w:r>
    </w:p>
    <w:p w:rsidR="00C11DD2" w:rsidRDefault="00C11DD2" w:rsidP="00C11DD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• Помощь учебному и образовательному процессу.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Читатели будут знакомиться с творчеством писателей и поэтов, деятелей искусства и культуры, с лучшими произведениями литературы, а также иметь возможности реализовать свой личный творческий потенциал и восполнить недостаток образовательного уровня и интеллектуального развития.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EA">
        <w:rPr>
          <w:rFonts w:ascii="Times New Roman" w:hAnsi="Times New Roman" w:cs="Times New Roman"/>
          <w:b/>
          <w:sz w:val="28"/>
          <w:szCs w:val="28"/>
        </w:rPr>
        <w:t>Реализация программы будет способствовать: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• Знакомству читателей - детей с лучшими произведениями литературы, с творчеством писателей и поэтов, деятелей искусства и культуры;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• Восполнению недостатка образовательного уровня и интеллектуального развития;</w:t>
      </w:r>
    </w:p>
    <w:p w:rsid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• Возможности реализовать свой личный творческий потенциал.</w:t>
      </w:r>
    </w:p>
    <w:p w:rsid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708EA" w:rsidTr="00B708EA">
        <w:tc>
          <w:tcPr>
            <w:tcW w:w="2392" w:type="dxa"/>
          </w:tcPr>
          <w:p w:rsidR="00B708EA" w:rsidRP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 xml:space="preserve">«Чтоб шагалось в ногу с веком, приходи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библиотеку»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Кутовая Л. В.</w:t>
            </w:r>
          </w:p>
        </w:tc>
      </w:tr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«С книгой мир добрей и ярче» (участие в акции «Библионочь»).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Кутовая Л. В.</w:t>
            </w:r>
          </w:p>
        </w:tc>
      </w:tr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«Читай! Или проиграешь!»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Кутовая Л. В.</w:t>
            </w:r>
          </w:p>
        </w:tc>
      </w:tr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«Найди свою книгу»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B708EA" w:rsidRPr="00B708EA" w:rsidRDefault="00B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Кутовая Л. В</w:t>
            </w:r>
          </w:p>
        </w:tc>
      </w:tr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«Хорошую книгу на дом»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B708EA" w:rsidRPr="00B708EA" w:rsidRDefault="00B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Кутовая Л. В</w:t>
            </w:r>
          </w:p>
        </w:tc>
      </w:tr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«Библиотека на скамейке».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B708EA" w:rsidRPr="00B708EA" w:rsidRDefault="00B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Кутовая Л. В</w:t>
            </w:r>
          </w:p>
        </w:tc>
      </w:tr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«Прочитай, не пожалеешь!»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708EA" w:rsidRPr="00B708EA" w:rsidRDefault="00B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Кутовая Л. В</w:t>
            </w:r>
          </w:p>
        </w:tc>
      </w:tr>
      <w:tr w:rsidR="00B708EA" w:rsidTr="00B708EA">
        <w:tc>
          <w:tcPr>
            <w:tcW w:w="2392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«Книга начинается».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393" w:type="dxa"/>
          </w:tcPr>
          <w:p w:rsidR="00B708EA" w:rsidRDefault="00B708EA" w:rsidP="00B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708EA" w:rsidRPr="00B708EA" w:rsidRDefault="00B7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8EA">
              <w:rPr>
                <w:rFonts w:ascii="Times New Roman" w:hAnsi="Times New Roman" w:cs="Times New Roman"/>
                <w:sz w:val="28"/>
                <w:szCs w:val="28"/>
              </w:rPr>
              <w:t>Кутовая Л. В</w:t>
            </w:r>
          </w:p>
        </w:tc>
      </w:tr>
    </w:tbl>
    <w:p w:rsidR="00B708EA" w:rsidRDefault="00B708EA" w:rsidP="00B708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E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bookmarkStart w:id="0" w:name="_GoBack"/>
      <w:bookmarkEnd w:id="0"/>
    </w:p>
    <w:p w:rsid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Успешное освоение программы школьниками обеспечит формирование таких читательских умений и навыков, как: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у детей появится потребность в систематическом чтении;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творческое мышление;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любовь к книге, умение пользоваться библиотекой;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умение выразительно читать;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владеть культурой слова;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работать с книгой;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lastRenderedPageBreak/>
        <w:t> выбор произведений для самостоятельного чтения в соответствии со своими интересами и вкусами;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восприятие литературного произведения в его жанровой специфике, понимание своеобразия авторского мира, воплощенного в книге;</w:t>
      </w:r>
    </w:p>
    <w:p w:rsidR="00B708EA" w:rsidRPr="00B708EA" w:rsidRDefault="00B708EA" w:rsidP="00B70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8EA">
        <w:rPr>
          <w:rFonts w:ascii="Times New Roman" w:hAnsi="Times New Roman" w:cs="Times New Roman"/>
          <w:sz w:val="28"/>
          <w:szCs w:val="28"/>
        </w:rPr>
        <w:t> умение творчески осмыслить свои чувства в письменных и устных сочинениях, фантазировании, изобразительной деятельности.</w:t>
      </w:r>
    </w:p>
    <w:sectPr w:rsidR="00B708EA" w:rsidRPr="00B708EA" w:rsidSect="005D1F9F">
      <w:pgSz w:w="11906" w:h="16838"/>
      <w:pgMar w:top="1134" w:right="850" w:bottom="1134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57"/>
    <w:rsid w:val="000F2890"/>
    <w:rsid w:val="005B1257"/>
    <w:rsid w:val="005D1F9F"/>
    <w:rsid w:val="00B708EA"/>
    <w:rsid w:val="00C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2023-11-11T09:20:00Z</dcterms:created>
  <dcterms:modified xsi:type="dcterms:W3CDTF">2023-11-11T09:46:00Z</dcterms:modified>
</cp:coreProperties>
</file>