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35" w:rsidRPr="00891A99" w:rsidRDefault="00FD6435" w:rsidP="009524B6">
      <w:pPr>
        <w:spacing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программа по продвижению классической литературы на 2024 год библиотеки – филиала №1 «Кругозор» для всех категорий населения.</w:t>
      </w:r>
    </w:p>
    <w:p w:rsidR="00FD6435" w:rsidRPr="00891A99" w:rsidRDefault="00FD6435" w:rsidP="009524B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  «Читаем классику сегодня»</w:t>
      </w:r>
    </w:p>
    <w:p w:rsidR="00FD6435" w:rsidRPr="00891A99" w:rsidRDefault="00FD6435" w:rsidP="009524B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Удивительное, неповторимое наследие классической литературы прекрасно и величаво во все времена.</w:t>
      </w:r>
    </w:p>
    <w:p w:rsidR="00FD6435" w:rsidRPr="00891A99" w:rsidRDefault="00FD6435" w:rsidP="009524B6">
      <w:pPr>
        <w:spacing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книги, чтения – основное направление в деятельности каждой библиотеки.</w:t>
      </w:r>
    </w:p>
    <w:p w:rsidR="00FD6435" w:rsidRPr="00891A99" w:rsidRDefault="00FD6435" w:rsidP="009524B6">
      <w:pPr>
        <w:spacing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чтение находится в сложнейшей ситуации:</w:t>
      </w:r>
    </w:p>
    <w:p w:rsidR="00FD6435" w:rsidRPr="00891A99" w:rsidRDefault="00FD6435" w:rsidP="009524B6">
      <w:pPr>
        <w:spacing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другие источники информации, изменилась структура ч</w:t>
      </w:r>
      <w:r w:rsidR="0095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тения, </w:t>
      </w:r>
      <w:proofErr w:type="spellStart"/>
      <w:r w:rsidR="009524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досуговый</w:t>
      </w:r>
      <w:proofErr w:type="spellEnd"/>
      <w:r w:rsidR="0095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репертуар смещё</w:t>
      </w: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н в сторону развлекательного «</w:t>
      </w:r>
      <w:proofErr w:type="gramStart"/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чтива</w:t>
      </w:r>
      <w:proofErr w:type="gramEnd"/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эпоху компьютеризации не просто привлечь пользователя к чтению, к библиотеке. Здесь необходимы новые формы и методы работы для того, чтобы сделать библиотеку привлекательной для читателей, превратить их в своих союзников в деле продвижения книги. На это нацелена программа «Читаем классику сегодня».</w:t>
      </w:r>
    </w:p>
    <w:p w:rsidR="00FD6435" w:rsidRPr="00891A99" w:rsidRDefault="00FD6435" w:rsidP="009524B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Классическая русская литература – самый благодатный материал, на котором можно воспитать культуру чтения. Программа призвана  так же </w:t>
      </w:r>
      <w:proofErr w:type="gramStart"/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</w:t>
      </w:r>
      <w:proofErr w:type="gramEnd"/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читателям сформировать позитивное отношение к классической литературе.</w:t>
      </w:r>
    </w:p>
    <w:p w:rsidR="00FD6435" w:rsidRPr="00891A99" w:rsidRDefault="00FD6435" w:rsidP="009524B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программы:</w:t>
      </w:r>
    </w:p>
    <w:p w:rsidR="00FD6435" w:rsidRPr="00891A99" w:rsidRDefault="00FD6435" w:rsidP="009524B6">
      <w:pPr>
        <w:spacing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культурного уровня граждан, поддержка общественно значимого статуса книги, чтения, библиотеки.</w:t>
      </w:r>
    </w:p>
    <w:p w:rsidR="00FD6435" w:rsidRPr="00891A99" w:rsidRDefault="00FD6435" w:rsidP="009524B6">
      <w:pPr>
        <w:spacing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  богатства и самобытности русской литературы, популяризация зарубежной, русской классической и краеведческой литературы и, конечно же, чтения в целом.</w:t>
      </w:r>
    </w:p>
    <w:p w:rsidR="00FD6435" w:rsidRPr="00891A99" w:rsidRDefault="00FD6435" w:rsidP="009524B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FD6435" w:rsidRPr="00891A99" w:rsidRDefault="00FD6435" w:rsidP="009524B6">
      <w:pPr>
        <w:spacing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Приобщить население к чтению лучших образцов отечественной и зарубежной классической литературы.</w:t>
      </w:r>
    </w:p>
    <w:p w:rsidR="00FD6435" w:rsidRPr="00891A99" w:rsidRDefault="00FD6435" w:rsidP="009524B6">
      <w:pPr>
        <w:spacing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грамотно – творчески мыслящего читателя, социально – активную личность через вхождение в мир классической литературы.</w:t>
      </w:r>
    </w:p>
    <w:p w:rsidR="00FD6435" w:rsidRPr="00891A99" w:rsidRDefault="00FD6435" w:rsidP="009524B6">
      <w:pPr>
        <w:spacing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Расширить круг чтения классической литературы.</w:t>
      </w:r>
    </w:p>
    <w:p w:rsidR="00FD6435" w:rsidRPr="00891A99" w:rsidRDefault="00FD6435" w:rsidP="009524B6">
      <w:pPr>
        <w:spacing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4.​ Привлечь подростков в библиотеку, как  в современные центры культуры.</w:t>
      </w:r>
    </w:p>
    <w:p w:rsidR="00FD6435" w:rsidRPr="00891A99" w:rsidRDefault="00FD6435" w:rsidP="009524B6">
      <w:pPr>
        <w:spacing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 программы будут проводиться: литературные вечера, обзоры творчества, беседы, книжные выставки, викторины, литературно-музыкальные композиции, электронные презентации.</w:t>
      </w:r>
    </w:p>
    <w:p w:rsidR="00FD6435" w:rsidRPr="00891A99" w:rsidRDefault="00FD6435" w:rsidP="009524B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Партнёры в реализации программы:</w:t>
      </w:r>
    </w:p>
    <w:p w:rsidR="00FD6435" w:rsidRPr="00891A99" w:rsidRDefault="00FD6435" w:rsidP="009524B6">
      <w:pPr>
        <w:spacing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МБОУООШ №19 х</w:t>
      </w:r>
      <w:proofErr w:type="gramStart"/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ухие </w:t>
      </w:r>
      <w:proofErr w:type="spellStart"/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Челбасы</w:t>
      </w:r>
      <w:proofErr w:type="spellEnd"/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6435" w:rsidRPr="00891A99" w:rsidRDefault="00FD6435" w:rsidP="009524B6">
      <w:pPr>
        <w:spacing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СДК х</w:t>
      </w:r>
      <w:proofErr w:type="gramStart"/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ухие </w:t>
      </w:r>
      <w:proofErr w:type="spellStart"/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Челбасы</w:t>
      </w:r>
      <w:proofErr w:type="spellEnd"/>
    </w:p>
    <w:p w:rsidR="00FD6435" w:rsidRPr="00891A99" w:rsidRDefault="00FD6435" w:rsidP="009524B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программы:</w:t>
      </w: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 2024 год.</w:t>
      </w:r>
    </w:p>
    <w:p w:rsidR="00FD6435" w:rsidRPr="00891A99" w:rsidRDefault="00FD6435" w:rsidP="009524B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программы:</w:t>
      </w:r>
    </w:p>
    <w:p w:rsidR="00FD6435" w:rsidRPr="00891A99" w:rsidRDefault="00FD6435" w:rsidP="009524B6">
      <w:pPr>
        <w:spacing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библиотеки  находится ноутбук</w:t>
      </w:r>
    </w:p>
    <w:p w:rsidR="00FD6435" w:rsidRPr="00891A99" w:rsidRDefault="00FD6435" w:rsidP="009524B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FD6435" w:rsidRPr="00891A99" w:rsidRDefault="00FD6435" w:rsidP="009524B6">
      <w:pPr>
        <w:spacing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читателей, любителей высокохудожественной литературы.</w:t>
      </w:r>
    </w:p>
    <w:p w:rsidR="00FD6435" w:rsidRPr="00891A99" w:rsidRDefault="00FD6435" w:rsidP="009524B6">
      <w:pPr>
        <w:spacing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книговыдачи художественной литературы.</w:t>
      </w:r>
    </w:p>
    <w:p w:rsidR="00FD6435" w:rsidRPr="00891A99" w:rsidRDefault="00FD6435" w:rsidP="009524B6">
      <w:pPr>
        <w:spacing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Возрастание интереса к семейному чтению.</w:t>
      </w:r>
    </w:p>
    <w:p w:rsidR="00FD6435" w:rsidRPr="00891A99" w:rsidRDefault="00FD6435" w:rsidP="009524B6">
      <w:pPr>
        <w:spacing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подростков потребности в систематическом чтении и укреплении партнерских отношений между библиотекой и школой.</w:t>
      </w:r>
    </w:p>
    <w:p w:rsidR="00FD6435" w:rsidRPr="00FD6435" w:rsidRDefault="00FD6435" w:rsidP="009524B6">
      <w:pPr>
        <w:spacing w:after="24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усилия различных организаций в деятельности по продвижению чтения среди населения.</w:t>
      </w:r>
      <w:r w:rsidR="006C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Ind w:w="-426" w:type="dxa"/>
        <w:tblLook w:val="04A0"/>
      </w:tblPr>
      <w:tblGrid>
        <w:gridCol w:w="3190"/>
        <w:gridCol w:w="3190"/>
        <w:gridCol w:w="3191"/>
      </w:tblGrid>
      <w:tr w:rsidR="00B051F1" w:rsidTr="00B051F1">
        <w:tc>
          <w:tcPr>
            <w:tcW w:w="3190" w:type="dxa"/>
          </w:tcPr>
          <w:p w:rsidR="00B051F1" w:rsidRDefault="00D81AFF" w:rsidP="00FD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90" w:type="dxa"/>
          </w:tcPr>
          <w:p w:rsidR="00B051F1" w:rsidRDefault="00D81AFF" w:rsidP="00FD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B051F1" w:rsidRDefault="00D81AFF" w:rsidP="00FD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9524B6" w:rsidTr="00B051F1"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9524B6" w:rsidRPr="009524B6" w:rsidRDefault="009524B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 xml:space="preserve">«Команда </w:t>
            </w:r>
            <w:proofErr w:type="gramStart"/>
            <w:r w:rsidRPr="009524B6">
              <w:rPr>
                <w:sz w:val="28"/>
                <w:szCs w:val="28"/>
              </w:rPr>
              <w:t>отважных</w:t>
            </w:r>
            <w:proofErr w:type="gramEnd"/>
            <w:r w:rsidRPr="009524B6">
              <w:rPr>
                <w:sz w:val="28"/>
                <w:szCs w:val="28"/>
              </w:rPr>
              <w:t xml:space="preserve"> и смелых»</w:t>
            </w:r>
          </w:p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Литературное путешествие по книгам Гайдара</w:t>
            </w:r>
          </w:p>
        </w:tc>
      </w:tr>
      <w:tr w:rsidR="009524B6" w:rsidTr="00B051F1"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11 февраля</w:t>
            </w:r>
          </w:p>
        </w:tc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«Лесной сказочник» (В.В.Бианки)</w:t>
            </w:r>
          </w:p>
        </w:tc>
        <w:tc>
          <w:tcPr>
            <w:tcW w:w="3191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Литератур</w:t>
            </w:r>
            <w:r>
              <w:rPr>
                <w:sz w:val="28"/>
                <w:szCs w:val="28"/>
              </w:rPr>
              <w:t>н</w:t>
            </w:r>
            <w:r w:rsidRPr="009524B6">
              <w:rPr>
                <w:sz w:val="28"/>
                <w:szCs w:val="28"/>
              </w:rPr>
              <w:t xml:space="preserve">ая гостиная </w:t>
            </w:r>
          </w:p>
        </w:tc>
      </w:tr>
      <w:tr w:rsidR="009524B6" w:rsidTr="00B051F1"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«Царство басни» (И.А.Крылов)</w:t>
            </w:r>
          </w:p>
        </w:tc>
        <w:tc>
          <w:tcPr>
            <w:tcW w:w="3191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Игра - путешествие</w:t>
            </w:r>
          </w:p>
        </w:tc>
      </w:tr>
      <w:tr w:rsidR="009524B6" w:rsidTr="00B051F1"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«Писатели — юбиляры марта»</w:t>
            </w:r>
          </w:p>
        </w:tc>
        <w:tc>
          <w:tcPr>
            <w:tcW w:w="3191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Книжная выставка</w:t>
            </w:r>
          </w:p>
        </w:tc>
      </w:tr>
      <w:tr w:rsidR="009524B6" w:rsidTr="00B051F1"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21 марта</w:t>
            </w:r>
          </w:p>
        </w:tc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«По</w:t>
            </w:r>
            <w:r>
              <w:rPr>
                <w:sz w:val="28"/>
                <w:szCs w:val="28"/>
              </w:rPr>
              <w:t>э</w:t>
            </w:r>
            <w:r w:rsidRPr="009524B6">
              <w:rPr>
                <w:sz w:val="28"/>
                <w:szCs w:val="28"/>
              </w:rPr>
              <w:t>зия на все времена»</w:t>
            </w:r>
          </w:p>
        </w:tc>
        <w:tc>
          <w:tcPr>
            <w:tcW w:w="3191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Поэтический марафон</w:t>
            </w:r>
          </w:p>
        </w:tc>
      </w:tr>
      <w:tr w:rsidR="009524B6" w:rsidTr="00B051F1"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«Великий сатирик» (Н.В.Гоголь)</w:t>
            </w:r>
          </w:p>
        </w:tc>
        <w:tc>
          <w:tcPr>
            <w:tcW w:w="3191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Литературная гостиная</w:t>
            </w:r>
          </w:p>
        </w:tc>
      </w:tr>
      <w:tr w:rsidR="009524B6" w:rsidTr="00B051F1"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«В гостях у литературных героев»</w:t>
            </w:r>
          </w:p>
        </w:tc>
        <w:tc>
          <w:tcPr>
            <w:tcW w:w="3191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Игровая программа</w:t>
            </w:r>
          </w:p>
        </w:tc>
      </w:tr>
      <w:tr w:rsidR="009524B6" w:rsidTr="00B051F1"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30 апреля</w:t>
            </w:r>
          </w:p>
        </w:tc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«Созвучие таланта и души» (В.П.Астафьев)</w:t>
            </w:r>
          </w:p>
        </w:tc>
        <w:tc>
          <w:tcPr>
            <w:tcW w:w="3191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Литературная гостиная</w:t>
            </w:r>
          </w:p>
        </w:tc>
      </w:tr>
      <w:tr w:rsidR="009524B6" w:rsidTr="00B051F1"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«Есть имена</w:t>
            </w:r>
            <w:r>
              <w:rPr>
                <w:sz w:val="28"/>
                <w:szCs w:val="28"/>
              </w:rPr>
              <w:t>,</w:t>
            </w:r>
            <w:r w:rsidRPr="009524B6">
              <w:rPr>
                <w:sz w:val="28"/>
                <w:szCs w:val="28"/>
              </w:rPr>
              <w:t xml:space="preserve"> и есть такие даты»</w:t>
            </w:r>
          </w:p>
        </w:tc>
        <w:tc>
          <w:tcPr>
            <w:tcW w:w="3191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 xml:space="preserve">Книжная выставка </w:t>
            </w:r>
          </w:p>
        </w:tc>
      </w:tr>
      <w:tr w:rsidR="009524B6" w:rsidTr="00B051F1"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6 июня</w:t>
            </w:r>
          </w:p>
        </w:tc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«По сказкам Пушкина»</w:t>
            </w:r>
          </w:p>
        </w:tc>
        <w:tc>
          <w:tcPr>
            <w:tcW w:w="3191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викторина</w:t>
            </w:r>
          </w:p>
        </w:tc>
      </w:tr>
      <w:tr w:rsidR="009524B6" w:rsidTr="00B051F1"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июнь</w:t>
            </w:r>
          </w:p>
        </w:tc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«Вековые юбиляры июня»</w:t>
            </w:r>
          </w:p>
        </w:tc>
        <w:tc>
          <w:tcPr>
            <w:tcW w:w="3191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Беседа у книжной выставки</w:t>
            </w:r>
          </w:p>
        </w:tc>
      </w:tr>
      <w:tr w:rsidR="009524B6" w:rsidTr="00B051F1"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июль</w:t>
            </w:r>
          </w:p>
        </w:tc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«Жил такой парень» (В.М.Шукшин)</w:t>
            </w:r>
          </w:p>
        </w:tc>
        <w:tc>
          <w:tcPr>
            <w:tcW w:w="3191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Вечер - портрет</w:t>
            </w:r>
          </w:p>
        </w:tc>
      </w:tr>
      <w:tr w:rsidR="009524B6" w:rsidTr="00B051F1"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август</w:t>
            </w:r>
          </w:p>
        </w:tc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 xml:space="preserve">«Весёлые истории </w:t>
            </w:r>
            <w:r w:rsidRPr="009524B6">
              <w:rPr>
                <w:sz w:val="28"/>
                <w:szCs w:val="28"/>
              </w:rPr>
              <w:lastRenderedPageBreak/>
              <w:t>Михаила Зощенко»</w:t>
            </w:r>
          </w:p>
        </w:tc>
        <w:tc>
          <w:tcPr>
            <w:tcW w:w="3191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lastRenderedPageBreak/>
              <w:t>Ролевое чтение</w:t>
            </w:r>
          </w:p>
        </w:tc>
      </w:tr>
      <w:tr w:rsidR="009524B6" w:rsidTr="00B051F1"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lastRenderedPageBreak/>
              <w:t>сент</w:t>
            </w:r>
            <w:r>
              <w:rPr>
                <w:sz w:val="28"/>
                <w:szCs w:val="28"/>
              </w:rPr>
              <w:t>ябрь</w:t>
            </w:r>
          </w:p>
        </w:tc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 xml:space="preserve">«Отважный романтик» (Ф.Купер) </w:t>
            </w:r>
          </w:p>
        </w:tc>
        <w:tc>
          <w:tcPr>
            <w:tcW w:w="3191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Литературный час</w:t>
            </w:r>
          </w:p>
        </w:tc>
      </w:tr>
      <w:tr w:rsidR="009524B6" w:rsidTr="00B051F1"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«Поэт трагической судьбы» (М.Ю.Лермонтов)</w:t>
            </w:r>
          </w:p>
        </w:tc>
        <w:tc>
          <w:tcPr>
            <w:tcW w:w="3191" w:type="dxa"/>
          </w:tcPr>
          <w:p w:rsidR="009524B6" w:rsidRPr="009524B6" w:rsidRDefault="009524B6">
            <w:pPr>
              <w:pStyle w:val="a3"/>
              <w:jc w:val="center"/>
              <w:rPr>
                <w:sz w:val="28"/>
                <w:szCs w:val="28"/>
              </w:rPr>
            </w:pPr>
            <w:r w:rsidRPr="009524B6">
              <w:rPr>
                <w:sz w:val="28"/>
                <w:szCs w:val="28"/>
              </w:rPr>
              <w:t>Обзор биографии и творчества</w:t>
            </w:r>
          </w:p>
        </w:tc>
      </w:tr>
    </w:tbl>
    <w:p w:rsidR="004D72C9" w:rsidRPr="00FD6435" w:rsidRDefault="004560CF" w:rsidP="00FD6435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sectPr w:rsidR="004D72C9" w:rsidRPr="00FD6435" w:rsidSect="00FD6435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435"/>
    <w:rsid w:val="001154ED"/>
    <w:rsid w:val="0042797C"/>
    <w:rsid w:val="004560CF"/>
    <w:rsid w:val="006C38DC"/>
    <w:rsid w:val="00891A99"/>
    <w:rsid w:val="009524B6"/>
    <w:rsid w:val="00A34348"/>
    <w:rsid w:val="00B051F1"/>
    <w:rsid w:val="00D81AFF"/>
    <w:rsid w:val="00DC1E8E"/>
    <w:rsid w:val="00E22FAE"/>
    <w:rsid w:val="00FD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435"/>
    <w:rPr>
      <w:b/>
      <w:bCs/>
    </w:rPr>
  </w:style>
  <w:style w:type="character" w:styleId="a5">
    <w:name w:val="Hyperlink"/>
    <w:basedOn w:val="a0"/>
    <w:uiPriority w:val="99"/>
    <w:semiHidden/>
    <w:unhideWhenUsed/>
    <w:rsid w:val="00FD6435"/>
    <w:rPr>
      <w:color w:val="0000FF"/>
      <w:u w:val="single"/>
    </w:rPr>
  </w:style>
  <w:style w:type="table" w:styleId="a6">
    <w:name w:val="Table Grid"/>
    <w:basedOn w:val="a1"/>
    <w:uiPriority w:val="59"/>
    <w:rsid w:val="00B0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2023-11-08T13:12:00Z</dcterms:created>
  <dcterms:modified xsi:type="dcterms:W3CDTF">2023-11-09T07:29:00Z</dcterms:modified>
</cp:coreProperties>
</file>