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ED" w:rsidRDefault="008610ED" w:rsidP="00E00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EE" w:rsidRDefault="00027EEE">
      <w:pPr>
        <w:rPr>
          <w:rFonts w:ascii="Times New Roman" w:hAnsi="Times New Roman" w:cs="Times New Roman"/>
          <w:sz w:val="28"/>
          <w:szCs w:val="28"/>
        </w:rPr>
      </w:pPr>
    </w:p>
    <w:p w:rsidR="00D14137" w:rsidRDefault="00D14137">
      <w:pPr>
        <w:rPr>
          <w:rFonts w:ascii="Times New Roman" w:hAnsi="Times New Roman" w:cs="Times New Roman"/>
          <w:sz w:val="28"/>
          <w:szCs w:val="28"/>
        </w:rPr>
      </w:pPr>
    </w:p>
    <w:p w:rsidR="00D14137" w:rsidRDefault="00D141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0499" w:rsidRPr="00B20499" w:rsidRDefault="00B20499" w:rsidP="00B2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99">
        <w:rPr>
          <w:rFonts w:ascii="Times New Roman" w:hAnsi="Times New Roman" w:cs="Times New Roman"/>
          <w:b/>
          <w:sz w:val="28"/>
          <w:szCs w:val="28"/>
        </w:rPr>
        <w:t>МБУК «Каневская БС»</w:t>
      </w: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9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0499" w:rsidRPr="00B20499" w:rsidRDefault="00B20499" w:rsidP="00B2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99">
        <w:rPr>
          <w:rFonts w:ascii="Times New Roman" w:hAnsi="Times New Roman" w:cs="Times New Roman"/>
          <w:b/>
          <w:sz w:val="28"/>
          <w:szCs w:val="28"/>
        </w:rPr>
        <w:t>центральной библиотеки  на 2023 год</w:t>
      </w:r>
    </w:p>
    <w:p w:rsidR="00B20499" w:rsidRPr="00B20499" w:rsidRDefault="00B20499" w:rsidP="00B20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99">
        <w:rPr>
          <w:rFonts w:ascii="Times New Roman" w:hAnsi="Times New Roman" w:cs="Times New Roman"/>
          <w:b/>
          <w:sz w:val="28"/>
          <w:szCs w:val="28"/>
        </w:rPr>
        <w:t>«Добрый мир любимых книг»</w:t>
      </w:r>
    </w:p>
    <w:p w:rsidR="00B20499" w:rsidRPr="00B20499" w:rsidRDefault="00B20499" w:rsidP="00B20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  <w:r w:rsidRPr="00B20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  <w:r w:rsidRPr="00B204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ЦБ  2023</w:t>
      </w:r>
    </w:p>
    <w:p w:rsidR="00B20499" w:rsidRPr="00B20499" w:rsidRDefault="00B20499" w:rsidP="00B20499">
      <w:pPr>
        <w:rPr>
          <w:rFonts w:ascii="Times New Roman" w:hAnsi="Times New Roman" w:cs="Times New Roman"/>
          <w:b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Тип проекта: исследовательски - творческий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Вид проекта: долгосрочный (в течение года)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Участники проекта: дети старших групп,   библиотекарь, родители.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Проблема чтения сейчас самая острая в нашей стране. Как приобщить ребенка к чтению? Как научить добывать самостоятельно из книг необходимую информацию? Многие посчитают, что в наш век — век развития компьютерных и других технических технологий, различного рода связей не актуально говорить о книге, чтении.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 xml:space="preserve">Книга должна войти в мир ребенка как можно раньше, обогатить этот мир, сделать его интересным, полным необычайных открытий. Ребенок должен любить книгу тянуться к ней. Но, как известно, современные дети все чаще проводят свое время за компьютерными играми, просмотром телепередач и все реже читают книги. 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В условиях, когда создаются целые электронные библиотеки, трудно заставить ребенка взять в руки книгу, т</w:t>
      </w:r>
      <w:r>
        <w:rPr>
          <w:rFonts w:ascii="Times New Roman" w:hAnsi="Times New Roman" w:cs="Times New Roman"/>
          <w:sz w:val="28"/>
          <w:szCs w:val="28"/>
        </w:rPr>
        <w:t xml:space="preserve">ем более ребенка — дошкольника, </w:t>
      </w:r>
      <w:bookmarkStart w:id="0" w:name="_GoBack"/>
      <w:bookmarkEnd w:id="0"/>
      <w:r w:rsidRPr="00B20499">
        <w:rPr>
          <w:rFonts w:ascii="Times New Roman" w:hAnsi="Times New Roman" w:cs="Times New Roman"/>
          <w:sz w:val="28"/>
          <w:szCs w:val="28"/>
        </w:rPr>
        <w:t xml:space="preserve">т. к. он является своеобразным читателем. 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В книгах заключено особое очарование, книги вызывают в нас наслаждение, они разговаривают с нами, дают нам добрый совет, они становятся живыми друзьями для нас.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ребенку прекрасные образцы русского языка: в рассказах дети узнают лаконичность и точность слова, в стихах улавливают музыкальность, напевность, образность русской речи; народные сказки раскрывают меткость и выразительность русского слова, показывают, как богата родная речь юмором, живыми образными выражениями и сравнениями.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 xml:space="preserve">Мир ребенка начинается с семьи. И привычка к чтению зарождается, прежде всего, в семье. Особое значение для читательской судьбы ребенка имеет </w:t>
      </w:r>
      <w:r w:rsidRPr="00B20499">
        <w:rPr>
          <w:rFonts w:ascii="Times New Roman" w:hAnsi="Times New Roman" w:cs="Times New Roman"/>
          <w:sz w:val="28"/>
          <w:szCs w:val="28"/>
        </w:rPr>
        <w:lastRenderedPageBreak/>
        <w:t>семейное чтение. От установок взрослого зависит и то, какое отношение к процессу чтения, к литературе вырабатывается у ребенка.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 xml:space="preserve">Дети дошкольного возраста – слушатели, поэтому родителям необходимо как можно больше читать своим детям. Слушая чтение взрослого, рассматривая вместе с ним книжные иллюстрации, ребенок активно думает, переживает за героев, у него формируется яркая, образная, красочная, грамматически правильно построенная речь, возникает стремление к постоянному общению с книгой. От взрослого зависит, станет ли ребенок настоящим читателем. 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К сожалению, традиция семейного чтения практически утрачена. Чтобы воспитать ребенка настоящим читателем, приобщать ребенка к книге необходимо возрождать традицию семейного чтения.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Мамино чтение вслух с раннего детства знакомит ребенка с самим процессом чтения. Семейное чтение способствует раннему и правильному развитию родной речи и отличается живым контактом ребёнка с матерью, звучанием ее голоса, сопровождаемого мимикой, жестами, а также возможностью задать вопрос, получить разъяснение, вести жизненно значимый разговор о прочитанной книге.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ab/>
        <w:t>Хорошая книга в руках родителей и их ребенка – добрый знак того, что в этой семье будут царить читательская атмосфера и духовное единство. Важно не растерять связь семьи и книги. А укреплять эту связь так, чтобы она передавалась из поколения в поколение, и чтение стало семейным.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Цель: формирование грамотного читателя и развитие культурных традиций на основе чтения детской русской литературы, возрождение традиций семейного чтения и развитие культуры чтения ребенка на основе его сотрудничества с семьей. Помочь родителям осознать ценность детского чтения, как эффективного средства образования и воспитания дошкольников.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Задачи: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-приобщать детей и родителей к книжной культуре, воспитывать грамотного читателя;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повысить интерес детей и родителей к художественной литературе, к художественной литературе Кубани;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lastRenderedPageBreak/>
        <w:t>- приобщать к истокам народной культуры родного края;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показать детям красоту русского языка через устное народное творчество, выраженное в песнях, припевках, колядках, обрядах;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обобщить и распространить опыт семейного чтения художественной литературы;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познакомить родителей с методами и приемами приобщения детей к высокохудожественной литературе, с разными видами домашнего чтения;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помощь родителям в организации семейного чтения и в вопросах воспитания с помощью книги;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формирование круга семейного чтения;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создание пространства для диалога ребенка и взрослого;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воспитывать умение слушать и понимать произведения разных жанров;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формирование репертуара материнского чтения для детей раннего и дошкольного возраста;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разработка комплексных мер, направленных на обучение практическим навыкам чтения ребенку вслух и организации общения на этой основе;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обеспечение библиотечного содействия материнскому чтению;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дать родителям информацию о важности чтения художественной литературы в развитии ребенка.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Планируемый результат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увеличение числа родителей, читающих своим детям вслух;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чтение художественной литературы займет одно из первых мест в семейном досуге;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увеличение количества книг в домашней библиотеке;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повышение уровня мотивации семейного чтения;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у родителей возрастет интерес к чтению книг кубанских писателей о родном крае;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у воспитанников  повысится уровень развития памяти, фантазии, речи, воссоздающего и творческого воображения;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lastRenderedPageBreak/>
        <w:t>- возрождение традиции домашнего чтения;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обобщение и распространение опыта семейного воспитания по приобщению детей к художественной литературе;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повышение компетентности членов семьи в вопросах воспитания грамотного читателя;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-повышение избирательного интереса к книгам, желания и умения их осознано выбирать и осмысленно читать.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 xml:space="preserve">                                     Содержание проекта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Содержание проекта строится так, что в процессе его реализации родители способствуют: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развитию личности ребенка, его творческих способностей;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приобщению детей к общечеловеческим ценностям;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формированию творческого воображения;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развитию любознательности, как основе познавательной активности.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Для успешной реализации проекта ставятся задачи, которые необходимо решать в семье и детском саду.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Реализация проекта предполагает: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         совместную деятельность родителей и детей;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         взаимодействия библиотекаря  с родителями;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  <w:r w:rsidRPr="00B20499">
        <w:rPr>
          <w:rFonts w:ascii="Times New Roman" w:hAnsi="Times New Roman" w:cs="Times New Roman"/>
          <w:sz w:val="28"/>
          <w:szCs w:val="28"/>
        </w:rPr>
        <w:t>-          взаимодействие библиотекаря  с детьми;</w:t>
      </w: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</w:p>
    <w:p w:rsidR="00B20499" w:rsidRPr="00B20499" w:rsidRDefault="00B20499" w:rsidP="00B204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2023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2147"/>
      </w:tblGrid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04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0499">
              <w:rPr>
                <w:b/>
                <w:sz w:val="28"/>
                <w:szCs w:val="28"/>
              </w:rPr>
              <w:t>Тема и форма мероприятия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049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2049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«Книга, которую мне читают дома» литературный час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январь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20499">
              <w:rPr>
                <w:sz w:val="28"/>
                <w:szCs w:val="28"/>
              </w:rPr>
              <w:t>Кутовая</w:t>
            </w:r>
            <w:proofErr w:type="spellEnd"/>
            <w:r w:rsidRPr="00B20499">
              <w:rPr>
                <w:sz w:val="28"/>
                <w:szCs w:val="28"/>
              </w:rPr>
              <w:t xml:space="preserve"> Л. В.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«Роль чтения в формировании личности ребенка» беседа на родительском собрании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январь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20499">
              <w:rPr>
                <w:sz w:val="28"/>
                <w:szCs w:val="28"/>
              </w:rPr>
              <w:t>Кутовая</w:t>
            </w:r>
            <w:proofErr w:type="spellEnd"/>
            <w:r w:rsidRPr="00B20499">
              <w:rPr>
                <w:sz w:val="28"/>
                <w:szCs w:val="28"/>
              </w:rPr>
              <w:t xml:space="preserve"> Л. В.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«Книги читать – скуки не знать» викторина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февраль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Зайцева Н. Ю.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Интервью детей «Моя любимая книжка» беседа - диалог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март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20499">
              <w:rPr>
                <w:sz w:val="28"/>
                <w:szCs w:val="28"/>
              </w:rPr>
              <w:t>Кутовая</w:t>
            </w:r>
            <w:proofErr w:type="spellEnd"/>
            <w:r w:rsidRPr="00B20499">
              <w:rPr>
                <w:sz w:val="28"/>
                <w:szCs w:val="28"/>
              </w:rPr>
              <w:t xml:space="preserve"> Л. В.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«Раз загадка, два загадка» Литературные развлечения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20499">
              <w:rPr>
                <w:sz w:val="28"/>
                <w:szCs w:val="28"/>
              </w:rPr>
              <w:t>Кутовая</w:t>
            </w:r>
            <w:proofErr w:type="spellEnd"/>
            <w:r w:rsidRPr="00B20499">
              <w:rPr>
                <w:sz w:val="28"/>
                <w:szCs w:val="28"/>
              </w:rPr>
              <w:t xml:space="preserve"> Л. В.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 xml:space="preserve">«Спасаем книгу» </w:t>
            </w:r>
            <w:proofErr w:type="spellStart"/>
            <w:r w:rsidRPr="00B20499">
              <w:rPr>
                <w:sz w:val="28"/>
                <w:szCs w:val="28"/>
              </w:rPr>
              <w:t>квест</w:t>
            </w:r>
            <w:proofErr w:type="spellEnd"/>
            <w:r w:rsidRPr="00B20499">
              <w:rPr>
                <w:sz w:val="28"/>
                <w:szCs w:val="28"/>
              </w:rPr>
              <w:t xml:space="preserve"> - игра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май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20499">
              <w:rPr>
                <w:sz w:val="28"/>
                <w:szCs w:val="28"/>
              </w:rPr>
              <w:t>Кутовая</w:t>
            </w:r>
            <w:proofErr w:type="spellEnd"/>
            <w:r w:rsidRPr="00B20499">
              <w:rPr>
                <w:sz w:val="28"/>
                <w:szCs w:val="28"/>
              </w:rPr>
              <w:t xml:space="preserve"> Л. В.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 xml:space="preserve">Неделя любимого писателя литературные посиделки 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август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Зайцева Н. Ю.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«История книжки» экскурс в историю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Зайцева Н. Ю.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«Я рекомендую почитать» конкурс рисунков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октябрь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rPr>
                <w:sz w:val="28"/>
                <w:szCs w:val="28"/>
              </w:rPr>
            </w:pPr>
            <w:proofErr w:type="spellStart"/>
            <w:r w:rsidRPr="00B20499">
              <w:rPr>
                <w:sz w:val="28"/>
                <w:szCs w:val="28"/>
              </w:rPr>
              <w:t>Кутовая</w:t>
            </w:r>
            <w:proofErr w:type="spellEnd"/>
            <w:r w:rsidRPr="00B20499">
              <w:rPr>
                <w:sz w:val="28"/>
                <w:szCs w:val="28"/>
              </w:rPr>
              <w:t xml:space="preserve"> Л. В.</w:t>
            </w:r>
          </w:p>
        </w:tc>
      </w:tr>
      <w:tr w:rsidR="00B20499" w:rsidRPr="00B20499" w:rsidTr="00E35C4D">
        <w:tc>
          <w:tcPr>
            <w:tcW w:w="817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 xml:space="preserve">«Как стать родителями читающего ребенка» буклет </w:t>
            </w:r>
          </w:p>
        </w:tc>
        <w:tc>
          <w:tcPr>
            <w:tcW w:w="1843" w:type="dxa"/>
          </w:tcPr>
          <w:p w:rsidR="00B20499" w:rsidRPr="00B20499" w:rsidRDefault="00B20499" w:rsidP="00B204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20499">
              <w:rPr>
                <w:sz w:val="28"/>
                <w:szCs w:val="28"/>
              </w:rPr>
              <w:t>ноябрь</w:t>
            </w:r>
          </w:p>
        </w:tc>
        <w:tc>
          <w:tcPr>
            <w:tcW w:w="2147" w:type="dxa"/>
          </w:tcPr>
          <w:p w:rsidR="00B20499" w:rsidRPr="00B20499" w:rsidRDefault="00B20499" w:rsidP="00B20499">
            <w:pPr>
              <w:rPr>
                <w:sz w:val="28"/>
                <w:szCs w:val="28"/>
              </w:rPr>
            </w:pPr>
            <w:proofErr w:type="spellStart"/>
            <w:r w:rsidRPr="00B20499">
              <w:rPr>
                <w:sz w:val="28"/>
                <w:szCs w:val="28"/>
              </w:rPr>
              <w:t>Кутовая</w:t>
            </w:r>
            <w:proofErr w:type="spellEnd"/>
            <w:r w:rsidRPr="00B20499">
              <w:rPr>
                <w:sz w:val="28"/>
                <w:szCs w:val="28"/>
              </w:rPr>
              <w:t xml:space="preserve"> Л. В.</w:t>
            </w:r>
          </w:p>
        </w:tc>
      </w:tr>
    </w:tbl>
    <w:p w:rsidR="00B20499" w:rsidRPr="00B20499" w:rsidRDefault="00B20499" w:rsidP="00B204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499" w:rsidRPr="00B20499" w:rsidRDefault="00B20499" w:rsidP="00B204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ЦБ  </w:t>
      </w:r>
      <w:proofErr w:type="spellStart"/>
      <w:r w:rsidRPr="00B2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Кутовая</w:t>
      </w:r>
      <w:proofErr w:type="spellEnd"/>
      <w:r w:rsidRPr="00B2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</w:t>
      </w:r>
    </w:p>
    <w:p w:rsidR="00B20499" w:rsidRPr="00B20499" w:rsidRDefault="00B20499" w:rsidP="00B204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499" w:rsidRPr="00B20499" w:rsidRDefault="00B20499" w:rsidP="00B204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499" w:rsidRPr="00B20499" w:rsidRDefault="00B20499" w:rsidP="00B204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499" w:rsidRPr="00B20499" w:rsidRDefault="00B20499" w:rsidP="00B204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499" w:rsidRPr="00B20499" w:rsidRDefault="00B20499" w:rsidP="00B20499">
      <w:pPr>
        <w:rPr>
          <w:rFonts w:ascii="Times New Roman" w:hAnsi="Times New Roman" w:cs="Times New Roman"/>
          <w:sz w:val="28"/>
          <w:szCs w:val="28"/>
        </w:rPr>
      </w:pPr>
    </w:p>
    <w:sectPr w:rsidR="00B20499" w:rsidRPr="00B2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BA"/>
    <w:rsid w:val="00027EEE"/>
    <w:rsid w:val="001D22BA"/>
    <w:rsid w:val="00796AA2"/>
    <w:rsid w:val="008610ED"/>
    <w:rsid w:val="00905AE8"/>
    <w:rsid w:val="0092229F"/>
    <w:rsid w:val="0098683E"/>
    <w:rsid w:val="00B20499"/>
    <w:rsid w:val="00D14137"/>
    <w:rsid w:val="00D30AD3"/>
    <w:rsid w:val="00E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0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0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11</cp:revision>
  <cp:lastPrinted>2022-11-08T10:30:00Z</cp:lastPrinted>
  <dcterms:created xsi:type="dcterms:W3CDTF">2022-08-23T08:32:00Z</dcterms:created>
  <dcterms:modified xsi:type="dcterms:W3CDTF">2022-11-12T09:49:00Z</dcterms:modified>
</cp:coreProperties>
</file>