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>Внесены изменения в Правила проведения экзаменов на право управления транспортными средствами и выдачи водительских удостоверений</w:t>
      </w:r>
      <w:r>
        <w:rPr>
          <w:rFonts w:ascii="Times New Roman" w:hAnsi="Times New Roman"/>
          <w:sz w:val="28"/>
        </w:rPr>
        <w:br/>
      </w:r>
    </w:p>
    <w:p w14:paraId="0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Уточняются сроки назначения практического экзамена после сдачи кандидатом в водители теоретического экзамена: такой практический экзамен назначается не позднее 60 календарных дней со дня сдачи теоретического экзамена.</w:t>
      </w:r>
    </w:p>
    <w:p w14:paraId="0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Устанавливается, что проведение экзаменов, выдача российского национального и международного водительских удостоверений будут прекращаться в случае использования кандидатом в водители в ходе проведения экзамена средств связи, фото-, аудио- и видеоаппаратуры, электронно-вычислительной техники, справочных материалов и иных средств хранения и передачи информации. Результаты экзаменов в указанном случае также полежат аннулированию.</w:t>
      </w:r>
    </w:p>
    <w:p w14:paraId="0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Дополняются требования к автоматизированной системе (аппаратно-программному комплексу) для проведения теоретического экзамена - указанная система должна обеспечивать фотографирование кандидата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в водители в процессе проведения теоретического экзамена. Также, согласно внесенным изменениям, в помещениях подразделений Госавтоинспекции МВД России, в которых проводится теоретический экзамен, должны быть установлены средства аудио- и видеорегистрации процесса проведения теоретического экзамена. В зону видимости указанных средств аудио-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и видеозаписи должны попадать рабочие места экзаменатора и кандидатов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в водители.</w:t>
      </w:r>
    </w:p>
    <w:p w14:paraId="05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06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Помощник прокурора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Е.Д. Паршакова</w:t>
      </w:r>
    </w:p>
    <w:p w14:paraId="07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2026-05-22T15:41:58Z</dcterms:created>
  <dcterms:modified xsi:type="dcterms:W3CDTF">2026-05-22T15:44:35Z</dcterms:modified>
</cp:coreProperties>
</file>