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EB" w:rsidRDefault="00AE46EB" w:rsidP="00AE4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                                          «Детский сад №1 Берёзка» посёлка Мостовского</w:t>
      </w:r>
    </w:p>
    <w:p w:rsidR="00AE46EB" w:rsidRDefault="00AE46EB" w:rsidP="00AE4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</w:p>
    <w:p w:rsidR="00AE46EB" w:rsidRDefault="00AE46EB" w:rsidP="00AE46E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E46EB" w:rsidRDefault="00AE46EB" w:rsidP="00AE46EB">
      <w:pPr>
        <w:rPr>
          <w:rFonts w:ascii="Times New Roman" w:hAnsi="Times New Roman" w:cs="Times New Roman"/>
          <w:sz w:val="28"/>
          <w:szCs w:val="28"/>
        </w:rPr>
      </w:pPr>
    </w:p>
    <w:p w:rsidR="00CC64E0" w:rsidRDefault="00CC64E0"/>
    <w:p w:rsidR="00F3598D" w:rsidRDefault="00F3598D"/>
    <w:p w:rsidR="00F3598D" w:rsidRDefault="00F3598D"/>
    <w:p w:rsidR="00F3598D" w:rsidRDefault="00F3598D"/>
    <w:p w:rsidR="007B7926" w:rsidRDefault="007B7926" w:rsidP="00075A55">
      <w:pPr>
        <w:rPr>
          <w:rFonts w:ascii="Times New Roman" w:hAnsi="Times New Roman" w:cs="Times New Roman"/>
          <w:bCs/>
          <w:sz w:val="36"/>
          <w:szCs w:val="36"/>
        </w:rPr>
      </w:pPr>
    </w:p>
    <w:p w:rsidR="007B7926" w:rsidRDefault="007B7926" w:rsidP="00075A55">
      <w:pPr>
        <w:rPr>
          <w:rFonts w:ascii="Times New Roman" w:hAnsi="Times New Roman" w:cs="Times New Roman"/>
          <w:bCs/>
          <w:sz w:val="36"/>
          <w:szCs w:val="36"/>
        </w:rPr>
      </w:pPr>
    </w:p>
    <w:p w:rsidR="007B7926" w:rsidRDefault="007B7926" w:rsidP="00075A55">
      <w:pPr>
        <w:rPr>
          <w:rFonts w:ascii="Times New Roman" w:hAnsi="Times New Roman" w:cs="Times New Roman"/>
          <w:bCs/>
          <w:sz w:val="36"/>
          <w:szCs w:val="36"/>
        </w:rPr>
      </w:pPr>
    </w:p>
    <w:p w:rsidR="00075A55" w:rsidRPr="007B7926" w:rsidRDefault="002C7261" w:rsidP="00075A55">
      <w:pPr>
        <w:rPr>
          <w:rFonts w:ascii="Times New Roman" w:hAnsi="Times New Roman" w:cs="Times New Roman"/>
          <w:bCs/>
          <w:sz w:val="36"/>
          <w:szCs w:val="36"/>
        </w:rPr>
      </w:pPr>
      <w:r w:rsidRPr="007B7926">
        <w:rPr>
          <w:rFonts w:ascii="Times New Roman" w:hAnsi="Times New Roman" w:cs="Times New Roman"/>
          <w:bCs/>
          <w:sz w:val="36"/>
          <w:szCs w:val="36"/>
        </w:rPr>
        <w:t>Выступление по теме</w:t>
      </w:r>
      <w:r w:rsidR="00075A55" w:rsidRPr="007B7926">
        <w:rPr>
          <w:rFonts w:ascii="Times New Roman" w:hAnsi="Times New Roman" w:cs="Times New Roman"/>
          <w:bCs/>
          <w:sz w:val="36"/>
          <w:szCs w:val="36"/>
        </w:rPr>
        <w:t xml:space="preserve">: </w:t>
      </w:r>
    </w:p>
    <w:p w:rsidR="00F3598D" w:rsidRPr="007B7926" w:rsidRDefault="007B7926" w:rsidP="00F3598D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2E2E2E"/>
          <w:sz w:val="36"/>
          <w:szCs w:val="36"/>
        </w:rPr>
      </w:pPr>
      <w:r>
        <w:rPr>
          <w:rFonts w:ascii="Times New Roman" w:hAnsi="Times New Roman" w:cs="Times New Roman"/>
          <w:color w:val="2E2E2E"/>
          <w:sz w:val="36"/>
          <w:szCs w:val="36"/>
        </w:rPr>
        <w:t>и</w:t>
      </w:r>
      <w:r w:rsidR="00F3598D" w:rsidRPr="007B7926">
        <w:rPr>
          <w:rFonts w:ascii="Times New Roman" w:hAnsi="Times New Roman" w:cs="Times New Roman"/>
          <w:color w:val="2E2E2E"/>
          <w:sz w:val="36"/>
          <w:szCs w:val="36"/>
        </w:rPr>
        <w:t>спользование нейропсихологических</w:t>
      </w:r>
      <w:r w:rsidR="00075A55" w:rsidRPr="007B7926">
        <w:rPr>
          <w:rFonts w:ascii="Times New Roman" w:hAnsi="Times New Roman" w:cs="Times New Roman"/>
          <w:color w:val="2E2E2E"/>
          <w:sz w:val="36"/>
          <w:szCs w:val="36"/>
        </w:rPr>
        <w:t xml:space="preserve"> игр в центрах активности, или к</w:t>
      </w:r>
      <w:r w:rsidR="00F3598D" w:rsidRPr="007B7926">
        <w:rPr>
          <w:rFonts w:ascii="Times New Roman" w:hAnsi="Times New Roman" w:cs="Times New Roman"/>
          <w:color w:val="2E2E2E"/>
          <w:sz w:val="36"/>
          <w:szCs w:val="36"/>
        </w:rPr>
        <w:t>ак педагогу-психологу встроиться в проектную деятельность</w:t>
      </w:r>
      <w:r w:rsidR="00075A55" w:rsidRPr="007B7926">
        <w:rPr>
          <w:rFonts w:ascii="Times New Roman" w:hAnsi="Times New Roman" w:cs="Times New Roman"/>
          <w:color w:val="2E2E2E"/>
          <w:sz w:val="36"/>
          <w:szCs w:val="36"/>
        </w:rPr>
        <w:t>.</w:t>
      </w:r>
    </w:p>
    <w:p w:rsidR="00F3598D" w:rsidRDefault="00F3598D" w:rsidP="00F3598D">
      <w:pPr>
        <w:shd w:val="clear" w:color="auto" w:fill="FFFFFF"/>
        <w:rPr>
          <w:rFonts w:ascii="Circe-Regular" w:hAnsi="Circe-Regular"/>
          <w:color w:val="343434"/>
          <w:sz w:val="33"/>
          <w:szCs w:val="33"/>
        </w:rPr>
      </w:pPr>
    </w:p>
    <w:p w:rsidR="00F3598D" w:rsidRDefault="00F3598D" w:rsidP="00075A55">
      <w:pPr>
        <w:shd w:val="clear" w:color="auto" w:fill="FFFFFF"/>
        <w:spacing w:before="240" w:after="240" w:line="240" w:lineRule="auto"/>
        <w:ind w:right="105"/>
        <w:rPr>
          <w:rFonts w:ascii="Circe-Regular" w:hAnsi="Circe-Regular"/>
          <w:color w:val="343434"/>
          <w:sz w:val="33"/>
          <w:szCs w:val="33"/>
        </w:rPr>
      </w:pPr>
    </w:p>
    <w:p w:rsidR="00E65E3A" w:rsidRDefault="00E65E3A" w:rsidP="00A875BE">
      <w:pPr>
        <w:shd w:val="clear" w:color="auto" w:fill="FFFFFF"/>
        <w:spacing w:before="240" w:after="240" w:line="240" w:lineRule="auto"/>
        <w:ind w:left="105" w:right="105"/>
        <w:rPr>
          <w:rFonts w:ascii="Circe-Regular" w:hAnsi="Circe-Regular"/>
          <w:color w:val="343434"/>
          <w:sz w:val="33"/>
          <w:szCs w:val="33"/>
        </w:rPr>
      </w:pPr>
    </w:p>
    <w:p w:rsidR="00E65E3A" w:rsidRDefault="00E65E3A" w:rsidP="00A875BE">
      <w:pPr>
        <w:shd w:val="clear" w:color="auto" w:fill="FFFFFF"/>
        <w:spacing w:before="240" w:after="240" w:line="240" w:lineRule="auto"/>
        <w:ind w:left="105" w:right="105"/>
        <w:rPr>
          <w:rFonts w:ascii="Circe-Regular" w:hAnsi="Circe-Regular"/>
          <w:color w:val="343434"/>
          <w:sz w:val="33"/>
          <w:szCs w:val="33"/>
        </w:rPr>
      </w:pPr>
    </w:p>
    <w:p w:rsidR="00FE36E5" w:rsidRDefault="00FE36E5" w:rsidP="00A875BE">
      <w:pPr>
        <w:shd w:val="clear" w:color="auto" w:fill="FFFFFF"/>
        <w:spacing w:before="240" w:after="240" w:line="240" w:lineRule="auto"/>
        <w:ind w:left="105" w:right="105"/>
        <w:rPr>
          <w:rFonts w:ascii="Circe-Regular" w:hAnsi="Circe-Regular"/>
          <w:color w:val="343434"/>
          <w:sz w:val="33"/>
          <w:szCs w:val="33"/>
        </w:rPr>
      </w:pPr>
    </w:p>
    <w:p w:rsidR="007B7926" w:rsidRDefault="002C7261" w:rsidP="002C7261">
      <w:pPr>
        <w:rPr>
          <w:rFonts w:ascii="Circe-Regular" w:hAnsi="Circe-Regular"/>
          <w:color w:val="343434"/>
          <w:sz w:val="33"/>
          <w:szCs w:val="33"/>
        </w:rPr>
      </w:pPr>
      <w:r>
        <w:rPr>
          <w:rFonts w:ascii="Circe-Regular" w:hAnsi="Circe-Regular"/>
          <w:color w:val="343434"/>
          <w:sz w:val="33"/>
          <w:szCs w:val="33"/>
        </w:rPr>
        <w:t xml:space="preserve">                                                                                          </w:t>
      </w:r>
    </w:p>
    <w:p w:rsidR="002C7261" w:rsidRPr="00356AFA" w:rsidRDefault="007B7926" w:rsidP="002C7261">
      <w:pPr>
        <w:rPr>
          <w:rFonts w:ascii="Times New Roman" w:hAnsi="Times New Roman" w:cs="Times New Roman"/>
          <w:bCs/>
          <w:sz w:val="24"/>
          <w:szCs w:val="24"/>
        </w:rPr>
      </w:pPr>
      <w:r w:rsidRPr="00356AFA">
        <w:rPr>
          <w:rFonts w:ascii="Times New Roman" w:hAnsi="Times New Roman" w:cs="Times New Roman"/>
          <w:color w:val="343434"/>
          <w:sz w:val="33"/>
          <w:szCs w:val="33"/>
        </w:rPr>
        <w:t xml:space="preserve">                                                                                      </w:t>
      </w:r>
      <w:r w:rsidR="002C7261" w:rsidRPr="00356AFA">
        <w:rPr>
          <w:rFonts w:ascii="Times New Roman" w:hAnsi="Times New Roman" w:cs="Times New Roman"/>
          <w:color w:val="343434"/>
          <w:sz w:val="33"/>
          <w:szCs w:val="33"/>
        </w:rPr>
        <w:t xml:space="preserve"> </w:t>
      </w:r>
      <w:r w:rsidR="002C7261" w:rsidRPr="00356AFA">
        <w:rPr>
          <w:rFonts w:ascii="Times New Roman" w:hAnsi="Times New Roman" w:cs="Times New Roman"/>
          <w:bCs/>
          <w:sz w:val="24"/>
          <w:szCs w:val="24"/>
        </w:rPr>
        <w:t xml:space="preserve">Подготовила:  </w:t>
      </w:r>
    </w:p>
    <w:p w:rsidR="002C7261" w:rsidRPr="00356AFA" w:rsidRDefault="002C7261" w:rsidP="002C726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педагог-психолог  </w:t>
      </w:r>
    </w:p>
    <w:p w:rsidR="002C7261" w:rsidRPr="00356AFA" w:rsidRDefault="002C7261" w:rsidP="002C7261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Pr="00356AFA">
        <w:rPr>
          <w:rFonts w:ascii="Times New Roman" w:hAnsi="Times New Roman" w:cs="Times New Roman"/>
          <w:bCs/>
          <w:sz w:val="24"/>
          <w:szCs w:val="24"/>
        </w:rPr>
        <w:t>Скрипникова</w:t>
      </w:r>
      <w:proofErr w:type="spellEnd"/>
      <w:r w:rsidRPr="00356AFA">
        <w:rPr>
          <w:rFonts w:ascii="Times New Roman" w:hAnsi="Times New Roman" w:cs="Times New Roman"/>
          <w:bCs/>
          <w:sz w:val="24"/>
          <w:szCs w:val="24"/>
        </w:rPr>
        <w:t xml:space="preserve">  Л.Н.</w:t>
      </w:r>
    </w:p>
    <w:p w:rsidR="002C7261" w:rsidRPr="00356AFA" w:rsidRDefault="002C7261" w:rsidP="002C7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6E5" w:rsidRPr="00096AFC" w:rsidRDefault="00FD235F" w:rsidP="00A875BE">
      <w:pPr>
        <w:shd w:val="clear" w:color="auto" w:fill="FFFFFF"/>
        <w:spacing w:before="240" w:after="240" w:line="240" w:lineRule="auto"/>
        <w:ind w:left="105" w:right="105"/>
        <w:rPr>
          <w:rFonts w:ascii="Times New Roman" w:hAnsi="Times New Roman" w:cs="Times New Roman"/>
          <w:color w:val="343434"/>
          <w:sz w:val="24"/>
          <w:szCs w:val="24"/>
        </w:rPr>
      </w:pPr>
      <w:r w:rsidRPr="00096AFC">
        <w:rPr>
          <w:rFonts w:ascii="Times New Roman" w:hAnsi="Times New Roman" w:cs="Times New Roman"/>
          <w:color w:val="343434"/>
          <w:sz w:val="33"/>
          <w:szCs w:val="33"/>
        </w:rPr>
        <w:t xml:space="preserve">                      </w:t>
      </w:r>
      <w:r w:rsidR="00096AFC" w:rsidRPr="00096AFC">
        <w:rPr>
          <w:rFonts w:ascii="Times New Roman" w:hAnsi="Times New Roman" w:cs="Times New Roman"/>
          <w:color w:val="343434"/>
          <w:sz w:val="33"/>
          <w:szCs w:val="33"/>
        </w:rPr>
        <w:t xml:space="preserve">            </w:t>
      </w:r>
      <w:r w:rsidRPr="00096AFC">
        <w:rPr>
          <w:rFonts w:ascii="Times New Roman" w:hAnsi="Times New Roman" w:cs="Times New Roman"/>
          <w:color w:val="343434"/>
          <w:sz w:val="33"/>
          <w:szCs w:val="33"/>
        </w:rPr>
        <w:t xml:space="preserve"> </w:t>
      </w:r>
      <w:proofErr w:type="spellStart"/>
      <w:r w:rsidRPr="00096AFC">
        <w:rPr>
          <w:rFonts w:ascii="Times New Roman" w:hAnsi="Times New Roman" w:cs="Times New Roman"/>
          <w:color w:val="343434"/>
          <w:sz w:val="24"/>
          <w:szCs w:val="24"/>
        </w:rPr>
        <w:t>пгт</w:t>
      </w:r>
      <w:proofErr w:type="spellEnd"/>
      <w:r w:rsidRPr="00096AFC">
        <w:rPr>
          <w:rFonts w:ascii="Times New Roman" w:hAnsi="Times New Roman" w:cs="Times New Roman"/>
          <w:color w:val="343434"/>
          <w:sz w:val="24"/>
          <w:szCs w:val="24"/>
        </w:rPr>
        <w:t xml:space="preserve">  Мостовской -2021 </w:t>
      </w:r>
    </w:p>
    <w:p w:rsidR="00661F12" w:rsidRDefault="00E65E3A" w:rsidP="00870C84">
      <w:pPr>
        <w:shd w:val="clear" w:color="auto" w:fill="FFFFFF"/>
        <w:spacing w:before="240" w:after="240" w:line="240" w:lineRule="auto"/>
        <w:ind w:right="105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661F12">
        <w:rPr>
          <w:rFonts w:ascii="Times New Roman" w:hAnsi="Times New Roman" w:cs="Times New Roman"/>
          <w:color w:val="343434"/>
          <w:sz w:val="28"/>
          <w:szCs w:val="28"/>
        </w:rPr>
        <w:lastRenderedPageBreak/>
        <w:t>В последнее время всё больше внимания уделяется такому направлению как нейропсихологи</w:t>
      </w:r>
      <w:r w:rsidR="00661F12">
        <w:rPr>
          <w:rFonts w:ascii="Times New Roman" w:hAnsi="Times New Roman" w:cs="Times New Roman"/>
          <w:color w:val="343434"/>
          <w:sz w:val="28"/>
          <w:szCs w:val="28"/>
        </w:rPr>
        <w:t>я.</w:t>
      </w:r>
    </w:p>
    <w:p w:rsidR="00661F12" w:rsidRDefault="00F108EB" w:rsidP="00870C84">
      <w:pPr>
        <w:shd w:val="clear" w:color="auto" w:fill="FFFFFF"/>
        <w:spacing w:before="240" w:after="240" w:line="240" w:lineRule="auto"/>
        <w:ind w:right="105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661F12">
        <w:rPr>
          <w:rFonts w:ascii="Times New Roman" w:hAnsi="Times New Roman" w:cs="Times New Roman"/>
          <w:color w:val="343434"/>
          <w:sz w:val="28"/>
          <w:szCs w:val="28"/>
        </w:rPr>
        <w:t>Согласно нейрофизиологическим исследованиям,</w:t>
      </w:r>
      <w:r w:rsidR="001F5168" w:rsidRPr="00661F12"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proofErr w:type="gramStart"/>
      <w:r w:rsidRPr="00661F12">
        <w:rPr>
          <w:rFonts w:ascii="Times New Roman" w:hAnsi="Times New Roman" w:cs="Times New Roman"/>
          <w:color w:val="343434"/>
          <w:sz w:val="28"/>
          <w:szCs w:val="28"/>
        </w:rPr>
        <w:t>сигналы</w:t>
      </w:r>
      <w:proofErr w:type="gramEnd"/>
      <w:r w:rsidRPr="00661F12">
        <w:rPr>
          <w:rFonts w:ascii="Times New Roman" w:hAnsi="Times New Roman" w:cs="Times New Roman"/>
          <w:color w:val="343434"/>
          <w:sz w:val="28"/>
          <w:szCs w:val="28"/>
        </w:rPr>
        <w:t xml:space="preserve"> поступающие из окружающей среды в мозг ребёнка через органы чувств,</w:t>
      </w:r>
      <w:r w:rsidR="001F5168" w:rsidRPr="00661F12"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Pr="00661F12">
        <w:rPr>
          <w:rFonts w:ascii="Times New Roman" w:hAnsi="Times New Roman" w:cs="Times New Roman"/>
          <w:color w:val="343434"/>
          <w:sz w:val="28"/>
          <w:szCs w:val="28"/>
        </w:rPr>
        <w:t>оказывают активное влияние на развитие мозговых структур только в том случае</w:t>
      </w:r>
      <w:r w:rsidR="001F5168" w:rsidRPr="00661F12">
        <w:rPr>
          <w:rFonts w:ascii="Times New Roman" w:hAnsi="Times New Roman" w:cs="Times New Roman"/>
          <w:color w:val="343434"/>
          <w:sz w:val="28"/>
          <w:szCs w:val="28"/>
        </w:rPr>
        <w:t>, если они поступают на фоне активного, самостоятельного инициируемого взаимодействия ребёнка и окружающей среды.</w:t>
      </w:r>
    </w:p>
    <w:p w:rsidR="00BB396B" w:rsidRPr="00661F12" w:rsidRDefault="00BB396B" w:rsidP="00870C84">
      <w:pPr>
        <w:shd w:val="clear" w:color="auto" w:fill="FFFFFF"/>
        <w:spacing w:before="240" w:after="240" w:line="240" w:lineRule="auto"/>
        <w:ind w:right="105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661F12">
        <w:rPr>
          <w:rFonts w:ascii="Times New Roman" w:hAnsi="Times New Roman" w:cs="Times New Roman"/>
          <w:color w:val="343434"/>
          <w:sz w:val="28"/>
          <w:szCs w:val="28"/>
        </w:rPr>
        <w:t>Нейропсихологический комплекс упражнений направлен на то, чтобы откоррек</w:t>
      </w:r>
      <w:r w:rsidR="00870C84">
        <w:rPr>
          <w:rFonts w:ascii="Times New Roman" w:hAnsi="Times New Roman" w:cs="Times New Roman"/>
          <w:color w:val="343434"/>
          <w:sz w:val="28"/>
          <w:szCs w:val="28"/>
        </w:rPr>
        <w:t>тировать нарушения в</w:t>
      </w:r>
      <w:r w:rsidRPr="00661F12">
        <w:rPr>
          <w:rFonts w:ascii="Times New Roman" w:hAnsi="Times New Roman" w:cs="Times New Roman"/>
          <w:color w:val="343434"/>
          <w:sz w:val="28"/>
          <w:szCs w:val="28"/>
        </w:rPr>
        <w:t xml:space="preserve"> развитие детей от 5-7 лет</w:t>
      </w:r>
      <w:r w:rsidR="001F5168" w:rsidRPr="00661F12">
        <w:rPr>
          <w:rFonts w:ascii="Times New Roman" w:hAnsi="Times New Roman" w:cs="Times New Roman"/>
          <w:color w:val="343434"/>
          <w:sz w:val="28"/>
          <w:szCs w:val="28"/>
        </w:rPr>
        <w:t>. Не подавляя активность ребёнка ,</w:t>
      </w:r>
      <w:r w:rsidR="00661F12"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="001F5168" w:rsidRPr="00661F12">
        <w:rPr>
          <w:rFonts w:ascii="Times New Roman" w:hAnsi="Times New Roman" w:cs="Times New Roman"/>
          <w:color w:val="343434"/>
          <w:sz w:val="28"/>
          <w:szCs w:val="28"/>
        </w:rPr>
        <w:t>как полноценного участника образовательного процесса</w:t>
      </w:r>
      <w:r w:rsidRPr="00661F12">
        <w:rPr>
          <w:rFonts w:ascii="Times New Roman" w:hAnsi="Times New Roman" w:cs="Times New Roman"/>
          <w:color w:val="343434"/>
          <w:sz w:val="28"/>
          <w:szCs w:val="28"/>
        </w:rPr>
        <w:t>.</w:t>
      </w:r>
    </w:p>
    <w:p w:rsidR="00A875BE" w:rsidRPr="00661F12" w:rsidRDefault="00870C84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В</w:t>
      </w:r>
      <w:r w:rsidRPr="00870C84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A875BE" w:rsidRPr="00661F12">
        <w:rPr>
          <w:rFonts w:ascii="Times New Roman" w:eastAsia="Times New Roman" w:hAnsi="Times New Roman" w:cs="Times New Roman"/>
          <w:color w:val="383838"/>
          <w:sz w:val="28"/>
          <w:szCs w:val="28"/>
        </w:rPr>
        <w:t>детском в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озрасте применяют две методики </w:t>
      </w:r>
      <w:r w:rsidR="00A875BE" w:rsidRPr="00661F12">
        <w:rPr>
          <w:rFonts w:ascii="Times New Roman" w:eastAsia="Times New Roman" w:hAnsi="Times New Roman" w:cs="Times New Roman"/>
          <w:color w:val="383838"/>
          <w:sz w:val="28"/>
          <w:szCs w:val="28"/>
        </w:rPr>
        <w:t>коррекции: двигательную и когнитивную.</w:t>
      </w:r>
    </w:p>
    <w:p w:rsidR="001F5168" w:rsidRPr="00661F12" w:rsidRDefault="001F5168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A875BE" w:rsidRPr="00661F12" w:rsidRDefault="00A875BE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proofErr w:type="gramStart"/>
      <w:r w:rsidRPr="00661F12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Первый метод</w:t>
      </w:r>
      <w:r w:rsidR="001F5168" w:rsidRPr="00661F12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:</w:t>
      </w:r>
      <w:r w:rsidR="00661F12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094E66">
        <w:rPr>
          <w:rFonts w:ascii="Times New Roman" w:eastAsia="Times New Roman" w:hAnsi="Times New Roman" w:cs="Times New Roman"/>
          <w:color w:val="383838"/>
          <w:sz w:val="28"/>
          <w:szCs w:val="28"/>
        </w:rPr>
        <w:t>двигательный,</w:t>
      </w:r>
      <w:r w:rsidRPr="00661F12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способствует стимуляции отдельных зон коры голов</w:t>
      </w:r>
      <w:r w:rsidR="00870C84">
        <w:rPr>
          <w:rFonts w:ascii="Times New Roman" w:eastAsia="Times New Roman" w:hAnsi="Times New Roman" w:cs="Times New Roman"/>
          <w:color w:val="383838"/>
          <w:sz w:val="28"/>
          <w:szCs w:val="28"/>
        </w:rPr>
        <w:t>ного мозга, которые отвечают за</w:t>
      </w:r>
      <w:r w:rsidR="00870C84" w:rsidRPr="00870C84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661F12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регуляцию движений, улучшение межполушарного взаимодействия, развитие ассоциативных связей. </w:t>
      </w:r>
      <w:proofErr w:type="gramEnd"/>
    </w:p>
    <w:p w:rsidR="001F5168" w:rsidRPr="00661F12" w:rsidRDefault="001F5168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1F5168" w:rsidRPr="00661F12" w:rsidRDefault="001F5168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661F12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Второй метод</w:t>
      </w:r>
      <w:r w:rsidRPr="00661F12">
        <w:rPr>
          <w:rFonts w:ascii="Times New Roman" w:eastAsia="Times New Roman" w:hAnsi="Times New Roman" w:cs="Times New Roman"/>
          <w:color w:val="383838"/>
          <w:sz w:val="28"/>
          <w:szCs w:val="28"/>
        </w:rPr>
        <w:t>: к</w:t>
      </w:r>
      <w:r w:rsidR="00901497">
        <w:rPr>
          <w:rFonts w:ascii="Times New Roman" w:eastAsia="Times New Roman" w:hAnsi="Times New Roman" w:cs="Times New Roman"/>
          <w:color w:val="383838"/>
          <w:sz w:val="28"/>
          <w:szCs w:val="28"/>
        </w:rPr>
        <w:t>огнитивный  направлен</w:t>
      </w:r>
      <w:r w:rsidR="00870C84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на</w:t>
      </w:r>
      <w:r w:rsidR="00870C84" w:rsidRPr="00870C84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A875BE" w:rsidRPr="00661F12">
        <w:rPr>
          <w:rFonts w:ascii="Times New Roman" w:eastAsia="Times New Roman" w:hAnsi="Times New Roman" w:cs="Times New Roman"/>
          <w:color w:val="383838"/>
          <w:sz w:val="28"/>
          <w:szCs w:val="28"/>
        </w:rPr>
        <w:t>ра</w:t>
      </w:r>
      <w:r w:rsidR="00870C84">
        <w:rPr>
          <w:rFonts w:ascii="Times New Roman" w:eastAsia="Times New Roman" w:hAnsi="Times New Roman" w:cs="Times New Roman"/>
          <w:color w:val="383838"/>
          <w:sz w:val="28"/>
          <w:szCs w:val="28"/>
        </w:rPr>
        <w:t>звитие познавательных навыков и</w:t>
      </w:r>
      <w:r w:rsidR="00870C84" w:rsidRPr="00870C84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A875BE" w:rsidRPr="00661F12">
        <w:rPr>
          <w:rFonts w:ascii="Times New Roman" w:eastAsia="Times New Roman" w:hAnsi="Times New Roman" w:cs="Times New Roman"/>
          <w:color w:val="383838"/>
          <w:sz w:val="28"/>
          <w:szCs w:val="28"/>
        </w:rPr>
        <w:t>преодоление трудностей в получении новых знаний.</w:t>
      </w:r>
    </w:p>
    <w:p w:rsidR="001F5168" w:rsidRPr="00661F12" w:rsidRDefault="001F5168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6553C7" w:rsidRPr="00661F12" w:rsidRDefault="00A875BE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661F12">
        <w:rPr>
          <w:rFonts w:ascii="Times New Roman" w:eastAsia="Times New Roman" w:hAnsi="Times New Roman" w:cs="Times New Roman"/>
          <w:color w:val="383838"/>
          <w:sz w:val="28"/>
          <w:szCs w:val="28"/>
        </w:rPr>
        <w:t>Все нейропсихологические уп</w:t>
      </w:r>
      <w:r w:rsidR="00870C84">
        <w:rPr>
          <w:rFonts w:ascii="Times New Roman" w:eastAsia="Times New Roman" w:hAnsi="Times New Roman" w:cs="Times New Roman"/>
          <w:color w:val="383838"/>
          <w:sz w:val="28"/>
          <w:szCs w:val="28"/>
        </w:rPr>
        <w:t>ражнения для детей проводятся в</w:t>
      </w:r>
      <w:r w:rsidR="00870C84" w:rsidRPr="00870C84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870C84">
        <w:rPr>
          <w:rFonts w:ascii="Times New Roman" w:eastAsia="Times New Roman" w:hAnsi="Times New Roman" w:cs="Times New Roman"/>
          <w:color w:val="383838"/>
          <w:sz w:val="28"/>
          <w:szCs w:val="28"/>
        </w:rPr>
        <w:t>строгой последовательности и</w:t>
      </w:r>
      <w:r w:rsidR="00870C84" w:rsidRPr="00870C84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661F12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под присмотром взрослого. Тогда они способствуют активации высших психологических функций: эмоций, восприятия, внимания, памяти, мышления. </w:t>
      </w:r>
    </w:p>
    <w:p w:rsidR="00661F12" w:rsidRDefault="0010286A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661F12">
        <w:rPr>
          <w:rFonts w:ascii="Times New Roman" w:eastAsia="Times New Roman" w:hAnsi="Times New Roman" w:cs="Times New Roman"/>
          <w:color w:val="383838"/>
          <w:sz w:val="28"/>
          <w:szCs w:val="28"/>
        </w:rPr>
        <w:t>Таким образом</w:t>
      </w:r>
      <w:r w:rsidR="00661F12">
        <w:rPr>
          <w:rFonts w:ascii="Times New Roman" w:eastAsia="Times New Roman" w:hAnsi="Times New Roman" w:cs="Times New Roman"/>
          <w:color w:val="383838"/>
          <w:sz w:val="28"/>
          <w:szCs w:val="28"/>
        </w:rPr>
        <w:t>,</w:t>
      </w:r>
      <w:r w:rsidRPr="00661F12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ребёнок</w:t>
      </w:r>
      <w:r w:rsidR="00A875BE" w:rsidRPr="00661F12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учится преодолевать неадаптивные</w:t>
      </w:r>
      <w:r w:rsidR="00870C84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особенности своего развития, у</w:t>
      </w:r>
      <w:r w:rsidR="00870C84" w:rsidRPr="00870C84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A875BE" w:rsidRPr="00661F12">
        <w:rPr>
          <w:rFonts w:ascii="Times New Roman" w:eastAsia="Times New Roman" w:hAnsi="Times New Roman" w:cs="Times New Roman"/>
          <w:color w:val="383838"/>
          <w:sz w:val="28"/>
          <w:szCs w:val="28"/>
        </w:rPr>
        <w:t>него пропадают д</w:t>
      </w:r>
      <w:r w:rsidR="00870C84">
        <w:rPr>
          <w:rFonts w:ascii="Times New Roman" w:eastAsia="Times New Roman" w:hAnsi="Times New Roman" w:cs="Times New Roman"/>
          <w:color w:val="383838"/>
          <w:sz w:val="28"/>
          <w:szCs w:val="28"/>
        </w:rPr>
        <w:t>етские поведенческие проблемы и</w:t>
      </w:r>
      <w:r w:rsidR="00870C84" w:rsidRPr="00870C84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A875BE" w:rsidRPr="00661F12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трудности в обучении, </w:t>
      </w:r>
      <w:proofErr w:type="spellStart"/>
      <w:r w:rsidR="00A875BE" w:rsidRPr="00661F12">
        <w:rPr>
          <w:rFonts w:ascii="Times New Roman" w:eastAsia="Times New Roman" w:hAnsi="Times New Roman" w:cs="Times New Roman"/>
          <w:color w:val="383838"/>
          <w:sz w:val="28"/>
          <w:szCs w:val="28"/>
        </w:rPr>
        <w:t>саморегуляции</w:t>
      </w:r>
      <w:proofErr w:type="spellEnd"/>
      <w:r w:rsidR="00A875BE" w:rsidRPr="00661F12">
        <w:rPr>
          <w:rFonts w:ascii="Times New Roman" w:eastAsia="Times New Roman" w:hAnsi="Times New Roman" w:cs="Times New Roman"/>
          <w:color w:val="383838"/>
          <w:sz w:val="28"/>
          <w:szCs w:val="28"/>
        </w:rPr>
        <w:t>.</w:t>
      </w:r>
    </w:p>
    <w:p w:rsidR="00661F12" w:rsidRDefault="00F3598D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661F12">
        <w:rPr>
          <w:rFonts w:ascii="Times New Roman" w:hAnsi="Times New Roman" w:cs="Times New Roman"/>
          <w:color w:val="343434"/>
          <w:sz w:val="28"/>
          <w:szCs w:val="28"/>
        </w:rPr>
        <w:t>Педагог-психолог может встроить коррекционную работу в проектную деятельность. Например, один-два раза в неделю присутствовать в центре активности, во время его посещения ребенком, который нуждается в особом подходе.</w:t>
      </w:r>
    </w:p>
    <w:p w:rsidR="00E65E3A" w:rsidRDefault="00E65E3A" w:rsidP="00870C84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661F12">
        <w:rPr>
          <w:rFonts w:ascii="Times New Roman" w:hAnsi="Times New Roman" w:cs="Times New Roman"/>
          <w:color w:val="343434"/>
          <w:sz w:val="28"/>
          <w:szCs w:val="28"/>
        </w:rPr>
        <w:t>Поэтому считаю целесообразно включать в свою работу нейропсихологические игры</w:t>
      </w:r>
      <w:r w:rsidR="006553C7" w:rsidRPr="00661F12">
        <w:rPr>
          <w:rFonts w:ascii="Times New Roman" w:hAnsi="Times New Roman" w:cs="Times New Roman"/>
          <w:color w:val="343434"/>
          <w:sz w:val="28"/>
          <w:szCs w:val="28"/>
        </w:rPr>
        <w:t xml:space="preserve"> и упражнения</w:t>
      </w:r>
      <w:proofErr w:type="gramStart"/>
      <w:r w:rsidR="006553C7" w:rsidRPr="00661F12">
        <w:rPr>
          <w:rFonts w:ascii="Times New Roman" w:hAnsi="Times New Roman" w:cs="Times New Roman"/>
          <w:color w:val="343434"/>
          <w:sz w:val="28"/>
          <w:szCs w:val="28"/>
        </w:rPr>
        <w:t xml:space="preserve"> ,</w:t>
      </w:r>
      <w:proofErr w:type="gramEnd"/>
      <w:r w:rsidR="006553C7" w:rsidRPr="00661F12">
        <w:rPr>
          <w:rFonts w:ascii="Times New Roman" w:hAnsi="Times New Roman" w:cs="Times New Roman"/>
          <w:color w:val="343434"/>
          <w:sz w:val="28"/>
          <w:szCs w:val="28"/>
        </w:rPr>
        <w:t>адаптированные под тематику проекта</w:t>
      </w:r>
      <w:r w:rsidRPr="00661F12">
        <w:rPr>
          <w:rFonts w:ascii="Times New Roman" w:hAnsi="Times New Roman" w:cs="Times New Roman"/>
          <w:color w:val="343434"/>
          <w:sz w:val="28"/>
          <w:szCs w:val="28"/>
        </w:rPr>
        <w:t>.</w:t>
      </w:r>
      <w:r w:rsidR="00870C84"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="000538FB">
        <w:rPr>
          <w:rFonts w:ascii="Times New Roman" w:hAnsi="Times New Roman" w:cs="Times New Roman"/>
          <w:color w:val="343434"/>
          <w:sz w:val="28"/>
          <w:szCs w:val="28"/>
        </w:rPr>
        <w:t>При этом воздействие на ребёнка  нейропсихологических упражнений –</w:t>
      </w:r>
      <w:r w:rsidR="00870C84" w:rsidRPr="00870C84"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="000538FB">
        <w:rPr>
          <w:rFonts w:ascii="Times New Roman" w:hAnsi="Times New Roman" w:cs="Times New Roman"/>
          <w:color w:val="343434"/>
          <w:sz w:val="28"/>
          <w:szCs w:val="28"/>
        </w:rPr>
        <w:t>игр имеет как немедленный, так и</w:t>
      </w:r>
      <w:r w:rsidR="00387C1B"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="000538FB">
        <w:rPr>
          <w:rFonts w:ascii="Times New Roman" w:hAnsi="Times New Roman" w:cs="Times New Roman"/>
          <w:color w:val="343434"/>
          <w:sz w:val="28"/>
          <w:szCs w:val="28"/>
        </w:rPr>
        <w:t xml:space="preserve"> накапливающий эффект, способствующий повышению умственной  работоспособности, оптимизации интеллектуальных процессов, активизации </w:t>
      </w:r>
      <w:r w:rsidR="00387C1B">
        <w:rPr>
          <w:rFonts w:ascii="Times New Roman" w:hAnsi="Times New Roman" w:cs="Times New Roman"/>
          <w:color w:val="343434"/>
          <w:sz w:val="28"/>
          <w:szCs w:val="28"/>
        </w:rPr>
        <w:t xml:space="preserve"> его </w:t>
      </w:r>
      <w:r w:rsidR="000538FB">
        <w:rPr>
          <w:rFonts w:ascii="Times New Roman" w:hAnsi="Times New Roman" w:cs="Times New Roman"/>
          <w:color w:val="343434"/>
          <w:sz w:val="28"/>
          <w:szCs w:val="28"/>
        </w:rPr>
        <w:t>энергетического потенциала</w:t>
      </w:r>
      <w:proofErr w:type="gramStart"/>
      <w:r w:rsidR="000538FB"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="00387C1B">
        <w:rPr>
          <w:rFonts w:ascii="Times New Roman" w:hAnsi="Times New Roman" w:cs="Times New Roman"/>
          <w:color w:val="343434"/>
          <w:sz w:val="28"/>
          <w:szCs w:val="28"/>
        </w:rPr>
        <w:t>.</w:t>
      </w:r>
      <w:proofErr w:type="gramEnd"/>
    </w:p>
    <w:p w:rsidR="00F23F0E" w:rsidRPr="00661F12" w:rsidRDefault="00F23F0E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43434"/>
          <w:sz w:val="28"/>
          <w:szCs w:val="28"/>
        </w:rPr>
        <w:t>Предлагаю вашему вниманию, адаптированные игры и упражнения.</w:t>
      </w:r>
    </w:p>
    <w:p w:rsidR="00E65E3A" w:rsidRPr="00661F12" w:rsidRDefault="00E65E3A" w:rsidP="00661F12">
      <w:pPr>
        <w:shd w:val="clear" w:color="auto" w:fill="FFFFFF"/>
        <w:spacing w:before="240" w:after="240" w:line="240" w:lineRule="auto"/>
        <w:ind w:left="-255" w:right="105"/>
        <w:rPr>
          <w:rFonts w:ascii="Times New Roman" w:hAnsi="Times New Roman" w:cs="Times New Roman"/>
          <w:color w:val="343434"/>
          <w:sz w:val="28"/>
          <w:szCs w:val="28"/>
        </w:rPr>
      </w:pPr>
    </w:p>
    <w:p w:rsidR="00661F12" w:rsidRPr="00870C84" w:rsidRDefault="00661F12" w:rsidP="00F3598D">
      <w:pPr>
        <w:pStyle w:val="a4"/>
        <w:shd w:val="clear" w:color="auto" w:fill="FFFFFF"/>
        <w:spacing w:before="0" w:beforeAutospacing="0"/>
        <w:rPr>
          <w:rFonts w:asciiTheme="minorHAnsi" w:hAnsiTheme="minorHAnsi"/>
          <w:b/>
          <w:color w:val="343434"/>
          <w:sz w:val="33"/>
          <w:szCs w:val="33"/>
          <w:lang w:val="en-US"/>
        </w:rPr>
      </w:pP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b/>
          <w:color w:val="343434"/>
          <w:sz w:val="28"/>
          <w:szCs w:val="28"/>
        </w:rPr>
      </w:pPr>
      <w:r w:rsidRPr="00BB0D4C">
        <w:rPr>
          <w:rFonts w:ascii="Circe-Regular" w:hAnsi="Circe-Regular"/>
          <w:b/>
          <w:color w:val="343434"/>
          <w:sz w:val="28"/>
          <w:szCs w:val="28"/>
        </w:rPr>
        <w:lastRenderedPageBreak/>
        <w:t>Адаптированные нейропс</w:t>
      </w:r>
      <w:r w:rsidR="00661F12" w:rsidRPr="00BB0D4C">
        <w:rPr>
          <w:rFonts w:ascii="Circe-Regular" w:hAnsi="Circe-Regular"/>
          <w:b/>
          <w:color w:val="343434"/>
          <w:sz w:val="28"/>
          <w:szCs w:val="28"/>
        </w:rPr>
        <w:t>ихологические игры и упражнения.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b/>
          <w:bCs/>
          <w:color w:val="343434"/>
          <w:sz w:val="28"/>
          <w:szCs w:val="28"/>
        </w:rPr>
        <w:t>1. Классическая корректурная проба.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Задача ребенка: найти и обвести иероглифы среди букв кириллицы.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Корректурная проба позволяет:</w:t>
      </w:r>
    </w:p>
    <w:p w:rsidR="00F3598D" w:rsidRPr="00BB0D4C" w:rsidRDefault="00F3598D" w:rsidP="00870C84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диагностировать и развивать произвольное внимание детей;</w:t>
      </w:r>
    </w:p>
    <w:p w:rsidR="00F3598D" w:rsidRPr="00BB0D4C" w:rsidRDefault="00F3598D" w:rsidP="00870C84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повышать концентрацию внимания, его устойчивость и избирательность;</w:t>
      </w:r>
    </w:p>
    <w:p w:rsidR="00F3598D" w:rsidRPr="00BB0D4C" w:rsidRDefault="00F3598D" w:rsidP="00870C84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увеличивать продуктивность познавательной деятельности.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Данное упражнение было использовано в центре обучения грамоте во время работы над проектом «Китай».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b/>
          <w:bCs/>
          <w:color w:val="343434"/>
          <w:sz w:val="28"/>
          <w:szCs w:val="28"/>
        </w:rPr>
        <w:t>2. Игра «Попробуй повтори!».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Задача ребенка: воспроизвести положение рук или позу, которую он видит на картинке.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Игра способствует:</w:t>
      </w:r>
    </w:p>
    <w:p w:rsidR="00F3598D" w:rsidRPr="00BB0D4C" w:rsidRDefault="00F3598D" w:rsidP="00870C84">
      <w:pPr>
        <w:pStyle w:val="a4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формированию зрительно-моторной координации;</w:t>
      </w:r>
    </w:p>
    <w:p w:rsidR="00F3598D" w:rsidRPr="00BB0D4C" w:rsidRDefault="00F3598D" w:rsidP="00870C84">
      <w:pPr>
        <w:pStyle w:val="a4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развитию пространственных способностей.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Данная игра используется в центре физкультуры и спорта.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b/>
          <w:bCs/>
          <w:color w:val="343434"/>
          <w:sz w:val="28"/>
          <w:szCs w:val="28"/>
        </w:rPr>
        <w:t>3. Упражнение «Веселая зарядка». 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Задача ребенка: самостоятельно по представленной схеме выполнить движения.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Упражнение формирует и развивает телесно-гностические способности.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Упражнение используется в центре физкультуры и спорта.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b/>
          <w:bCs/>
          <w:color w:val="343434"/>
          <w:sz w:val="28"/>
          <w:szCs w:val="28"/>
        </w:rPr>
        <w:t>4. Упражнение «Нарисуй отражение».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Задача ребенка: нарисовать зеркальное отражение изображения.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Упражнение позволят избежать зеркальности при обучении письму в школе.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Упражнение использовалось в центре математики в процессе работы над проектом, посвященному Новому году.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b/>
          <w:bCs/>
          <w:color w:val="343434"/>
          <w:sz w:val="28"/>
          <w:szCs w:val="28"/>
        </w:rPr>
        <w:t>5. Упражнение «Рисунок двумя руками». 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lastRenderedPageBreak/>
        <w:t>Задача ребенка: нарисовать одинаковые изображения двумя руками одновременно.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Задание способствует:</w:t>
      </w:r>
    </w:p>
    <w:p w:rsidR="00F3598D" w:rsidRPr="00BB0D4C" w:rsidRDefault="00F3598D" w:rsidP="00870C84">
      <w:pPr>
        <w:pStyle w:val="a4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развитию межполушарного взаимодействия;</w:t>
      </w:r>
    </w:p>
    <w:p w:rsidR="00F3598D" w:rsidRPr="00BB0D4C" w:rsidRDefault="00F3598D" w:rsidP="00870C84">
      <w:pPr>
        <w:pStyle w:val="a4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эффективной профилактике отсутствия слаженности в работе полушарий мозга.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Упражнение было использовано в центре творчества в процессе работы над проектом, посвященному Дню матери – дети рисовали открытки с изображением сердечек.</w:t>
      </w:r>
      <w:r w:rsidR="00F23F0E">
        <w:rPr>
          <w:rFonts w:ascii="Circe-Regular" w:hAnsi="Circe-Regular"/>
          <w:color w:val="343434"/>
          <w:sz w:val="28"/>
          <w:szCs w:val="28"/>
        </w:rPr>
        <w:t xml:space="preserve"> 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b/>
          <w:bCs/>
          <w:color w:val="343434"/>
          <w:sz w:val="28"/>
          <w:szCs w:val="28"/>
        </w:rPr>
        <w:t>6. Игра «Проложи водопровод». 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Задаче ребенка: проследить за лабиринтом из труб, раскрасив их в красный и синий цвета.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Игра развивает внимание и пространственное мышление.</w:t>
      </w:r>
    </w:p>
    <w:p w:rsidR="00F3598D" w:rsidRPr="00BB0D4C" w:rsidRDefault="00F3598D" w:rsidP="00870C84">
      <w:pPr>
        <w:pStyle w:val="a4"/>
        <w:shd w:val="clear" w:color="auto" w:fill="FFFFFF"/>
        <w:spacing w:before="0" w:beforeAutospacing="0"/>
        <w:jc w:val="both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color w:val="343434"/>
          <w:sz w:val="28"/>
          <w:szCs w:val="28"/>
        </w:rPr>
        <w:t>Игра использовалась в центре конструирования.</w:t>
      </w:r>
    </w:p>
    <w:p w:rsidR="00F3598D" w:rsidRPr="00356AFA" w:rsidRDefault="00356AFA" w:rsidP="00870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Применяя мною предложенные,</w:t>
      </w:r>
      <w:r w:rsidRPr="00356AFA">
        <w:rPr>
          <w:rFonts w:ascii="Times New Roman" w:hAnsi="Times New Roman" w:cs="Times New Roman"/>
          <w:sz w:val="28"/>
          <w:szCs w:val="28"/>
        </w:rPr>
        <w:t xml:space="preserve"> игры и упражнения на практике позволяют компенсировать трудности в обучении и развитие  ребёнка с пониженными показателями психического развития, способствует точечному формированию конкретных психических функций.</w:t>
      </w:r>
    </w:p>
    <w:p w:rsidR="004C7AEA" w:rsidRPr="00BB0D4C" w:rsidRDefault="004C7AEA" w:rsidP="00870C84">
      <w:pPr>
        <w:jc w:val="both"/>
        <w:rPr>
          <w:sz w:val="28"/>
          <w:szCs w:val="28"/>
        </w:rPr>
      </w:pPr>
    </w:p>
    <w:p w:rsidR="004C7AEA" w:rsidRPr="00BB0D4C" w:rsidRDefault="004C7AEA" w:rsidP="00870C84">
      <w:pPr>
        <w:jc w:val="both"/>
        <w:rPr>
          <w:sz w:val="28"/>
          <w:szCs w:val="28"/>
        </w:rPr>
      </w:pPr>
    </w:p>
    <w:p w:rsidR="004C7AEA" w:rsidRPr="00BB0D4C" w:rsidRDefault="004C7AEA" w:rsidP="00870C84">
      <w:pPr>
        <w:jc w:val="both"/>
        <w:rPr>
          <w:sz w:val="28"/>
          <w:szCs w:val="28"/>
        </w:rPr>
      </w:pPr>
    </w:p>
    <w:p w:rsidR="004C7AEA" w:rsidRDefault="004C7AEA" w:rsidP="00870C84">
      <w:pPr>
        <w:jc w:val="both"/>
        <w:rPr>
          <w:sz w:val="28"/>
          <w:szCs w:val="28"/>
        </w:rPr>
      </w:pPr>
    </w:p>
    <w:p w:rsidR="00901497" w:rsidRDefault="00901497" w:rsidP="00870C84">
      <w:pPr>
        <w:jc w:val="both"/>
        <w:rPr>
          <w:sz w:val="28"/>
          <w:szCs w:val="28"/>
        </w:rPr>
      </w:pPr>
    </w:p>
    <w:p w:rsidR="00901497" w:rsidRDefault="00901497" w:rsidP="00870C84">
      <w:pPr>
        <w:jc w:val="both"/>
        <w:rPr>
          <w:sz w:val="28"/>
          <w:szCs w:val="28"/>
        </w:rPr>
      </w:pPr>
    </w:p>
    <w:p w:rsidR="00901497" w:rsidRDefault="00901497" w:rsidP="00870C84">
      <w:pPr>
        <w:jc w:val="both"/>
        <w:rPr>
          <w:sz w:val="28"/>
          <w:szCs w:val="28"/>
        </w:rPr>
      </w:pPr>
    </w:p>
    <w:p w:rsidR="00901497" w:rsidRDefault="00901497" w:rsidP="00870C84">
      <w:pPr>
        <w:jc w:val="both"/>
        <w:rPr>
          <w:sz w:val="28"/>
          <w:szCs w:val="28"/>
        </w:rPr>
      </w:pPr>
    </w:p>
    <w:p w:rsidR="00901497" w:rsidRDefault="00901497" w:rsidP="00870C84">
      <w:pPr>
        <w:jc w:val="both"/>
        <w:rPr>
          <w:sz w:val="28"/>
          <w:szCs w:val="28"/>
        </w:rPr>
      </w:pPr>
    </w:p>
    <w:p w:rsidR="00901497" w:rsidRPr="00870C84" w:rsidRDefault="00901497" w:rsidP="00F3598D">
      <w:pPr>
        <w:rPr>
          <w:sz w:val="28"/>
          <w:szCs w:val="28"/>
          <w:lang w:val="en-US"/>
        </w:rPr>
      </w:pPr>
    </w:p>
    <w:p w:rsidR="00901497" w:rsidRPr="00901497" w:rsidRDefault="00901497" w:rsidP="00870C84">
      <w:pPr>
        <w:jc w:val="right"/>
        <w:rPr>
          <w:rFonts w:ascii="Times New Roman" w:hAnsi="Times New Roman" w:cs="Times New Roman"/>
          <w:sz w:val="28"/>
          <w:szCs w:val="28"/>
        </w:rPr>
      </w:pPr>
      <w:r w:rsidRPr="00901497"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4C7AEA" w:rsidRPr="00BB0D4C" w:rsidRDefault="009D38AD" w:rsidP="00F3598D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6611912"/>
            <wp:effectExtent l="19050" t="0" r="3175" b="0"/>
            <wp:docPr id="3" name="Рисунок 1" descr="https://forpsy.ru/imgs/90912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psy.ru/imgs/90912/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1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225" w:rsidRPr="00BB0D4C" w:rsidRDefault="008E4225" w:rsidP="008E4225">
      <w:pPr>
        <w:pStyle w:val="a4"/>
        <w:shd w:val="clear" w:color="auto" w:fill="FFFFFF"/>
        <w:spacing w:before="0" w:beforeAutospacing="0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b/>
          <w:bCs/>
          <w:color w:val="343434"/>
          <w:sz w:val="28"/>
          <w:szCs w:val="28"/>
        </w:rPr>
        <w:t>Классическая корректурная проба.</w:t>
      </w:r>
    </w:p>
    <w:p w:rsidR="00722903" w:rsidRDefault="00722903" w:rsidP="004C7A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722903" w:rsidRDefault="00722903" w:rsidP="004C7A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722903" w:rsidRDefault="00722903" w:rsidP="004C7A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722903" w:rsidRDefault="00722903" w:rsidP="004C7A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722903" w:rsidRDefault="00722903" w:rsidP="004C7A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722903" w:rsidRDefault="00722903" w:rsidP="004C7A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4A5CCE" w:rsidRDefault="004A5CCE" w:rsidP="004C7A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</w:rPr>
      </w:pPr>
    </w:p>
    <w:p w:rsidR="004A5CCE" w:rsidRDefault="00FB7440" w:rsidP="004C7A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</w:rPr>
      </w:pPr>
      <w:r>
        <w:rPr>
          <w:noProof/>
        </w:rPr>
        <w:drawing>
          <wp:inline distT="0" distB="0" distL="0" distR="0">
            <wp:extent cx="5940425" cy="2451005"/>
            <wp:effectExtent l="19050" t="0" r="0" b="0"/>
            <wp:docPr id="4" name="Рисунок 1" descr="https://pandia.ru/text/85/368/images/img1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5/368/images/img18_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225" w:rsidRPr="00BB0D4C" w:rsidRDefault="008E4225" w:rsidP="008E4225">
      <w:pPr>
        <w:pStyle w:val="a4"/>
        <w:shd w:val="clear" w:color="auto" w:fill="FFFFFF"/>
        <w:spacing w:before="0" w:beforeAutospacing="0"/>
        <w:rPr>
          <w:rFonts w:ascii="Circe-Regular" w:hAnsi="Circe-Regular"/>
          <w:color w:val="343434"/>
          <w:sz w:val="28"/>
          <w:szCs w:val="28"/>
        </w:rPr>
      </w:pPr>
      <w:r w:rsidRPr="00BB0D4C">
        <w:rPr>
          <w:rFonts w:ascii="Circe-Regular" w:hAnsi="Circe-Regular"/>
          <w:b/>
          <w:bCs/>
          <w:color w:val="343434"/>
          <w:sz w:val="28"/>
          <w:szCs w:val="28"/>
        </w:rPr>
        <w:t>Упражнение «Нарисуй отражение».</w:t>
      </w:r>
    </w:p>
    <w:p w:rsidR="004A5CCE" w:rsidRDefault="004A5CCE" w:rsidP="004C7A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</w:rPr>
      </w:pPr>
    </w:p>
    <w:p w:rsidR="004A5CCE" w:rsidRDefault="004A5CCE" w:rsidP="004C7A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</w:rPr>
      </w:pPr>
    </w:p>
    <w:p w:rsidR="004A5CCE" w:rsidRDefault="004A5CCE" w:rsidP="004C7A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</w:rPr>
      </w:pPr>
    </w:p>
    <w:p w:rsidR="004A5CCE" w:rsidRDefault="004A5CCE" w:rsidP="004C7A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</w:rPr>
      </w:pPr>
    </w:p>
    <w:p w:rsidR="00722903" w:rsidRDefault="007649D4" w:rsidP="004C7A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7649D4"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5686425" cy="4086225"/>
            <wp:effectExtent l="19050" t="0" r="9525" b="0"/>
            <wp:docPr id="1" name="Рисунок 1" descr="https://vdohnovenie.space/upload/iblock/193/193b8d1a9a0dc50c55c1869de748fc2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dohnovenie.space/upload/iblock/193/193b8d1a9a0dc50c55c1869de748fc2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9D4" w:rsidRPr="00870C84" w:rsidRDefault="007649D4" w:rsidP="004C7A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</w:pPr>
    </w:p>
    <w:p w:rsidR="007649D4" w:rsidRDefault="00EC523A" w:rsidP="004C7A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EC523A"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</w:rPr>
        <w:lastRenderedPageBreak/>
        <w:drawing>
          <wp:inline distT="0" distB="0" distL="0" distR="0">
            <wp:extent cx="5940425" cy="7320536"/>
            <wp:effectExtent l="19050" t="0" r="3175" b="0"/>
            <wp:docPr id="2" name="Рисунок 1" descr="https://vdohnovenie.space/upload/iblock/787/7870b8593fc370dcd2b230546e640c6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dohnovenie.space/upload/iblock/787/7870b8593fc370dcd2b230546e640c6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20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9D4" w:rsidRDefault="007649D4" w:rsidP="004C7A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7649D4" w:rsidRDefault="007649D4" w:rsidP="004C7A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</w:pPr>
    </w:p>
    <w:p w:rsidR="00870C84" w:rsidRDefault="00870C84" w:rsidP="004C7A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</w:pPr>
    </w:p>
    <w:p w:rsidR="00870C84" w:rsidRDefault="00870C84" w:rsidP="004C7A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</w:pPr>
    </w:p>
    <w:p w:rsidR="00870C84" w:rsidRDefault="00870C84" w:rsidP="004C7A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</w:pPr>
    </w:p>
    <w:p w:rsidR="00870C84" w:rsidRPr="00870C84" w:rsidRDefault="00870C84" w:rsidP="004C7A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</w:pPr>
    </w:p>
    <w:p w:rsidR="004C7AEA" w:rsidRPr="00094E66" w:rsidRDefault="004C7AEA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94E6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lastRenderedPageBreak/>
        <w:t>Нейропсихологические упражнения для детей</w:t>
      </w:r>
      <w:r w:rsidR="00BB0D4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.</w:t>
      </w:r>
    </w:p>
    <w:p w:rsidR="00D569B3" w:rsidRPr="00870C84" w:rsidRDefault="00D569B3" w:rsidP="00870C8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«Прикосновения»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игры пот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>ребуются предметы, сделанные из</w:t>
      </w:r>
      <w:r w:rsidR="00870C84" w:rsidRP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мат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ериалов: стекла, дерева, меха и</w:t>
      </w:r>
      <w:r w:rsidR="00870C84" w:rsidRP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>т.д. Их</w:t>
      </w:r>
      <w:r w:rsidR="00870C84" w:rsidRP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положить 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70C84" w:rsidRP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возле ребенка, завязать ему глаза. Предл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>ожить определить, что именно за</w:t>
      </w:r>
      <w:r w:rsidR="00870C84" w:rsidRP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у</w:t>
      </w:r>
      <w:r w:rsidR="00870C84" w:rsidRP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него в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руках.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для развития внимания «Корректор»</w:t>
      </w:r>
    </w:p>
    <w:p w:rsidR="00D569B3" w:rsidRPr="00D569B3" w:rsidRDefault="00870C84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9B3"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первую очередь следует объяснить ребенку, чем именно занимается корректор. Далее взять большой журнал или книгу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в</w:t>
      </w:r>
      <w:r w:rsidRP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9B3"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ней «неправильные» буквы, например, Ж, 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Причем делать это нужно за</w:t>
      </w:r>
      <w:r w:rsidRP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9B3"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определенное время.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Упражнение «Робот»</w:t>
      </w:r>
      <w:r w:rsidRPr="00D569B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222222"/>
          <w:sz w:val="28"/>
          <w:szCs w:val="28"/>
        </w:rPr>
        <w:t>Многие дети с удовольствием играют в эту игру. Он вроде как сам становится роботом и выполняет заданные ему команды. Специалист под</w:t>
      </w:r>
      <w:r w:rsidR="00870C84">
        <w:rPr>
          <w:rFonts w:ascii="Times New Roman" w:eastAsia="Times New Roman" w:hAnsi="Times New Roman" w:cs="Times New Roman"/>
          <w:color w:val="222222"/>
          <w:sz w:val="28"/>
          <w:szCs w:val="28"/>
        </w:rPr>
        <w:t>ает команду: «</w:t>
      </w:r>
      <w:r w:rsidRPr="00D569B3">
        <w:rPr>
          <w:rFonts w:ascii="Times New Roman" w:eastAsia="Times New Roman" w:hAnsi="Times New Roman" w:cs="Times New Roman"/>
          <w:color w:val="222222"/>
          <w:sz w:val="28"/>
          <w:szCs w:val="28"/>
        </w:rPr>
        <w:t>левая рука вверх, правая вперед, два шага вперед, один шаг вправо и так далее». Все команды должны задаваться постепенно, чтобы ребенок не запутался и не стал нервничать, очень важно, чтобы ребенок усвоил успех выполнения команд. Подобные упражнения лучше выполнять перед зеркалом, чтобы ребенок наблюдал, как он выполняет упражнения и двигается, как робот. Через 2-3 занятия ребенок усвоит, где лево и право и будет выполнять все команды четко. Выполнять упражнения нужно не более получаса, чтобы ребенок не устал и у него не исчез интерес. Через 3-4 занятия можно добавить движений: выполнять их над головой, под носом, за ухом, перед глазами. После добавлять элементы выше и ниже. Движения можно уже выполнять без зеркала, закрыв глаза. Когда робот четко отработает упражнения можно добавить еще одну игру.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«Путаница»</w:t>
      </w:r>
      <w:r w:rsidRPr="00D569B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222222"/>
          <w:sz w:val="28"/>
          <w:szCs w:val="28"/>
        </w:rPr>
        <w:t>Нужно подавать команды, но выполнять все неправильно, чтобы ребенок исправлял сам ошибку и делал все так, как было задано. Таким образом, хорошо концентрировать внимание ребенка.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«Фотограф».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Взрослый превращается в капризного фотографа, который никак не может рассадить игрушки, чтобы сделать фото. В этом случае к игре привлекают ребенка и просят рассадить игрушки правильно: булку справа от медведя, слона слева от куклы, построить за игрушками пирамидку из кубиков. Перед игрушками выложить коврик из </w:t>
      </w:r>
      <w:proofErr w:type="spellStart"/>
      <w:r w:rsidRPr="00D569B3">
        <w:rPr>
          <w:rFonts w:ascii="Times New Roman" w:eastAsia="Times New Roman" w:hAnsi="Times New Roman" w:cs="Times New Roman"/>
          <w:color w:val="222222"/>
          <w:sz w:val="28"/>
          <w:szCs w:val="28"/>
        </w:rPr>
        <w:t>пазлов</w:t>
      </w:r>
      <w:proofErr w:type="spellEnd"/>
      <w:r w:rsidRPr="00D569B3">
        <w:rPr>
          <w:rFonts w:ascii="Times New Roman" w:eastAsia="Times New Roman" w:hAnsi="Times New Roman" w:cs="Times New Roman"/>
          <w:color w:val="222222"/>
          <w:sz w:val="28"/>
          <w:szCs w:val="28"/>
        </w:rPr>
        <w:t>. Сделав фото, можно изменить положение игрушек. После на компьютере рассматривая фото, можно спросить у ребенка, где какая игрушка находится.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«Что сначала, что потом?»</w:t>
      </w:r>
      <w:r w:rsidRPr="00D569B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Детям задают вопросы: Какое время года закончилось? Какое время сейчас? Какое будет потом? С какого времени года начинается год? </w:t>
      </w:r>
      <w:proofErr w:type="gramStart"/>
      <w:r w:rsidRPr="00D569B3">
        <w:rPr>
          <w:rFonts w:ascii="Times New Roman" w:eastAsia="Times New Roman" w:hAnsi="Times New Roman" w:cs="Times New Roman"/>
          <w:color w:val="222222"/>
          <w:sz w:val="28"/>
          <w:szCs w:val="28"/>
        </w:rPr>
        <w:t>После</w:t>
      </w:r>
      <w:proofErr w:type="gramEnd"/>
      <w:r w:rsidRPr="00D569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какого сезона идет весна? Можно разложить перед ребенком картинки и предложить ему разложить их по порядку − по временам года.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«Найди такую же цифру»</w:t>
      </w:r>
      <w:r w:rsidRPr="00D569B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222222"/>
          <w:sz w:val="28"/>
          <w:szCs w:val="28"/>
        </w:rPr>
        <w:t>Перед ребенком выкладываются цифры, вырезанные из разных материалов: дерева, ткани и других. Ему нужно найти одинаковые цифры, например, все 3.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«Узнай цифру на ощупь»</w:t>
      </w:r>
      <w:r w:rsidRPr="00D569B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222222"/>
          <w:sz w:val="28"/>
          <w:szCs w:val="28"/>
        </w:rPr>
        <w:t>В мешочек складываются вырезанные цифры, ребенок в него запускает руку и ищет предложенную цифру, например 1.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«Составь фигуру»</w:t>
      </w:r>
      <w:r w:rsidRPr="00D569B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222222"/>
          <w:sz w:val="28"/>
          <w:szCs w:val="28"/>
        </w:rPr>
        <w:t>Ребенку предлагают из нескольких частей сложить геометрическую фигуру: квадрат, круг, прямоугольник.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«Большие, маленькие, средние»</w:t>
      </w:r>
      <w:r w:rsidRPr="00D569B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222222"/>
          <w:sz w:val="28"/>
          <w:szCs w:val="28"/>
        </w:rPr>
        <w:t>Перед ребенком раскладываются предметы разного размера, и предлагают ему на три кучки разложить их по размеру.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«Собери картинку».</w:t>
      </w:r>
      <w:r w:rsidRPr="00D569B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222222"/>
          <w:sz w:val="28"/>
          <w:szCs w:val="28"/>
        </w:rPr>
        <w:t>Любую картинку из книги или открытку, разрезают на 6-8 частей и предлагают ребенку собрать картинку.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«Язык на звук»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— включение слухового внимания.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И.П. лежа на спине.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«Ты закроешь глаза и будешь слышать такой звук</w:t>
      </w:r>
      <w:proofErr w:type="gramStart"/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… К</w:t>
      </w:r>
      <w:proofErr w:type="gramEnd"/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огда ты услышишь его, тебе надо будет показать в эту сторону кончиком языка (пальцем, рукой, объяснить, откуда доносится звук)»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сложный вариант с использованием двух звуков шума.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задания ребенок должен получить обратную связь – оценку своих действий.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 примерно 1 минута.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Подъем рук и ног на счет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И.П. лежа на спине. Одновременно п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счет поднимается рука и нога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одноименные</w:t>
      </w:r>
      <w:proofErr w:type="gramEnd"/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и/или разноименные).</w:t>
      </w:r>
    </w:p>
    <w:p w:rsidR="00D569B3" w:rsidRPr="00D569B3" w:rsidRDefault="00870C84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Инструкция: </w:t>
      </w:r>
      <w:r w:rsidR="00D569B3"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«Я буду считать до 5, а ты медленно и плавно поднимать руку и ногу. На счет «5»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 и нога должны </w:t>
      </w:r>
      <w:r w:rsidR="00D569B3"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«смотреть»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9B3"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в потолок».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Важно, чтобы движения были синхронны, равномерны, движения должны выполняться без покачивания, плавными, без фиксирующих точек.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Счет в пределах 10 любой.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«Качалка на спине»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И.П. сидя сгруппировавшись, подбородок опущен к груди, ног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прижаты к животу, перекаты на </w:t>
      </w: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«круглой»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спине. При выполнении упражнения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голова не должна касаться пола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(сначала под голову подводится рука взрослого), подбородок должен быть прижат к груди (во время обучения им можно держать игрушку).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выполняется 5 – 10 раз.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«Качалка на животе»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– выстраивание вертикали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И.П. лежа на животе. Руки захватывают голеностоп.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задача – при раскачивании вперед и назад, сохранять равновесие.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выполняется 5 – 10 раз.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«Бревнышко»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— выстраивание горизонтальной линии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И.П. лежа на спине.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ребенка – докатиться от одной игрушки до другой, поставленной по прямой линии, удержав линию. Сначала это линия может быть лентой.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могут быть вытянуты вверх или прижаты к телу. В процессе выполнения упражнения необходимо добиться плавности движений.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«Ползание на животе»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И.П. – лежа на животе, согнутые руки и ноги прижаты к полу.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добиться координированной работы рук и ног.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«Ползание на спине»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И.П. лежа на спине, руки согнуты в локтях, держатся за плечи, ноги согнуты в коленях.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Не касаясь головой пола и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делая круговые движения руками </w:t>
      </w: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«плыть на спине»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</w:t>
      </w:r>
      <w:proofErr w:type="spellStart"/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энергонасыщающее</w:t>
      </w:r>
      <w:proofErr w:type="spellEnd"/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Важна работа плечевого пояса, координация рука – нога.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«Большая гусеница»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— стадия сидения.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И.П. Сидя, руки упираются в пол сзади туловища.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Складывая колени перемещаться вперед (назад) с максимальной амплитудой и координированной работой рук и ног.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«Маленькая гусеница»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И.П. Сидя на полу, ноги вместе, прямые, руки лежат на коленях.</w:t>
      </w:r>
    </w:p>
    <w:p w:rsidR="00D569B3" w:rsidRPr="00D569B3" w:rsidRDefault="00870C84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Колени не сгибаются, </w:t>
      </w:r>
      <w:r w:rsidR="00D569B3"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«ползание на ягодицах»</w:t>
      </w:r>
      <w:r w:rsidR="00D569B3"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«Паучок»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И.П. стойка на согнутых руках и ногах животом вверх.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проводится обучение перемещению вперед – назад, потом движение односторонней – разносторонней рукой – ногой (каждый способ передвижения отрабатывается отдельно).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Крабик</w:t>
      </w:r>
      <w:proofErr w:type="spellEnd"/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И.П. как в предыдущем упражнении, но движение выполняется боком. Отрабатываются шаги одноименными и разноименными конечностями.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следить, чтобы руки и ноги не обгоняли друг друга.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«Кошка»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«кошка на локтях»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(базовая)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– координация 4-х точек.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И.П. стоя на коленях и на предплечьях или на локтях взгляд направлен вперед. Сначала отрабатывается передвижение с удерживанием равновесия, потом одностороннее, разностороннее. Обращать внимание, что бы ладони и мыски лежали на полу.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«Мостик»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вектор меняется </w:t>
      </w:r>
      <w:proofErr w:type="gramStart"/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боковой.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И.П. опора на ладони и колени животом вниз, движение боком приставным шагом, по заданной траектории.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«Носочки – ладошки»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разведение </w:t>
      </w:r>
      <w:proofErr w:type="spellStart"/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синкенезий</w:t>
      </w:r>
      <w:proofErr w:type="spellEnd"/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И.П. сидя на полу, ноги прямые, спина опирается на стену, руки согнуты в локтях, раскрытые ладони на уровне плеч перпендикулярно полу.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кисть – носочек одноименные и разноименные.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«Скалолаз»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Стоя на ногах ребенок должен пройти вдоль стены, как будто это скала. Ладони прижаты к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стене, при передвижении можно </w:t>
      </w: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«отрывать»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одну конечность.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«Марш»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Одноименные и разноименные шаги. На каждый шаг рука касается противоположного плеча.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Эти упражнени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являются основными (базовыми)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в двигательной программе.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«Речка-берег»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Понадобится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веревочка, ее нужно положить на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пол, чтобы она обозначала береговую линию.</w:t>
      </w:r>
    </w:p>
    <w:p w:rsidR="00D569B3" w:rsidRPr="00D569B3" w:rsidRDefault="00870C84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 становится с одной стороны веревочки, с </w:t>
      </w:r>
      <w:r w:rsidR="00D569B3"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течет река. Психолог предлагает ребенку выполнять его команды «речка», «берег». Ребенок должен прыгать соответствующим образом.</w:t>
      </w:r>
    </w:p>
    <w:p w:rsidR="00D569B3" w:rsidRPr="00D569B3" w:rsidRDefault="00870C84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первой части игры психолог в </w:t>
      </w:r>
      <w:r w:rsidR="00D569B3"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лучайном порядке дает команды и смотрит, может ли ребенок их </w:t>
      </w:r>
      <w:r w:rsidR="00D569B3"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выполнять. Потом начинает их давать в правильном порядке до тех пор, пока малыш не </w:t>
      </w:r>
      <w:r w:rsidR="00D569B3"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привыкнет.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Внезапно п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орядок меняется, задача ребенка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— переключить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ся. Если он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 ош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ибается, его нужно попросить не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торопиться. Это хорошо помогает справляться с импульсивностью.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«Мама-робот»</w:t>
      </w:r>
    </w:p>
    <w:p w:rsidR="00D569B3" w:rsidRPr="00D569B3" w:rsidRDefault="00870C84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упражнение направлено на </w:t>
      </w:r>
      <w:r w:rsidR="00D569B3"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то, чтобы ребенок сам рассказывал другому челове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ку, что нужно делать. Причем он в </w:t>
      </w:r>
      <w:r w:rsidR="00D569B3"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основном 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говорить, а не </w:t>
      </w:r>
      <w:r w:rsidR="00D569B3"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представить, что мама разучил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ась делать самые обычные вещи и ей нужен проводник, который бы в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помог.</w:t>
      </w:r>
    </w:p>
    <w:p w:rsidR="00D569B3" w:rsidRPr="00D569B3" w:rsidRDefault="00870C84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Делать </w:t>
      </w:r>
      <w:r w:rsidR="00D569B3"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то, что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говорит, следует буквально, не добавляя ничего от </w:t>
      </w:r>
      <w:r w:rsidR="00D569B3"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себя. Если для создания бутерброда хлеб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отрезать не нужно, то именно это и </w:t>
      </w:r>
      <w:r w:rsidR="00D569B3"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повторить. Важно, чтобы малыш увидел,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результат его планирования не совсем такой, как нужно, и </w:t>
      </w:r>
      <w:r w:rsidR="00D569B3"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сам скорректировал свои действия.</w:t>
      </w:r>
    </w:p>
    <w:p w:rsidR="00D569B3" w:rsidRPr="00D569B3" w:rsidRDefault="00870C84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один вариант — завязать маме глаза, и пусть ребенок объясняет, как ей добраться до </w:t>
      </w:r>
      <w:r w:rsidR="00D569B3"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определенного места или предмета. Делать это нужно, указывая количество шагов. 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«Муха»</w:t>
      </w:r>
    </w:p>
    <w:p w:rsidR="00D569B3" w:rsidRPr="00D569B3" w:rsidRDefault="00870C84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взять листок бумаги и расчертить его на 16 клеток (4 </w:t>
      </w:r>
      <w:r w:rsidR="00D569B3"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Отдельно нарисовать муху и вырезать </w:t>
      </w:r>
      <w:r w:rsidR="00D569B3"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ее (можно использ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предмет, который будет ее </w:t>
      </w:r>
      <w:r w:rsidR="00D569B3"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символизировать, наприм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 пуговицу.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Поставить муху на произвольную клетку и приказывать ей двигаться в </w:t>
      </w:r>
      <w:r w:rsidR="00D569B3"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определенном направлении.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нескольких таких приказа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(клеточка вверх, две вниз и т.д.) спросить у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ребенка, где муха находится сейчас. Если прозвучал правильный 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ответ, передвинуть ее на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соответствующу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клетку, если нет, повторить и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продемонстрировать ее движение.</w:t>
      </w:r>
    </w:p>
    <w:p w:rsidR="00D569B3" w:rsidRPr="00D569B3" w:rsidRDefault="00870C84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«Молчу — шепчу </w:t>
      </w:r>
      <w:r w:rsidR="00D569B3" w:rsidRPr="00D5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— кричу»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придумать знаки, которые обозначают, что именно нужно делать: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молчать, шептать или кричать и показывать их ребенку. Он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реагировать соответствующим образом.</w:t>
      </w:r>
    </w:p>
    <w:p w:rsidR="00D569B3" w:rsidRPr="00D569B3" w:rsidRDefault="00D569B3" w:rsidP="00870C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Подоб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нейропсихологические игры и </w:t>
      </w:r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развивают навыки управления у </w:t>
      </w:r>
      <w:proofErr w:type="spellStart"/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</w:t>
      </w:r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активных</w:t>
      </w:r>
      <w:proofErr w:type="spellEnd"/>
      <w:r w:rsidR="00870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детей. Они помогают им </w:t>
      </w:r>
      <w:bookmarkStart w:id="0" w:name="_GoBack"/>
      <w:bookmarkEnd w:id="0"/>
      <w:r w:rsidRPr="00D569B3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регулировать громкость своих высказываний и молчать, когда это нужно.</w:t>
      </w:r>
    </w:p>
    <w:p w:rsidR="004C7AEA" w:rsidRDefault="004C7AEA" w:rsidP="00870C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AFC" w:rsidRDefault="00096AFC" w:rsidP="00870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F401B0" w:rsidRDefault="00096AFC" w:rsidP="00870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1.Семенович. А.В.</w:t>
      </w:r>
      <w:r w:rsidR="00F401B0">
        <w:rPr>
          <w:rFonts w:ascii="Times New Roman" w:hAnsi="Times New Roman" w:cs="Times New Roman"/>
          <w:sz w:val="28"/>
          <w:szCs w:val="28"/>
        </w:rPr>
        <w:t xml:space="preserve">/Нейропсихологическая коррекция в детском </w:t>
      </w:r>
      <w:proofErr w:type="spellStart"/>
      <w:r w:rsidR="00F401B0">
        <w:rPr>
          <w:rFonts w:ascii="Times New Roman" w:hAnsi="Times New Roman" w:cs="Times New Roman"/>
          <w:sz w:val="28"/>
          <w:szCs w:val="28"/>
        </w:rPr>
        <w:t>возрасте</w:t>
      </w:r>
      <w:proofErr w:type="gramStart"/>
      <w:r w:rsidR="00F401B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F401B0">
        <w:rPr>
          <w:rFonts w:ascii="Times New Roman" w:hAnsi="Times New Roman" w:cs="Times New Roman"/>
          <w:sz w:val="28"/>
          <w:szCs w:val="28"/>
        </w:rPr>
        <w:t xml:space="preserve"> Генезис,2018-476с.</w:t>
      </w:r>
    </w:p>
    <w:p w:rsidR="00F401B0" w:rsidRDefault="00F401B0" w:rsidP="00870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2.Нейропсихологическая профилактика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ошкольники</w:t>
      </w:r>
      <w:proofErr w:type="spellEnd"/>
    </w:p>
    <w:p w:rsidR="00F401B0" w:rsidRPr="00D569B3" w:rsidRDefault="00F401B0" w:rsidP="00870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ед.А.В.Семенович.-М.Дрофа.,2014</w:t>
      </w:r>
    </w:p>
    <w:sectPr w:rsidR="00F401B0" w:rsidRPr="00D569B3" w:rsidSect="00CC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ce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31F4"/>
    <w:multiLevelType w:val="multilevel"/>
    <w:tmpl w:val="19AEA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  <w:sz w:val="20"/>
      </w:rPr>
    </w:lvl>
  </w:abstractNum>
  <w:abstractNum w:abstractNumId="1">
    <w:nsid w:val="261D5300"/>
    <w:multiLevelType w:val="multilevel"/>
    <w:tmpl w:val="C49E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D2A0F"/>
    <w:multiLevelType w:val="multilevel"/>
    <w:tmpl w:val="5450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5C3DCF"/>
    <w:multiLevelType w:val="multilevel"/>
    <w:tmpl w:val="E8DA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598D"/>
    <w:rsid w:val="000538FB"/>
    <w:rsid w:val="00075A55"/>
    <w:rsid w:val="00094E66"/>
    <w:rsid w:val="00096AFC"/>
    <w:rsid w:val="0010286A"/>
    <w:rsid w:val="00155B10"/>
    <w:rsid w:val="001F5168"/>
    <w:rsid w:val="002C7261"/>
    <w:rsid w:val="003310B5"/>
    <w:rsid w:val="00356AFA"/>
    <w:rsid w:val="003769B8"/>
    <w:rsid w:val="003843E1"/>
    <w:rsid w:val="00387C1B"/>
    <w:rsid w:val="003A1F2F"/>
    <w:rsid w:val="004A5CCE"/>
    <w:rsid w:val="004C7AEA"/>
    <w:rsid w:val="005477C0"/>
    <w:rsid w:val="005751A1"/>
    <w:rsid w:val="005B16E2"/>
    <w:rsid w:val="006553C7"/>
    <w:rsid w:val="00661F12"/>
    <w:rsid w:val="00722903"/>
    <w:rsid w:val="0073546C"/>
    <w:rsid w:val="007649D4"/>
    <w:rsid w:val="007958EC"/>
    <w:rsid w:val="007B7926"/>
    <w:rsid w:val="00845E96"/>
    <w:rsid w:val="00870C84"/>
    <w:rsid w:val="00877E37"/>
    <w:rsid w:val="008D7192"/>
    <w:rsid w:val="008E4225"/>
    <w:rsid w:val="00901497"/>
    <w:rsid w:val="009D38AD"/>
    <w:rsid w:val="00A15C0F"/>
    <w:rsid w:val="00A875BE"/>
    <w:rsid w:val="00AA5217"/>
    <w:rsid w:val="00AD18B2"/>
    <w:rsid w:val="00AE46EB"/>
    <w:rsid w:val="00B85AF2"/>
    <w:rsid w:val="00B91FC7"/>
    <w:rsid w:val="00BA23B6"/>
    <w:rsid w:val="00BA4FCD"/>
    <w:rsid w:val="00BB0D4C"/>
    <w:rsid w:val="00BB396B"/>
    <w:rsid w:val="00C00AD1"/>
    <w:rsid w:val="00CC64E0"/>
    <w:rsid w:val="00D569B3"/>
    <w:rsid w:val="00DB1831"/>
    <w:rsid w:val="00E65E3A"/>
    <w:rsid w:val="00EC523A"/>
    <w:rsid w:val="00ED5C85"/>
    <w:rsid w:val="00F108EB"/>
    <w:rsid w:val="00F23F0E"/>
    <w:rsid w:val="00F3598D"/>
    <w:rsid w:val="00F401B0"/>
    <w:rsid w:val="00FB7440"/>
    <w:rsid w:val="00FC18A1"/>
    <w:rsid w:val="00FD235F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E0"/>
  </w:style>
  <w:style w:type="paragraph" w:styleId="2">
    <w:name w:val="heading 2"/>
    <w:basedOn w:val="a"/>
    <w:next w:val="a"/>
    <w:link w:val="20"/>
    <w:uiPriority w:val="9"/>
    <w:unhideWhenUsed/>
    <w:qFormat/>
    <w:rsid w:val="00F35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5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Hyperlink"/>
    <w:uiPriority w:val="99"/>
    <w:semiHidden/>
    <w:unhideWhenUsed/>
    <w:rsid w:val="00F359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rmarok-type">
    <w:name w:val="yarmarok-type"/>
    <w:basedOn w:val="a0"/>
    <w:rsid w:val="00F3598D"/>
  </w:style>
  <w:style w:type="paragraph" w:styleId="a5">
    <w:name w:val="Balloon Text"/>
    <w:basedOn w:val="a"/>
    <w:link w:val="a6"/>
    <w:uiPriority w:val="99"/>
    <w:semiHidden/>
    <w:unhideWhenUsed/>
    <w:rsid w:val="00F3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9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7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A248E-78DA-41EC-8D6E-C017CC97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12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PC</cp:lastModifiedBy>
  <cp:revision>34</cp:revision>
  <dcterms:created xsi:type="dcterms:W3CDTF">2021-03-13T12:51:00Z</dcterms:created>
  <dcterms:modified xsi:type="dcterms:W3CDTF">2021-03-15T05:23:00Z</dcterms:modified>
</cp:coreProperties>
</file>