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5F" w:rsidRPr="00080F5F" w:rsidRDefault="00080F5F" w:rsidP="00080F5F">
      <w:pPr>
        <w:shd w:val="clear" w:color="auto" w:fill="F0F3F7"/>
        <w:spacing w:before="96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080F5F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Распорядительные и нормативные документы</w:t>
      </w:r>
    </w:p>
    <w:p w:rsidR="00080F5F" w:rsidRPr="00080F5F" w:rsidRDefault="00080F5F" w:rsidP="00080F5F">
      <w:pPr>
        <w:pBdr>
          <w:top w:val="single" w:sz="6" w:space="5" w:color="BBBBBB"/>
          <w:left w:val="single" w:sz="6" w:space="5" w:color="BBBBBB"/>
          <w:bottom w:val="single" w:sz="6" w:space="5" w:color="BBBBBB"/>
          <w:right w:val="single" w:sz="6" w:space="5" w:color="BBBBBB"/>
        </w:pBdr>
        <w:shd w:val="clear" w:color="auto" w:fill="D8D8D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textAlignment w:val="baseline"/>
        <w:rPr>
          <w:rFonts w:ascii="Courier New" w:eastAsia="Times New Roman" w:hAnsi="Courier New" w:cs="Courier New"/>
          <w:color w:val="515255"/>
          <w:sz w:val="18"/>
          <w:szCs w:val="18"/>
          <w:lang w:eastAsia="ru-RU"/>
        </w:rPr>
      </w:pPr>
      <w:r w:rsidRPr="00080F5F">
        <w:rPr>
          <w:rFonts w:ascii="Arial" w:eastAsia="Times New Roman" w:hAnsi="Arial" w:cs="Arial"/>
          <w:b/>
          <w:bCs/>
          <w:color w:val="515255"/>
          <w:sz w:val="27"/>
          <w:szCs w:val="27"/>
          <w:bdr w:val="none" w:sz="0" w:space="0" w:color="auto" w:frame="1"/>
          <w:lang w:eastAsia="ru-RU"/>
        </w:rPr>
        <w:t>Федеральные документы</w:t>
      </w:r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5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здравоохранения и социального развития РФ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6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Постановление Правительства РФ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7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8" w:tgtFrame="_blank" w:history="1">
        <w:proofErr w:type="gramStart"/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образования и науки РФ от 23 мая 2014 г. N 579 "Об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работников"</w:t>
        </w:r>
      </w:hyperlink>
      <w:proofErr w:type="gramEnd"/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9" w:tgtFrame="_blank" w:history="1">
        <w:proofErr w:type="gramStart"/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труда и социальной защиты Российской Федерации от 25 декабря 2014 г. N 1115 "О внесении изменений в приказ Министерства труда и социальной защиты Российской Федерации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</w:r>
      </w:hyperlink>
      <w:proofErr w:type="gramEnd"/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10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Письмо Департамента государственной политики в сфере общего образования  от 21.03.2017 № 08-554 «О принятии мер по устранению избыточной отчётности»</w:t>
        </w:r>
      </w:hyperlink>
    </w:p>
    <w:p w:rsidR="00080F5F" w:rsidRPr="00080F5F" w:rsidRDefault="00080F5F" w:rsidP="00080F5F">
      <w:pPr>
        <w:pBdr>
          <w:top w:val="single" w:sz="6" w:space="5" w:color="BBBBBB"/>
          <w:left w:val="single" w:sz="6" w:space="5" w:color="BBBBBB"/>
          <w:bottom w:val="single" w:sz="6" w:space="5" w:color="BBBBBB"/>
          <w:right w:val="single" w:sz="6" w:space="5" w:color="BBBBBB"/>
        </w:pBdr>
        <w:shd w:val="clear" w:color="auto" w:fill="D8D8D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515255"/>
          <w:sz w:val="27"/>
          <w:szCs w:val="27"/>
          <w:bdr w:val="none" w:sz="0" w:space="0" w:color="auto" w:frame="1"/>
          <w:lang w:eastAsia="ru-RU"/>
        </w:rPr>
      </w:pPr>
    </w:p>
    <w:p w:rsidR="00080F5F" w:rsidRPr="00080F5F" w:rsidRDefault="00080F5F" w:rsidP="00080F5F">
      <w:pPr>
        <w:pBdr>
          <w:top w:val="single" w:sz="6" w:space="5" w:color="BBBBBB"/>
          <w:left w:val="single" w:sz="6" w:space="5" w:color="BBBBBB"/>
          <w:bottom w:val="single" w:sz="6" w:space="5" w:color="BBBBBB"/>
          <w:right w:val="single" w:sz="6" w:space="5" w:color="BBBBBB"/>
        </w:pBdr>
        <w:shd w:val="clear" w:color="auto" w:fill="D8D8D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textAlignment w:val="baseline"/>
        <w:rPr>
          <w:rFonts w:ascii="Courier New" w:eastAsia="Times New Roman" w:hAnsi="Courier New" w:cs="Courier New"/>
          <w:color w:val="515255"/>
          <w:sz w:val="18"/>
          <w:szCs w:val="18"/>
          <w:lang w:eastAsia="ru-RU"/>
        </w:rPr>
      </w:pPr>
      <w:r w:rsidRPr="00080F5F">
        <w:rPr>
          <w:rFonts w:ascii="Arial" w:eastAsia="Times New Roman" w:hAnsi="Arial" w:cs="Arial"/>
          <w:b/>
          <w:bCs/>
          <w:color w:val="515255"/>
          <w:sz w:val="27"/>
          <w:szCs w:val="27"/>
          <w:bdr w:val="none" w:sz="0" w:space="0" w:color="auto" w:frame="1"/>
          <w:lang w:eastAsia="ru-RU"/>
        </w:rPr>
        <w:t>Региональные документы</w:t>
      </w:r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11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образования, науки и молодёжной политики Краснодарского края от 25.09.2018 г. № 3503 «О внесении изменений в отдельные приказы министерства образования, науки и молодёжной политики Краснодарского края» с приложениями к приказу № 1- 4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12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образования, науки и молодежной политики Краснодарского края от 18.07.2018 № 2590 «Об утверждении измерительных материалов для оценки профессиональной деятельности педагогических работников организаций Краснодарского края, осуществляющих образовательную деятельность, при проведении аттестации в целях установления квалификационной категории»</w:t>
        </w:r>
      </w:hyperlink>
    </w:p>
    <w:p w:rsidR="00080F5F" w:rsidRPr="00080F5F" w:rsidRDefault="00080F5F" w:rsidP="00080F5F">
      <w:pPr>
        <w:spacing w:after="0" w:line="300" w:lineRule="atLeast"/>
        <w:ind w:left="1200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13" w:tgtFrame="_self" w:history="1">
        <w:r w:rsidRPr="00080F5F">
          <w:rPr>
            <w:rFonts w:ascii="Verdana" w:eastAsia="Times New Roman" w:hAnsi="Verdana" w:cs="Times New Roman"/>
            <w:b/>
            <w:bCs/>
            <w:color w:val="2262A4"/>
            <w:sz w:val="18"/>
            <w:szCs w:val="18"/>
            <w:bdr w:val="none" w:sz="0" w:space="0" w:color="auto" w:frame="1"/>
            <w:lang w:eastAsia="ru-RU"/>
          </w:rPr>
          <w:t>Приложения (1-20)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14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образования, науки и молодежной политики Краснодарского края от 16.07.2018 № 2542 «Об утверждении региональных документов по аттестации педагогических работников организаций Краснодарского края, осуществляющих образовательную деятельность» </w:t>
        </w:r>
      </w:hyperlink>
    </w:p>
    <w:p w:rsidR="00080F5F" w:rsidRPr="00080F5F" w:rsidRDefault="00080F5F" w:rsidP="00080F5F">
      <w:pPr>
        <w:spacing w:after="0" w:line="300" w:lineRule="atLeast"/>
        <w:ind w:left="1200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r w:rsidRPr="00080F5F">
        <w:rPr>
          <w:rFonts w:ascii="Verdana" w:eastAsia="Times New Roman" w:hAnsi="Verdana" w:cs="Times New Roman"/>
          <w:b/>
          <w:bCs/>
          <w:color w:val="515255"/>
          <w:sz w:val="18"/>
          <w:szCs w:val="18"/>
          <w:bdr w:val="none" w:sz="0" w:space="0" w:color="auto" w:frame="1"/>
          <w:lang w:eastAsia="ru-RU"/>
        </w:rPr>
        <w:t>Приложения</w:t>
      </w:r>
      <w:r w:rsidRPr="00080F5F"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  <w:t>:</w:t>
      </w:r>
    </w:p>
    <w:p w:rsidR="00080F5F" w:rsidRPr="00080F5F" w:rsidRDefault="00080F5F" w:rsidP="00080F5F">
      <w:pPr>
        <w:spacing w:after="210" w:line="300" w:lineRule="atLeast"/>
        <w:ind w:left="1200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15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Положение об аттестационной комиссии министерства образования, науки и молодёжной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</w:t>
        </w:r>
      </w:hyperlink>
      <w:r w:rsidRPr="00080F5F"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  <w:t>;</w:t>
      </w:r>
    </w:p>
    <w:p w:rsidR="00080F5F" w:rsidRPr="00080F5F" w:rsidRDefault="00080F5F" w:rsidP="00080F5F">
      <w:pPr>
        <w:spacing w:after="210" w:line="300" w:lineRule="atLeast"/>
        <w:ind w:left="1200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16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Схема организации и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категории;</w:t>
        </w:r>
      </w:hyperlink>
    </w:p>
    <w:p w:rsidR="00080F5F" w:rsidRPr="00080F5F" w:rsidRDefault="00080F5F" w:rsidP="00080F5F">
      <w:pPr>
        <w:spacing w:after="210" w:line="300" w:lineRule="atLeast"/>
        <w:ind w:left="1200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17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Инструкция для педагогического работника, подающего заявление о проведении аттестации в целях установления квалификационной категории (в электронной форме)</w:t>
        </w:r>
      </w:hyperlink>
      <w:r w:rsidRPr="00080F5F"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  <w:t>;</w:t>
      </w:r>
    </w:p>
    <w:p w:rsidR="00080F5F" w:rsidRPr="00080F5F" w:rsidRDefault="00080F5F" w:rsidP="00080F5F">
      <w:pPr>
        <w:spacing w:after="210" w:line="300" w:lineRule="atLeast"/>
        <w:ind w:left="1200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18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Инструкция для ответственного за аттестацию в муниципальном органе управления образования</w:t>
        </w:r>
      </w:hyperlink>
      <w:r w:rsidRPr="00080F5F"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  <w:t>;</w:t>
      </w:r>
    </w:p>
    <w:p w:rsidR="00080F5F" w:rsidRPr="00080F5F" w:rsidRDefault="00080F5F" w:rsidP="00080F5F">
      <w:pPr>
        <w:spacing w:after="210" w:line="300" w:lineRule="atLeast"/>
        <w:ind w:left="1200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19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Инструкция для специалиста, осуществляющего всесторонний анализ профессиональной деятельности аттестуемого педагогического работника</w:t>
        </w:r>
      </w:hyperlink>
      <w:r w:rsidRPr="00080F5F"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  <w:t>;</w:t>
      </w:r>
    </w:p>
    <w:p w:rsidR="00080F5F" w:rsidRPr="00080F5F" w:rsidRDefault="00080F5F" w:rsidP="00080F5F">
      <w:pPr>
        <w:spacing w:after="210" w:line="300" w:lineRule="atLeast"/>
        <w:ind w:left="1200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20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Форма списков педагогических работников, подавших заявления о проведении аттестации в целях установления квалификационной категории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21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образования, науки и молодежной политики Краснодарского края от 22.08.2018 № 3019 «О внесении изменения в приказ министерства образования, науки и молодежной политики Краснодарского края от 12.08.2016 № 3859 «Об утверждении состава и графика заседаний аттестационной комиссии министерства образования, науки и молодежной политики Краснодарского края»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22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образования, науки и молодёжной политики Краснодарского края от 13.10.2017 г. </w:t>
        </w:r>
      </w:hyperlink>
      <w:hyperlink r:id="rId23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№ 4265</w:t>
        </w:r>
      </w:hyperlink>
      <w:r w:rsidRPr="00080F5F"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  <w:t> </w:t>
      </w:r>
      <w:hyperlink r:id="rId24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«О внесении изменения в приказ министерства образования, науки и молодёжной политики Краснодарского края от 12 августа 2016 года № 3859 «Об утверждении состава и графика заседаний аттестационной комиссии министерства образования, науки и молодёжной политики Краснодарского края»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25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образования, науки и молодежной политики Краснодарского края от 17.05.2017 № 2066 «О внесении изменений в приказ министерства образования, науки и молодежной политики Краснодарского края от 11 марта 2016 года № 1277 «Об аттестации отдельных категорий педагогических работников, аттестуемых в целях установления квалификационных категорий (первой или высшей)»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26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Приказ Министерства образования, науки и молодежной политики Краснодарского края от 12.08.2016 № 3859 "Об утверждении состава и графика заседаний аттестационной комиссии министерства образования, науки и молодежной политики Краснодарского края"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27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Отраслевое соглашение по организациям, находящимся в ведении министерства образования и науки Краснодарского края на 2016-2018 годы</w:t>
        </w:r>
      </w:hyperlink>
    </w:p>
    <w:p w:rsidR="00080F5F" w:rsidRPr="00080F5F" w:rsidRDefault="00080F5F" w:rsidP="00080F5F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28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lang w:eastAsia="ru-RU"/>
          </w:rPr>
          <w:t>Письмо Министерства образования, науки и молодежной политики Краснодарского края от 24.11.2016 № 47-21528/16-11 по Отраслевому соглашению</w:t>
        </w:r>
      </w:hyperlink>
    </w:p>
    <w:p w:rsidR="00080F5F" w:rsidRPr="00080F5F" w:rsidRDefault="00080F5F" w:rsidP="00080F5F">
      <w:pPr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29" w:tgtFrame="_blank" w:history="1"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bdr w:val="none" w:sz="0" w:space="0" w:color="auto" w:frame="1"/>
            <w:lang w:eastAsia="ru-RU"/>
          </w:rPr>
          <w:t xml:space="preserve">Приказ Министерства образования, науки и молодежной политики Краснодарского края от 11.03.2016 № 1277 "Об аттестации отдельных категорий педагогических работников, аттестуемых в целях </w:t>
        </w:r>
        <w:r w:rsidRPr="00080F5F">
          <w:rPr>
            <w:rFonts w:ascii="Cambria Math" w:eastAsia="Times New Roman" w:hAnsi="Cambria Math" w:cs="Cambria Math"/>
            <w:color w:val="2262A4"/>
            <w:sz w:val="20"/>
            <w:szCs w:val="20"/>
            <w:bdr w:val="none" w:sz="0" w:space="0" w:color="auto" w:frame="1"/>
            <w:lang w:eastAsia="ru-RU"/>
          </w:rPr>
          <w:t>​</w:t>
        </w:r>
        <w:r w:rsidRPr="00080F5F">
          <w:rPr>
            <w:rFonts w:ascii="Verdana" w:eastAsia="Times New Roman" w:hAnsi="Verdana" w:cs="Verdana"/>
            <w:color w:val="2262A4"/>
            <w:sz w:val="20"/>
            <w:szCs w:val="20"/>
            <w:bdr w:val="none" w:sz="0" w:space="0" w:color="auto" w:frame="1"/>
            <w:lang w:eastAsia="ru-RU"/>
          </w:rPr>
          <w:t>установления</w:t>
        </w:r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bdr w:val="none" w:sz="0" w:space="0" w:color="auto" w:frame="1"/>
            <w:lang w:eastAsia="ru-RU"/>
          </w:rPr>
          <w:t xml:space="preserve"> </w:t>
        </w:r>
        <w:r w:rsidRPr="00080F5F">
          <w:rPr>
            <w:rFonts w:ascii="Verdana" w:eastAsia="Times New Roman" w:hAnsi="Verdana" w:cs="Verdana"/>
            <w:color w:val="2262A4"/>
            <w:sz w:val="20"/>
            <w:szCs w:val="20"/>
            <w:bdr w:val="none" w:sz="0" w:space="0" w:color="auto" w:frame="1"/>
            <w:lang w:eastAsia="ru-RU"/>
          </w:rPr>
          <w:t>квалификаци</w:t>
        </w:r>
        <w:r w:rsidRPr="00080F5F">
          <w:rPr>
            <w:rFonts w:ascii="Verdana" w:eastAsia="Times New Roman" w:hAnsi="Verdana" w:cs="Times New Roman"/>
            <w:color w:val="2262A4"/>
            <w:sz w:val="20"/>
            <w:szCs w:val="20"/>
            <w:bdr w:val="none" w:sz="0" w:space="0" w:color="auto" w:frame="1"/>
            <w:lang w:eastAsia="ru-RU"/>
          </w:rPr>
          <w:t>онных категорий (первой или высшей)"</w:t>
        </w:r>
      </w:hyperlink>
    </w:p>
    <w:p w:rsidR="00080F5F" w:rsidRPr="00080F5F" w:rsidRDefault="00080F5F" w:rsidP="00080F5F">
      <w:pPr>
        <w:spacing w:after="0" w:line="300" w:lineRule="atLeast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hyperlink r:id="rId30" w:tgtFrame="_blank" w:history="1"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lang w:eastAsia="ru-RU"/>
          </w:rPr>
          <w:t>Приказ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bdr w:val="none" w:sz="0" w:space="0" w:color="auto" w:frame="1"/>
            <w:lang w:eastAsia="ru-RU"/>
          </w:rPr>
          <w:t> 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lang w:eastAsia="ru-RU"/>
          </w:rPr>
          <w:t>Министерства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bdr w:val="none" w:sz="0" w:space="0" w:color="auto" w:frame="1"/>
            <w:lang w:eastAsia="ru-RU"/>
          </w:rPr>
          <w:t> 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lang w:eastAsia="ru-RU"/>
          </w:rPr>
          <w:t>образования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bdr w:val="none" w:sz="0" w:space="0" w:color="auto" w:frame="1"/>
            <w:lang w:eastAsia="ru-RU"/>
          </w:rPr>
          <w:t>, 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lang w:eastAsia="ru-RU"/>
          </w:rPr>
          <w:t>науки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bdr w:val="none" w:sz="0" w:space="0" w:color="auto" w:frame="1"/>
            <w:lang w:eastAsia="ru-RU"/>
          </w:rPr>
          <w:t> и 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lang w:eastAsia="ru-RU"/>
          </w:rPr>
          <w:t>молодежной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bdr w:val="none" w:sz="0" w:space="0" w:color="auto" w:frame="1"/>
            <w:lang w:eastAsia="ru-RU"/>
          </w:rPr>
          <w:t> 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lang w:eastAsia="ru-RU"/>
          </w:rPr>
          <w:t>политики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bdr w:val="none" w:sz="0" w:space="0" w:color="auto" w:frame="1"/>
            <w:lang w:eastAsia="ru-RU"/>
          </w:rPr>
          <w:t> 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lang w:eastAsia="ru-RU"/>
          </w:rPr>
          <w:t>Краснодарского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bdr w:val="none" w:sz="0" w:space="0" w:color="auto" w:frame="1"/>
            <w:lang w:eastAsia="ru-RU"/>
          </w:rPr>
          <w:t> 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lang w:eastAsia="ru-RU"/>
          </w:rPr>
          <w:t>края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bdr w:val="none" w:sz="0" w:space="0" w:color="auto" w:frame="1"/>
            <w:lang w:eastAsia="ru-RU"/>
          </w:rPr>
          <w:t> </w:t>
        </w:r>
        <w:r w:rsidRPr="00080F5F">
          <w:rPr>
            <w:rFonts w:ascii="Verdana" w:eastAsia="Times New Roman" w:hAnsi="Verdana" w:cs="Times New Roman"/>
            <w:color w:val="0080AA"/>
            <w:sz w:val="20"/>
            <w:szCs w:val="20"/>
            <w:lang w:eastAsia="ru-RU"/>
          </w:rPr>
          <w:t>от 07.04.2016 № 1868 "О внесении изменений в приказ об аттестации отдельных категорий педагогических работников, аттестуемых в целях установления квалификационных категорий (первой или высшей)</w:t>
        </w:r>
      </w:hyperlink>
    </w:p>
    <w:p w:rsidR="003624CF" w:rsidRDefault="003624CF">
      <w:bookmarkStart w:id="0" w:name="_GoBack"/>
      <w:bookmarkEnd w:id="0"/>
    </w:p>
    <w:sectPr w:rsidR="0036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AA"/>
    <w:rsid w:val="00080F5F"/>
    <w:rsid w:val="003624CF"/>
    <w:rsid w:val="00475DAA"/>
    <w:rsid w:val="00E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sites/default/files/prikaz_23.05.2014_no_579.pdf" TargetMode="External"/><Relationship Id="rId13" Type="http://schemas.openxmlformats.org/officeDocument/2006/relationships/hyperlink" Target="http://iro23.ru/izmeritelnye-materialy-dlya-ocenki-professionalnoy-deyatelnosti-pedagogicheskih-rabotnikov" TargetMode="External"/><Relationship Id="rId18" Type="http://schemas.openxmlformats.org/officeDocument/2006/relationships/hyperlink" Target="http://iro23.ru/sites/default/files/in-ciya_dlya_otvetstvennogo_za_attest.pdf" TargetMode="External"/><Relationship Id="rId26" Type="http://schemas.openxmlformats.org/officeDocument/2006/relationships/hyperlink" Target="http://iro23.ru/sites/default/files/prikaz_ot_12.08.2016_no_3859_ob_utverzhdenii_sostava_i_grafika_zasedaniy_attestacionnoy_komissii_ministerstv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ro23.ru/sites/default/files/prikaz_no_3019_ot_22.08.2018.pdf" TargetMode="External"/><Relationship Id="rId7" Type="http://schemas.openxmlformats.org/officeDocument/2006/relationships/hyperlink" Target="http://iro23.ru/sites/default/files/poryadok_7.04.14_no_276.pdf" TargetMode="External"/><Relationship Id="rId12" Type="http://schemas.openxmlformats.org/officeDocument/2006/relationships/hyperlink" Target="http://iro23.ru/sites/default/files/prikaz_monimp_kk_ot_18.07.2018_no_2590.pdf" TargetMode="External"/><Relationship Id="rId17" Type="http://schemas.openxmlformats.org/officeDocument/2006/relationships/hyperlink" Target="http://iro23.ru/sites/default/files/in-ciya_dlya_ped.rabotnika.pdf" TargetMode="External"/><Relationship Id="rId25" Type="http://schemas.openxmlformats.org/officeDocument/2006/relationships/hyperlink" Target="http://iro23.ru/sites/default/files/prikaz_monimp_ot_17.05.2017_n2066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ro23.ru/sites/default/files/shema_organizacii.pdf" TargetMode="External"/><Relationship Id="rId20" Type="http://schemas.openxmlformats.org/officeDocument/2006/relationships/hyperlink" Target="http://iro23.ru/sites/default/files/formy_spiskov_0.pdf" TargetMode="External"/><Relationship Id="rId29" Type="http://schemas.openxmlformats.org/officeDocument/2006/relationships/hyperlink" Target="http://iro23.ru/sites/default/files/prikaz_no_1277_ot_11.03.2016_otdelnaya_kategoriy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iro23.ru/sites/default/files/_postanovlenie_pravitelstva_rf_ot_8_avgusta_2013_g._n_678_o.pdf" TargetMode="External"/><Relationship Id="rId11" Type="http://schemas.openxmlformats.org/officeDocument/2006/relationships/hyperlink" Target="http://iro23.ru/sites/default/files/prikaz_monimp_kk_ot_25.09.2018_no_3503_prilozheniya_no_2-4.pdf" TargetMode="External"/><Relationship Id="rId24" Type="http://schemas.openxmlformats.org/officeDocument/2006/relationships/hyperlink" Target="http://iro23.ru/sites/default/files/prikaz_ministerstva_obrazovaniya_nauki_i_molodyozhnoy_politiki_krasnodarskogo_kraya_no_4262_ot_13.10.2017_g.pd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iro23.ru/sites/default/files/prikaz_no_761_-_kvalifikac_harakter_dolzhn.pdf" TargetMode="External"/><Relationship Id="rId15" Type="http://schemas.openxmlformats.org/officeDocument/2006/relationships/hyperlink" Target="http://iro23.ru/sites/default/files/polozhenie_ob_attest.komissii.pdf" TargetMode="External"/><Relationship Id="rId23" Type="http://schemas.openxmlformats.org/officeDocument/2006/relationships/hyperlink" Target="http://iro23.ru/sites/default/files/prikaz_ministerstva_obrazovaniya_nauki_i_molodyozhnoy_politiki_krasnodarskogo_kraya_no_4262_ot_13.10.2017_g.pdf" TargetMode="External"/><Relationship Id="rId28" Type="http://schemas.openxmlformats.org/officeDocument/2006/relationships/hyperlink" Target="http://iro23.ru/sites/default/files/pismo_po_otraslevomu.pdf" TargetMode="External"/><Relationship Id="rId10" Type="http://schemas.openxmlformats.org/officeDocument/2006/relationships/hyperlink" Target="http://iro23.ru/sites/default/files/pismo_mon_rf_o_izbytochnoy_otchetnosti_0.rar" TargetMode="External"/><Relationship Id="rId19" Type="http://schemas.openxmlformats.org/officeDocument/2006/relationships/hyperlink" Target="http://iro23.ru/sites/default/files/instr-ciya_dlya_specialista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ro23.ru/sites/default/files/prikaz_25.12.2014_no_1115n.pdf" TargetMode="External"/><Relationship Id="rId14" Type="http://schemas.openxmlformats.org/officeDocument/2006/relationships/hyperlink" Target="http://iro23.ru/sites/default/files/prikaz_monimp_ot_16.07.2018_no_2542.pdf" TargetMode="External"/><Relationship Id="rId22" Type="http://schemas.openxmlformats.org/officeDocument/2006/relationships/hyperlink" Target="http://iro23.ru/sites/default/files/prikaz_ministerstva_obrazovaniya_nauki_i_molodyozhnoy_politiki_krasnodarskogo_kraya_no_4262_ot_13.10.2017_g.pdf" TargetMode="External"/><Relationship Id="rId27" Type="http://schemas.openxmlformats.org/officeDocument/2006/relationships/hyperlink" Target="http://iro23.ru/sites/default/files/soglashenie_na_2016-2018.pdf" TargetMode="External"/><Relationship Id="rId30" Type="http://schemas.openxmlformats.org/officeDocument/2006/relationships/hyperlink" Target="http://iro23.ru/sites/default/files/prikaz_no_1868_ot_07.04.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2</cp:revision>
  <dcterms:created xsi:type="dcterms:W3CDTF">2018-10-05T06:32:00Z</dcterms:created>
  <dcterms:modified xsi:type="dcterms:W3CDTF">2018-10-05T07:09:00Z</dcterms:modified>
</cp:coreProperties>
</file>