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E70E" w14:textId="3DC4CBA1" w:rsidR="00B17B01" w:rsidRPr="00A74004" w:rsidRDefault="00A74004" w:rsidP="00A74004">
      <w:pPr>
        <w:jc w:val="center"/>
        <w:rPr>
          <w:b/>
          <w:bCs/>
          <w:color w:val="000000" w:themeColor="text1"/>
        </w:rPr>
      </w:pPr>
      <w:r w:rsidRPr="00A740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Положение о </w:t>
      </w:r>
      <w:bookmarkStart w:id="0" w:name="_Hlk157946495"/>
      <w:r w:rsidRPr="00B17B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</w:t>
      </w:r>
      <w:r w:rsidRPr="00A740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Pr="00B17B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видеороликов </w:t>
      </w:r>
      <w:r w:rsidR="003F4C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для подростков и молодежи </w:t>
      </w:r>
      <w:r w:rsidRPr="00B17B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712036" w:rsidRPr="005C6EC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Я счастлив потому </w:t>
      </w:r>
      <w:proofErr w:type="gramStart"/>
      <w:r w:rsidR="00712036" w:rsidRPr="005C6EC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что</w:t>
      </w:r>
      <w:r w:rsidR="00A5037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..</w:t>
      </w:r>
      <w:r w:rsidR="00955ABD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!</w:t>
      </w:r>
      <w:proofErr w:type="gramEnd"/>
      <w:r w:rsidRPr="005C6EC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»</w:t>
      </w:r>
    </w:p>
    <w:bookmarkEnd w:id="0"/>
    <w:p w14:paraId="7067844B" w14:textId="4B567880" w:rsidR="00B17B01" w:rsidRPr="00B17B01" w:rsidRDefault="00B17B0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межведомственной </w:t>
      </w:r>
      <w:r w:rsidR="009510AC" w:rsidRPr="0095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работы </w:t>
      </w:r>
      <w:r w:rsidR="0095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</w:t>
      </w:r>
      <w:r w:rsidR="0095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</w:t>
      </w: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семейного неблагополучия, </w:t>
      </w: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период</w:t>
      </w:r>
      <w:r w:rsidRPr="00B17B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с </w:t>
      </w:r>
      <w:r w:rsidR="005C6E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B17B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120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февраля </w:t>
      </w:r>
      <w:r w:rsidRPr="00B17B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 </w:t>
      </w:r>
      <w:r w:rsidR="007120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B17B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марта 202</w:t>
      </w:r>
      <w:r w:rsidR="005C6E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 </w:t>
      </w:r>
      <w:r w:rsidRPr="00B17B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года</w:t>
      </w: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bookmarkStart w:id="1" w:name="_Hlk157946646"/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Советом отцов при комиссии по делам несовершеннолетних и защите их прав при администрации проводится </w:t>
      </w:r>
      <w:bookmarkEnd w:id="1"/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видеороликов «</w:t>
      </w:r>
      <w:r w:rsidR="00A25F11" w:rsidRPr="00A25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СЧАСТЛИВ ПОТОМУ </w:t>
      </w:r>
      <w:proofErr w:type="gramStart"/>
      <w:r w:rsidR="00A25F11" w:rsidRPr="00A25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A50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r w:rsidR="00955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proofErr w:type="gramEnd"/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4CF15175" w14:textId="62618868" w:rsidR="005E60E4" w:rsidRPr="00B17B01" w:rsidRDefault="00B17B01" w:rsidP="000B66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_Hlk157946710"/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направлен на профилактику негативных явлений среди несовершеннолетних и молодежи, пропаганду здорового образа жизни, формирование активной жизненной позиции, направленной на укрепление жизнестойкости подростков и молодежи.</w:t>
      </w:r>
    </w:p>
    <w:p w14:paraId="3239C29E" w14:textId="77777777" w:rsidR="00B17B01" w:rsidRPr="00B17B01" w:rsidRDefault="00B17B0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B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Условия конкурса:</w:t>
      </w:r>
    </w:p>
    <w:p w14:paraId="6CEBECEE" w14:textId="17DF0EBB" w:rsidR="00B17B01" w:rsidRPr="00B17B01" w:rsidRDefault="00B17B0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конкурсе могут принимать участие творческие молодёжные коллективы, ученические и студенческие объединения, а также отдельные молодые люди в возрасте от 1</w:t>
      </w:r>
      <w:r w:rsidR="00712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r w:rsidR="003F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лет.</w:t>
      </w:r>
    </w:p>
    <w:bookmarkEnd w:id="2"/>
    <w:p w14:paraId="31ED55E1" w14:textId="77777777" w:rsidR="00B17B01" w:rsidRPr="00B17B01" w:rsidRDefault="00B17B0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участия в Конкурсе необходимо подготовить видеоролик социального характера, отвечающий целям и задачам Конкурса.</w:t>
      </w:r>
    </w:p>
    <w:p w14:paraId="79047678" w14:textId="77777777" w:rsidR="00B17B01" w:rsidRPr="00B17B01" w:rsidRDefault="00B17B0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конкурсе осуществляется на безвозмездной основе.</w:t>
      </w:r>
    </w:p>
    <w:p w14:paraId="3B41E2B7" w14:textId="77777777" w:rsidR="00B17B01" w:rsidRPr="00B17B01" w:rsidRDefault="00B17B0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Представляя работу на Конкурс, участник должен учитывать наличие в работе необходимых условий эффективной социальной рекламы:</w:t>
      </w:r>
    </w:p>
    <w:p w14:paraId="69A3498A" w14:textId="77777777" w:rsidR="00B17B01" w:rsidRPr="00B17B01" w:rsidRDefault="00B17B0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работа, ее содержание, сюжет, действие сценических действий и персонажей не должны противоречить законодательству Российской Федерации (Федеральный Закон от 13 марта 2006 года № 38-ФЗ «О рекламе»);</w:t>
      </w:r>
    </w:p>
    <w:p w14:paraId="384922C7" w14:textId="77777777" w:rsidR="00B17B01" w:rsidRPr="00B17B01" w:rsidRDefault="00B17B0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текст рекламы должен быть кратким, оригинальным;</w:t>
      </w:r>
    </w:p>
    <w:p w14:paraId="68C7F87E" w14:textId="77777777" w:rsidR="00B17B01" w:rsidRPr="00B17B01" w:rsidRDefault="00B17B0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наличие в рекламе эмоциональной окраски, носителями которой являются цвет, свет, шрифт, рисунок, графические элементы и т.п.;</w:t>
      </w:r>
    </w:p>
    <w:p w14:paraId="5A94EF8F" w14:textId="3CC4FA9F" w:rsidR="00B17B01" w:rsidRDefault="00B17B0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отсутствие в рекламе сведений, не соответствующих действительности (недостоверных сведений)</w:t>
      </w:r>
      <w:r w:rsidR="00527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EBBB286" w14:textId="52BAE781" w:rsidR="00527F81" w:rsidRPr="00A74004" w:rsidRDefault="00527F81" w:rsidP="000B66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7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527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 выборе художественных или документальных форм и образов материалы не должны носить враждебный или оскорбляющий характер по религиозным, тендерным, социальным, профессиональным и другим различиям.</w:t>
      </w:r>
    </w:p>
    <w:p w14:paraId="3517049D" w14:textId="77777777" w:rsidR="009C299E" w:rsidRPr="00A74004" w:rsidRDefault="009C299E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40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 к оформлению работ:</w:t>
      </w:r>
    </w:p>
    <w:p w14:paraId="6F14EAEF" w14:textId="6F08644F" w:rsidR="00527F81" w:rsidRDefault="009C299E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57946746"/>
      <w:r w:rsidRPr="00A74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направляют видеоролик, </w:t>
      </w:r>
      <w:r w:rsidR="005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котором они показывают или рассказывают, что делает их счастливыми, радостными, энергичными, любящими жизнь и в чем их секрет оптимизма. </w:t>
      </w:r>
    </w:p>
    <w:bookmarkEnd w:id="3"/>
    <w:p w14:paraId="4F18C271" w14:textId="1D60FD4E" w:rsidR="009C299E" w:rsidRPr="00A74004" w:rsidRDefault="009C299E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4004"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Преимуществом обладают конкурсные работы, которые имеют жизнеутверждающую направленность, отражают активную жизненную позицию авторов относительно сохранения и укрепления здоровья, формирования здорового образа жизни детей, подростков и молодежи, а также отображающие</w:t>
      </w:r>
      <w:r w:rsidRPr="00A74004">
        <w:rPr>
          <w:color w:val="000000" w:themeColor="text1"/>
        </w:rPr>
        <w:t xml:space="preserve"> </w:t>
      </w:r>
      <w:r w:rsidRPr="00A74004">
        <w:rPr>
          <w:rFonts w:ascii="Times New Roman" w:hAnsi="Times New Roman" w:cs="Times New Roman"/>
          <w:color w:val="000000" w:themeColor="text1"/>
          <w:sz w:val="28"/>
          <w:szCs w:val="28"/>
        </w:rPr>
        <w:t>жизнь как наивысшую ценность для человека.</w:t>
      </w:r>
    </w:p>
    <w:p w14:paraId="03E846DD" w14:textId="77777777" w:rsidR="009C299E" w:rsidRPr="00A74004" w:rsidRDefault="009C299E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4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Видеоролик может быть выполнен в идее социальной рекламы, видео-открытки, репортажа, интервью и т.п. Он должен продвигать позитивное отношение к человеческой жизни: физическую активность, творчество, ценность, важность, достоинство и красоту жизни или другие подобные темы, </w:t>
      </w:r>
      <w:r w:rsidRPr="00A74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 также негативное отношение к асоциальными явлениям таким как наркомания, алкоголизм, табакокурение. </w:t>
      </w:r>
    </w:p>
    <w:p w14:paraId="00F34FA6" w14:textId="77777777" w:rsidR="009C299E" w:rsidRPr="00A74004" w:rsidRDefault="009C299E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4004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Конкурса сами определяют жанр видеоролика (интервью, репортаж, видеоклип и т.п.).</w:t>
      </w:r>
    </w:p>
    <w:p w14:paraId="11435219" w14:textId="77777777" w:rsidR="009C299E" w:rsidRPr="00A74004" w:rsidRDefault="009C299E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4004">
        <w:rPr>
          <w:rFonts w:ascii="Times New Roman" w:hAnsi="Times New Roman" w:cs="Times New Roman"/>
          <w:color w:val="000000" w:themeColor="text1"/>
          <w:sz w:val="28"/>
          <w:szCs w:val="28"/>
        </w:rPr>
        <w:t>При монтаже видеоролика могут использоваться фотографии и архивные материалы.</w:t>
      </w:r>
    </w:p>
    <w:p w14:paraId="5EB144CD" w14:textId="77777777" w:rsidR="009C299E" w:rsidRPr="00A74004" w:rsidRDefault="009C299E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4004">
        <w:rPr>
          <w:rFonts w:ascii="Times New Roman" w:hAnsi="Times New Roman" w:cs="Times New Roman"/>
          <w:color w:val="000000" w:themeColor="text1"/>
          <w:sz w:val="28"/>
          <w:szCs w:val="28"/>
        </w:rPr>
        <w:t>На конкурс не принимаются ролики рекламного характера, оскорбляющие достоинство и чувства других людей, наций, культур, религий и не раскрывающие тему Конкурса.</w:t>
      </w:r>
    </w:p>
    <w:p w14:paraId="51A948E5" w14:textId="77777777" w:rsidR="009C299E" w:rsidRPr="00A74004" w:rsidRDefault="009C299E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4004">
        <w:rPr>
          <w:rFonts w:ascii="Times New Roman" w:hAnsi="Times New Roman" w:cs="Times New Roman"/>
          <w:color w:val="000000" w:themeColor="text1"/>
          <w:sz w:val="28"/>
          <w:szCs w:val="28"/>
        </w:rPr>
        <w:t>Присылая свою работу на конкурс, автор (коллектив участников) автоматически дают право организаторам конкурса на использование присланного материала (размещение в сети интернет, участие в творческих проектах и т. п.).</w:t>
      </w:r>
    </w:p>
    <w:p w14:paraId="665E683C" w14:textId="444947A7" w:rsidR="009C299E" w:rsidRDefault="009C299E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Видеоролик должен быть снят (возможно использование любой видеотехники, в том числе, любительской видеокамеры или камеры смартфона), смонтирован и преобразован в форматы mp4, mpeg4 или </w:t>
      </w:r>
      <w:proofErr w:type="spellStart"/>
      <w:r w:rsidRPr="00A74004">
        <w:rPr>
          <w:rFonts w:ascii="Times New Roman" w:hAnsi="Times New Roman" w:cs="Times New Roman"/>
          <w:color w:val="000000" w:themeColor="text1"/>
          <w:sz w:val="28"/>
          <w:szCs w:val="28"/>
        </w:rPr>
        <w:t>avi</w:t>
      </w:r>
      <w:proofErr w:type="spellEnd"/>
      <w:r w:rsidRPr="00A74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0902DEA" w14:textId="6646E2B1" w:rsidR="00527F81" w:rsidRDefault="00A25F1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Hlk157946928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27F81" w:rsidRPr="005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опустимая продолжительность - от 30 секунд до </w:t>
      </w:r>
      <w:r w:rsidR="00527F8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27F81" w:rsidRPr="005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</w:t>
      </w:r>
      <w:r w:rsidR="00527F8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bookmarkEnd w:id="4"/>
      <w:r w:rsidR="00527F81" w:rsidRPr="005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4A4EB1A7" w14:textId="237D43C7" w:rsidR="00527F81" w:rsidRPr="00A74004" w:rsidRDefault="00527F8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ролике должна быть и</w:t>
      </w:r>
      <w:r w:rsidRPr="00527F81">
        <w:rPr>
          <w:rFonts w:ascii="Times New Roman" w:hAnsi="Times New Roman" w:cs="Times New Roman"/>
          <w:color w:val="000000" w:themeColor="text1"/>
          <w:sz w:val="28"/>
          <w:szCs w:val="28"/>
        </w:rPr>
        <w:t>нформационная заставка (ФИО авторов, учреждение);</w:t>
      </w:r>
    </w:p>
    <w:p w14:paraId="11921554" w14:textId="77777777" w:rsidR="009C299E" w:rsidRPr="00A74004" w:rsidRDefault="009C299E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подаются на Конкурс в форме: </w:t>
      </w:r>
    </w:p>
    <w:p w14:paraId="2C48F03D" w14:textId="35927CDB" w:rsidR="009C299E" w:rsidRPr="00A74004" w:rsidRDefault="00A64A6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Ролики</w:t>
      </w:r>
      <w:bookmarkStart w:id="5" w:name="_Hlk15794689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299E" w:rsidRPr="00A74004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направляются на электронную почту Совета отцов: sotanapa@yandex.ru</w:t>
      </w:r>
      <w:bookmarkEnd w:id="5"/>
    </w:p>
    <w:p w14:paraId="44384791" w14:textId="440545D9" w:rsidR="009C299E" w:rsidRPr="00A74004" w:rsidRDefault="00A64A6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C299E" w:rsidRPr="00A74004">
        <w:rPr>
          <w:rFonts w:ascii="Times New Roman" w:hAnsi="Times New Roman" w:cs="Times New Roman"/>
          <w:color w:val="000000" w:themeColor="text1"/>
          <w:sz w:val="28"/>
          <w:szCs w:val="28"/>
        </w:rPr>
        <w:t>письм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C299E" w:rsidRPr="00A74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полное наименование образовательного учреждения, номинация, тема, информация об авторе и название работы.</w:t>
      </w:r>
    </w:p>
    <w:p w14:paraId="7E64C2BF" w14:textId="67502504" w:rsidR="00A64A61" w:rsidRPr="000B66C5" w:rsidRDefault="009C299E" w:rsidP="000B66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Предоставить видеоролик необходимо до </w:t>
      </w:r>
      <w:r w:rsidR="005C6EC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74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202</w:t>
      </w:r>
      <w:r w:rsidR="005C6EC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74004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14:paraId="1EB72F79" w14:textId="77777777" w:rsidR="00B17B01" w:rsidRPr="00B17B01" w:rsidRDefault="00B17B0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B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 проведения конкурса:</w:t>
      </w:r>
    </w:p>
    <w:p w14:paraId="74A4E55C" w14:textId="4E093A11" w:rsidR="00B17B01" w:rsidRPr="00B17B01" w:rsidRDefault="00B17B0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_Hlk157946781"/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 проводится в два этапа с </w:t>
      </w:r>
      <w:r w:rsidR="005C6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6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февраля </w:t>
      </w: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5C6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марта</w:t>
      </w: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5C6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bookmarkEnd w:id="6"/>
    </w:p>
    <w:p w14:paraId="74FFE14C" w14:textId="1EE8F925" w:rsidR="00B17B01" w:rsidRPr="00B17B01" w:rsidRDefault="00B17B0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I этапе (</w:t>
      </w:r>
      <w:r w:rsidR="005C6ECF" w:rsidRPr="005C6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5C6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5C6ECF" w:rsidRPr="005C6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февраля по 1 марта 2024 года</w:t>
      </w: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осуществляется сбор и анализ представленных работ и направление </w:t>
      </w:r>
      <w:r w:rsidR="005C6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лучших из них для рассмотрения в комиссию по делам несовершеннолетних и защите их прав при администрации муниципального образования город-курорт Анапа.</w:t>
      </w:r>
    </w:p>
    <w:p w14:paraId="17730996" w14:textId="33B379CD" w:rsidR="00B17B01" w:rsidRPr="00B17B01" w:rsidRDefault="00B17B0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II этапе (с 1 по </w:t>
      </w:r>
      <w:r w:rsidR="005C6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марта </w:t>
      </w:r>
      <w:r w:rsidR="005C6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5C6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года) конкурсная комиссия по подведению итогов Конкурса выбирает из представленных работ 3 победителей (1, 2, 3 место). </w:t>
      </w:r>
    </w:p>
    <w:p w14:paraId="33438567" w14:textId="7C38A11B" w:rsidR="00B17B01" w:rsidRPr="00B17B01" w:rsidRDefault="00B17B0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участию в Конкурсе допускаются поданные в срок авторские работы, содержание которых соответствует условиям Конкурса.</w:t>
      </w:r>
    </w:p>
    <w:p w14:paraId="23EF5B11" w14:textId="4212BB82" w:rsidR="008F1B66" w:rsidRPr="00AB76F0" w:rsidRDefault="00B17B01" w:rsidP="00AB76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Победители конкурса награждаются подарками и грамотами </w:t>
      </w:r>
      <w:r w:rsidR="00A74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овета отцов, согласно занимаемым местам.</w:t>
      </w:r>
    </w:p>
    <w:p w14:paraId="3B34838B" w14:textId="77777777" w:rsidR="008F1B66" w:rsidRDefault="008F1B66" w:rsidP="008F1B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1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Ролики участников будут размещаться на интернет-ресурсах, а победителей на телевидении города-курорта Анапа</w:t>
      </w:r>
    </w:p>
    <w:p w14:paraId="4E7EA375" w14:textId="68A74F99" w:rsidR="005C6086" w:rsidRDefault="005C6086" w:rsidP="008F1B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 для справок: 8-918-493-10-48</w:t>
      </w:r>
    </w:p>
    <w:p w14:paraId="75A59432" w14:textId="6C33266A" w:rsidR="008F1B66" w:rsidRDefault="008F1B66" w:rsidP="008F1B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155B236" w14:textId="7CF785A3" w:rsidR="008F1B66" w:rsidRPr="005C6086" w:rsidRDefault="008F1B66" w:rsidP="008F1B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Утверждаю: п</w:t>
      </w:r>
      <w:r w:rsidRPr="008F1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редседатель Совета отцов при комиссии по делам несовершеннолетних в администрации г-к Анапа, Трескин Дмитрий Александрович</w:t>
      </w:r>
    </w:p>
    <w:sectPr w:rsidR="008F1B66" w:rsidRPr="005C6086" w:rsidSect="00AB76F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F2"/>
    <w:rsid w:val="000B66C5"/>
    <w:rsid w:val="000F1F0F"/>
    <w:rsid w:val="003F4C11"/>
    <w:rsid w:val="00527F81"/>
    <w:rsid w:val="00574ACD"/>
    <w:rsid w:val="005C6086"/>
    <w:rsid w:val="005C6ECF"/>
    <w:rsid w:val="005E60E4"/>
    <w:rsid w:val="00686F8C"/>
    <w:rsid w:val="00707766"/>
    <w:rsid w:val="00712036"/>
    <w:rsid w:val="007D4F6F"/>
    <w:rsid w:val="008F1B66"/>
    <w:rsid w:val="00950A8E"/>
    <w:rsid w:val="009510AC"/>
    <w:rsid w:val="00955ABD"/>
    <w:rsid w:val="009C299E"/>
    <w:rsid w:val="009D05FF"/>
    <w:rsid w:val="00A25F11"/>
    <w:rsid w:val="00A50379"/>
    <w:rsid w:val="00A64A61"/>
    <w:rsid w:val="00A74004"/>
    <w:rsid w:val="00AB76F0"/>
    <w:rsid w:val="00AD7FE7"/>
    <w:rsid w:val="00B17B01"/>
    <w:rsid w:val="00DB1BC0"/>
    <w:rsid w:val="00E51DD7"/>
    <w:rsid w:val="00F16D51"/>
    <w:rsid w:val="00FA78F2"/>
    <w:rsid w:val="00FD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9F5E"/>
  <w15:chartTrackingRefBased/>
  <w15:docId w15:val="{680123A8-7BE9-4533-BFB3-B31B30EA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 Трескин</cp:lastModifiedBy>
  <cp:revision>25</cp:revision>
  <dcterms:created xsi:type="dcterms:W3CDTF">2023-02-28T18:52:00Z</dcterms:created>
  <dcterms:modified xsi:type="dcterms:W3CDTF">2024-02-05T09:47:00Z</dcterms:modified>
</cp:coreProperties>
</file>