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82" w:rsidRDefault="00642882" w:rsidP="0064288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Отчет</w:t>
      </w:r>
    </w:p>
    <w:p w:rsidR="00642882" w:rsidRPr="003B0AC6" w:rsidRDefault="00496025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 реализации п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лан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а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противодействия коррупции</w:t>
      </w:r>
    </w:p>
    <w:p w:rsidR="00642882" w:rsidRPr="003B0AC6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в муниципальном бюджетном учреждении культуры «Городской театр»</w:t>
      </w:r>
    </w:p>
    <w:p w:rsidR="00305033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05033">
        <w:rPr>
          <w:rFonts w:ascii="Times New Roman" w:hAnsi="Times New Roman" w:cs="Times New Roman"/>
          <w:sz w:val="28"/>
          <w:szCs w:val="28"/>
        </w:rPr>
        <w:t xml:space="preserve"> первое 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4106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05033">
        <w:rPr>
          <w:rFonts w:ascii="Times New Roman" w:hAnsi="Times New Roman" w:cs="Times New Roman"/>
          <w:sz w:val="28"/>
          <w:szCs w:val="28"/>
        </w:rPr>
        <w:t>а</w:t>
      </w:r>
    </w:p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36"/>
      </w:tblGrid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Необходимости в анализе дол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ностных инструкций сотрудн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ков учреждения, деятельность которых связана с коррупционными риск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ми, на предмет подробной регл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ментации их обязанностей при осуществлении должностных 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номочий не было.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 мониторинг коррупцио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проявлений посредством ан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лиза жалоб и обращений. Ж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 и обращений граждан и 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ганизаций, а также публикаций в средствах массовой информации о коррупц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онных проявлениях в МБУК «Г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родской театр» не п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ступало.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Случаев возникновения ко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фликта интересов не выявлено.</w:t>
            </w:r>
          </w:p>
          <w:p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305033" w:rsidP="00B9377A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6A6D4B">
              <w:rPr>
                <w:rFonts w:ascii="Times New Roman" w:hAnsi="Times New Roman" w:cs="Times New Roman"/>
                <w:sz w:val="28"/>
                <w:szCs w:val="28"/>
              </w:rPr>
              <w:t>сентябре-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>октябре 20</w:t>
            </w:r>
            <w:r w:rsidR="001735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B9377A">
              <w:rPr>
                <w:rFonts w:ascii="Times New Roman" w:hAnsi="Times New Roman" w:cs="Times New Roman"/>
                <w:sz w:val="28"/>
                <w:szCs w:val="28"/>
              </w:rPr>
              <w:t xml:space="preserve"> при положительной с</w:t>
            </w:r>
            <w:r w:rsidR="00B937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377A">
              <w:rPr>
                <w:rFonts w:ascii="Times New Roman" w:hAnsi="Times New Roman" w:cs="Times New Roman"/>
                <w:sz w:val="28"/>
                <w:szCs w:val="28"/>
              </w:rPr>
              <w:t>нитарно-эпидемиологической о</w:t>
            </w:r>
            <w:r w:rsidR="00B937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9377A">
              <w:rPr>
                <w:rFonts w:ascii="Times New Roman" w:hAnsi="Times New Roman" w:cs="Times New Roman"/>
                <w:sz w:val="28"/>
                <w:szCs w:val="28"/>
              </w:rPr>
              <w:t>становке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2882" w:rsidRPr="00473D29" w:rsidTr="00B9377A">
        <w:trPr>
          <w:trHeight w:val="416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общих собраний трудового коллектива с целью опроса сотрудников и сбора данных для расчета индекса восприятия внутренней коррупции.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96F8E" w:rsidP="00B9377A">
            <w:pPr>
              <w:pStyle w:val="a5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обрание трудового коллектива по этическому просвещению для фо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мирования нетерпимого о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ношения к проявлениям коррупции, пов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шению уровня прав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сознания по недопущению фактов взяточнич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42882" w:rsidRPr="00473D29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запланировано 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в онлайн р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жиме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года.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в управление кадровой политики и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противодействия коррупции администрации муниципального образования город-курорт Анапа отчетов по реализации плана противодействия коррупции в учреждении 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B937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Подготовлен и представлен в управление кадровой политики и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противодействия коррупции администрации муниципального образования город-курорт Анапа отчет по реализации плана противодействия коррупции в учреждении 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за первое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е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B937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Директором МБУК «Городской театр» </w:t>
            </w:r>
            <w:proofErr w:type="spellStart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Залесской</w:t>
            </w:r>
            <w:proofErr w:type="spellEnd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Т.П. представлены сведения о доходах, расходах, об имуществе и</w:t>
            </w:r>
            <w:r w:rsidR="00224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обязательствах имущественного характера в 1 полугодии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 за отчетный период 201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642882" w:rsidRPr="00473D29" w:rsidTr="00B9377A">
        <w:trPr>
          <w:trHeight w:val="1431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496F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предоставления услуг, путем опроса посетителей учреждения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запланировано во втором полугодии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на закупки товаров, выполнение работ, оказание услуг для учрежд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496F8E">
            <w:pPr>
              <w:widowControl w:val="0"/>
              <w:numPr>
                <w:ilvl w:val="0"/>
                <w:numId w:val="3"/>
              </w:numPr>
              <w:tabs>
                <w:tab w:val="clear" w:pos="501"/>
                <w:tab w:val="num" w:pos="115"/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процедуры при размещ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нии муниципального заказа на закупки товаров, выполнение работ, оказ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ние услуг для учреждения — с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блюдаются.</w:t>
            </w:r>
          </w:p>
          <w:p w:rsidR="00496F8E" w:rsidRPr="00496F8E" w:rsidRDefault="00496F8E" w:rsidP="00496F8E">
            <w:pPr>
              <w:pStyle w:val="a5"/>
              <w:numPr>
                <w:ilvl w:val="0"/>
                <w:numId w:val="3"/>
              </w:numPr>
              <w:tabs>
                <w:tab w:val="clear" w:pos="501"/>
                <w:tab w:val="num" w:pos="0"/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стеме размещен план - график  и вносятся в него изменения 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ветствии  Федерального закона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02.04.2013 №44-ФЗ «О контрак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ной системе в сфере закупок тов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ров, работ, услуг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  <w:p w:rsidR="00496F8E" w:rsidRPr="00496F8E" w:rsidRDefault="00496F8E" w:rsidP="00496F8E">
            <w:pPr>
              <w:spacing w:after="0" w:line="240" w:lineRule="auto"/>
              <w:ind w:left="-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Изменения в план-график в пе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вом полугодии 2020 года внос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лись 14 раз.</w:t>
            </w:r>
          </w:p>
          <w:p w:rsidR="00496F8E" w:rsidRPr="00496F8E" w:rsidRDefault="00496F8E" w:rsidP="00496F8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мещается на официальном сайте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контракта (результатах отдельного этапа 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полнения контракта) </w:t>
            </w:r>
          </w:p>
          <w:p w:rsidR="00496F8E" w:rsidRPr="00496F8E" w:rsidRDefault="00496F8E" w:rsidP="00496F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4. В соответствии с частью 19 ст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тьи 4 закона №223-ФЗ: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  <w:u w:val="single"/>
              </w:rPr>
              <w:t>не позднее 10-го числа месяца</w:t>
            </w:r>
            <w:r w:rsidRPr="00496F8E">
              <w:rPr>
                <w:sz w:val="28"/>
                <w:szCs w:val="28"/>
              </w:rPr>
              <w:t>, сл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 xml:space="preserve">дующего за отчетным месяцем, </w:t>
            </w:r>
            <w:r w:rsidRPr="00496F8E">
              <w:rPr>
                <w:sz w:val="28"/>
                <w:szCs w:val="28"/>
              </w:rPr>
              <w:lastRenderedPageBreak/>
              <w:t>размещает в единой информацио</w:t>
            </w:r>
            <w:r w:rsidRPr="00496F8E">
              <w:rPr>
                <w:sz w:val="28"/>
                <w:szCs w:val="28"/>
              </w:rPr>
              <w:t>н</w:t>
            </w:r>
            <w:r w:rsidRPr="00496F8E">
              <w:rPr>
                <w:sz w:val="28"/>
                <w:szCs w:val="28"/>
              </w:rPr>
              <w:t xml:space="preserve">ной системе: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1)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зультатам закупки товаров, р</w:t>
            </w:r>
            <w:r w:rsidRPr="00496F8E">
              <w:rPr>
                <w:sz w:val="28"/>
                <w:szCs w:val="28"/>
              </w:rPr>
              <w:t>а</w:t>
            </w:r>
            <w:r w:rsidRPr="00496F8E">
              <w:rPr>
                <w:sz w:val="28"/>
                <w:szCs w:val="28"/>
              </w:rPr>
              <w:t xml:space="preserve">бот, услуг;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2)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зультатам закупки у единственного поста</w:t>
            </w:r>
            <w:r w:rsidRPr="00496F8E">
              <w:rPr>
                <w:sz w:val="28"/>
                <w:szCs w:val="28"/>
              </w:rPr>
              <w:t>в</w:t>
            </w:r>
            <w:r w:rsidRPr="00496F8E">
              <w:rPr>
                <w:sz w:val="28"/>
                <w:szCs w:val="28"/>
              </w:rPr>
              <w:t xml:space="preserve">щика (исполнителя, подрядчика);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3)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зультатам закупки, сведения о которой с</w:t>
            </w:r>
            <w:r w:rsidRPr="00496F8E">
              <w:rPr>
                <w:sz w:val="28"/>
                <w:szCs w:val="28"/>
              </w:rPr>
              <w:t>о</w:t>
            </w:r>
            <w:r w:rsidRPr="00496F8E">
              <w:rPr>
                <w:sz w:val="28"/>
                <w:szCs w:val="28"/>
              </w:rPr>
              <w:t>ставляют госуда</w:t>
            </w:r>
            <w:r w:rsidRPr="00496F8E">
              <w:rPr>
                <w:sz w:val="28"/>
                <w:szCs w:val="28"/>
              </w:rPr>
              <w:t>р</w:t>
            </w:r>
            <w:r w:rsidRPr="00496F8E">
              <w:rPr>
                <w:sz w:val="28"/>
                <w:szCs w:val="28"/>
              </w:rPr>
              <w:t>ственную тайну или в отношении которой приняты решения Правительства Росси</w:t>
            </w:r>
            <w:r w:rsidRPr="00496F8E">
              <w:rPr>
                <w:sz w:val="28"/>
                <w:szCs w:val="28"/>
              </w:rPr>
              <w:t>й</w:t>
            </w:r>
            <w:r w:rsidRPr="00496F8E">
              <w:rPr>
                <w:sz w:val="28"/>
                <w:szCs w:val="28"/>
              </w:rPr>
              <w:t>ской Федер</w:t>
            </w:r>
            <w:r w:rsidRPr="00496F8E">
              <w:rPr>
                <w:sz w:val="28"/>
                <w:szCs w:val="28"/>
              </w:rPr>
              <w:t>а</w:t>
            </w:r>
            <w:r w:rsidRPr="00496F8E">
              <w:rPr>
                <w:sz w:val="28"/>
                <w:szCs w:val="28"/>
              </w:rPr>
              <w:t xml:space="preserve">ции в соответствии с частью 16 настоящей статьи; </w:t>
            </w:r>
          </w:p>
          <w:p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>4) сведения о количестве и об о</w:t>
            </w:r>
            <w:r w:rsidRPr="00496F8E">
              <w:rPr>
                <w:sz w:val="28"/>
                <w:szCs w:val="28"/>
              </w:rPr>
              <w:t>б</w:t>
            </w:r>
            <w:r w:rsidRPr="00496F8E">
              <w:rPr>
                <w:sz w:val="28"/>
                <w:szCs w:val="28"/>
              </w:rPr>
              <w:t>щей стоимости договоров, закл</w:t>
            </w:r>
            <w:r w:rsidRPr="00496F8E">
              <w:rPr>
                <w:sz w:val="28"/>
                <w:szCs w:val="28"/>
              </w:rPr>
              <w:t>ю</w:t>
            </w:r>
            <w:r w:rsidRPr="00496F8E">
              <w:rPr>
                <w:sz w:val="28"/>
                <w:szCs w:val="28"/>
              </w:rPr>
              <w:t>ченных заказчиком по р</w:t>
            </w:r>
            <w:r w:rsidRPr="00496F8E">
              <w:rPr>
                <w:sz w:val="28"/>
                <w:szCs w:val="28"/>
              </w:rPr>
              <w:t>е</w:t>
            </w:r>
            <w:r w:rsidRPr="00496F8E">
              <w:rPr>
                <w:sz w:val="28"/>
                <w:szCs w:val="28"/>
              </w:rPr>
              <w:t>зультатам закупки у субъектов малого и сре</w:t>
            </w:r>
            <w:r w:rsidRPr="00496F8E">
              <w:rPr>
                <w:sz w:val="28"/>
                <w:szCs w:val="28"/>
              </w:rPr>
              <w:t>д</w:t>
            </w:r>
            <w:r w:rsidRPr="00496F8E">
              <w:rPr>
                <w:sz w:val="28"/>
                <w:szCs w:val="28"/>
              </w:rPr>
              <w:t>него предприним</w:t>
            </w:r>
            <w:r w:rsidRPr="00496F8E">
              <w:rPr>
                <w:sz w:val="28"/>
                <w:szCs w:val="28"/>
              </w:rPr>
              <w:t>а</w:t>
            </w:r>
            <w:r w:rsidRPr="00496F8E">
              <w:rPr>
                <w:sz w:val="28"/>
                <w:szCs w:val="28"/>
              </w:rPr>
              <w:t xml:space="preserve">тельства. </w:t>
            </w:r>
          </w:p>
          <w:p w:rsidR="00642882" w:rsidRPr="00473D29" w:rsidRDefault="00496F8E" w:rsidP="00496F8E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аукц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онов в первом полугодии 2020 года – 14, на общую сумму 16 902 242,36 руб., из них состоя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шихся – 5, на общую сумму 6 811 032,98 руб., не состоя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шихся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3, на общую сумму                        279 741,68  руб., определение п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ставщика отменено – 3, на 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щую сумму 4 889 258,10 руб., расторгн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то контрактов прием заявок – 3, на общую сумму 4 922 209,60 руб.</w:t>
            </w:r>
            <w:proofErr w:type="gramEnd"/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 информационной системе и внесение в него изменений по мере их поступления.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3C6D53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стеме размещен план- график  и вносятся в него изменения в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ответствии  Федерального закона от 02.04.2013 №44-ФЗ «О ко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трактной системе в сфере зак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пок товаров, работ, услуг для обеспечени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</w:tc>
      </w:tr>
      <w:tr w:rsidR="00642882" w:rsidRPr="00473D29" w:rsidTr="00B9377A">
        <w:trPr>
          <w:trHeight w:val="1803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говоров, заключенных по результ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там закупки путем проведения то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гов.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473D29" w:rsidP="00114A2C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разм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щается на официальном сайте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чет об исполнении контракта (р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зультатах отдельного этапа испо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нени</w:t>
            </w:r>
            <w:bookmarkStart w:id="0" w:name="_GoBack"/>
            <w:bookmarkEnd w:id="0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я контракта). </w:t>
            </w:r>
          </w:p>
        </w:tc>
      </w:tr>
      <w:tr w:rsidR="00642882" w:rsidRPr="00473D29" w:rsidTr="00B9377A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4536" w:type="dxa"/>
            <w:shd w:val="clear" w:color="auto" w:fill="auto"/>
          </w:tcPr>
          <w:p w:rsidR="00496F8E" w:rsidRPr="00496F8E" w:rsidRDefault="00496F8E" w:rsidP="009F2D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контроль за целевым, рацио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нальным расходованием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бюджетных средств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закупаемую продукцию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со-от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ветствующими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(централи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нной бухгалтерией, отделом внут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финансового контроля управ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ления экономики и инвестиций,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инан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совым управлением администрации, прокуратурой, ФАС). </w:t>
            </w:r>
          </w:p>
          <w:p w:rsidR="00496F8E" w:rsidRPr="00496F8E" w:rsidRDefault="00496F8E" w:rsidP="009F2D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водилось 3 контрольных мероприя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тий в  первом полугодии 2020 года: </w:t>
            </w:r>
          </w:p>
          <w:p w:rsidR="00496F8E" w:rsidRPr="00496F8E" w:rsidRDefault="00496F8E" w:rsidP="009F2D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Анапской</w:t>
            </w:r>
            <w:proofErr w:type="spell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прокурату-рой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проверка соблюдения 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одательства о контрактной систе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ме при использовании денежных средств, выделенных на капитальный ремонт систем кондиционирования и вентиляции МБУК «Городской театр». Получено представление об устранении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одательства о контрактной систе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ме в сфере закупок товаров, работ, услуг для обеспечения государственных и муниципальных услуг.</w:t>
            </w:r>
          </w:p>
          <w:p w:rsidR="00496F8E" w:rsidRPr="00496F8E" w:rsidRDefault="00496F8E" w:rsidP="009F2D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Управлением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антипо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нопольной</w:t>
            </w:r>
            <w:proofErr w:type="spellEnd"/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службой по Краснодарскому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выдано постановление о наложе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штрафа по делу об административ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ном правонарушении № 023/04/7.30-2404/2020.</w:t>
            </w:r>
          </w:p>
          <w:p w:rsidR="00496F8E" w:rsidRPr="00496F8E" w:rsidRDefault="00496F8E" w:rsidP="009F2D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роведена плановая проверка отде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лом внутреннего финансового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контроля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город-курорт Анапа по вопро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бюджетного законода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ва, а также требований законода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в сфере закупок товаров, работ, услуг. </w:t>
            </w:r>
          </w:p>
          <w:p w:rsidR="00642882" w:rsidRPr="00473D29" w:rsidRDefault="00496F8E" w:rsidP="009F2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Министерством экономики Краснодарского края выдано постановление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№ 186 о назначении административного наказания. </w:t>
            </w:r>
          </w:p>
        </w:tc>
      </w:tr>
    </w:tbl>
    <w:p w:rsidR="002D4E03" w:rsidRDefault="002D4E03"/>
    <w:p w:rsidR="00224106" w:rsidRDefault="002D4E03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4E03">
        <w:rPr>
          <w:rFonts w:ascii="Times New Roman" w:hAnsi="Times New Roman" w:cs="Times New Roman"/>
          <w:sz w:val="28"/>
        </w:rPr>
        <w:t>Заведующий отделом п</w:t>
      </w:r>
      <w:r w:rsidR="00044001">
        <w:rPr>
          <w:rFonts w:ascii="Times New Roman" w:hAnsi="Times New Roman" w:cs="Times New Roman"/>
          <w:sz w:val="28"/>
        </w:rPr>
        <w:t xml:space="preserve">о работе </w:t>
      </w:r>
    </w:p>
    <w:p w:rsidR="00217084" w:rsidRPr="002D4E03" w:rsidRDefault="00044001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</w:t>
      </w:r>
      <w:r w:rsidR="002D4E03" w:rsidRPr="002D4E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224106">
        <w:rPr>
          <w:rFonts w:ascii="Times New Roman" w:hAnsi="Times New Roman" w:cs="Times New Roman"/>
          <w:sz w:val="28"/>
        </w:rPr>
        <w:t>МБУК «Городской театр»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224106">
        <w:rPr>
          <w:rFonts w:ascii="Times New Roman" w:hAnsi="Times New Roman" w:cs="Times New Roman"/>
          <w:sz w:val="28"/>
        </w:rPr>
        <w:t xml:space="preserve">     </w:t>
      </w:r>
      <w:r w:rsidR="002D4E03" w:rsidRPr="002D4E03">
        <w:rPr>
          <w:rFonts w:ascii="Times New Roman" w:hAnsi="Times New Roman" w:cs="Times New Roman"/>
          <w:sz w:val="28"/>
        </w:rPr>
        <w:t>Е.П. Коваленко</w:t>
      </w:r>
    </w:p>
    <w:sectPr w:rsidR="00217084" w:rsidRPr="002D4E03" w:rsidSect="00D7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1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17174"/>
    <w:multiLevelType w:val="hybridMultilevel"/>
    <w:tmpl w:val="4E9ABF7A"/>
    <w:lvl w:ilvl="0" w:tplc="A1E6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42882"/>
    <w:rsid w:val="00044001"/>
    <w:rsid w:val="00114A2C"/>
    <w:rsid w:val="00173537"/>
    <w:rsid w:val="001A7DB4"/>
    <w:rsid w:val="002074B0"/>
    <w:rsid w:val="00215FE8"/>
    <w:rsid w:val="00217084"/>
    <w:rsid w:val="00224106"/>
    <w:rsid w:val="002D4E03"/>
    <w:rsid w:val="00305033"/>
    <w:rsid w:val="003C6D53"/>
    <w:rsid w:val="00473D29"/>
    <w:rsid w:val="00496025"/>
    <w:rsid w:val="00496F8E"/>
    <w:rsid w:val="00642882"/>
    <w:rsid w:val="006A6D4B"/>
    <w:rsid w:val="007D0C14"/>
    <w:rsid w:val="00807D58"/>
    <w:rsid w:val="009F2DE3"/>
    <w:rsid w:val="00B9377A"/>
    <w:rsid w:val="00CC1273"/>
    <w:rsid w:val="00D147E9"/>
    <w:rsid w:val="00D76136"/>
    <w:rsid w:val="00E41063"/>
    <w:rsid w:val="00F7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15</cp:revision>
  <cp:lastPrinted>2021-07-02T13:43:00Z</cp:lastPrinted>
  <dcterms:created xsi:type="dcterms:W3CDTF">2018-07-17T13:42:00Z</dcterms:created>
  <dcterms:modified xsi:type="dcterms:W3CDTF">2021-07-02T13:47:00Z</dcterms:modified>
</cp:coreProperties>
</file>