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98" w:rsidRDefault="00252B98" w:rsidP="00252B98">
      <w:pPr>
        <w:pStyle w:val="20"/>
        <w:spacing w:line="324" w:lineRule="exact"/>
        <w:ind w:right="100"/>
        <w:jc w:val="center"/>
      </w:pPr>
      <w:r>
        <w:t xml:space="preserve">                                                                                                                        ПРИЛОЖЕНИЕ </w:t>
      </w:r>
    </w:p>
    <w:p w:rsidR="00252B98" w:rsidRDefault="00252B98" w:rsidP="00252B98">
      <w:pPr>
        <w:pStyle w:val="20"/>
        <w:spacing w:line="324" w:lineRule="exact"/>
        <w:ind w:right="100"/>
        <w:jc w:val="center"/>
      </w:pPr>
      <w:r>
        <w:t xml:space="preserve">                                                                                                             к приказу</w:t>
      </w:r>
    </w:p>
    <w:p w:rsidR="00252B98" w:rsidRDefault="00252B98" w:rsidP="00252B98">
      <w:pPr>
        <w:pStyle w:val="20"/>
        <w:shd w:val="clear" w:color="auto" w:fill="auto"/>
        <w:spacing w:line="324" w:lineRule="exact"/>
        <w:ind w:right="100" w:firstLine="0"/>
        <w:jc w:val="right"/>
      </w:pPr>
      <w:r>
        <w:t>от 22.01.2021 г. N 49</w:t>
      </w:r>
    </w:p>
    <w:p w:rsidR="00252B98" w:rsidRDefault="00252B98">
      <w:pPr>
        <w:pStyle w:val="20"/>
        <w:shd w:val="clear" w:color="auto" w:fill="auto"/>
        <w:spacing w:line="324" w:lineRule="exact"/>
        <w:ind w:right="100" w:firstLine="0"/>
        <w:jc w:val="center"/>
      </w:pPr>
    </w:p>
    <w:p w:rsidR="00252B98" w:rsidRDefault="00252B98">
      <w:pPr>
        <w:pStyle w:val="20"/>
        <w:shd w:val="clear" w:color="auto" w:fill="auto"/>
        <w:spacing w:line="324" w:lineRule="exact"/>
        <w:ind w:right="100" w:firstLine="0"/>
        <w:jc w:val="center"/>
      </w:pPr>
    </w:p>
    <w:p w:rsidR="00252B98" w:rsidRDefault="00252B98">
      <w:pPr>
        <w:pStyle w:val="20"/>
        <w:shd w:val="clear" w:color="auto" w:fill="auto"/>
        <w:spacing w:line="324" w:lineRule="exact"/>
        <w:ind w:right="100" w:firstLine="0"/>
        <w:jc w:val="center"/>
      </w:pPr>
    </w:p>
    <w:p w:rsidR="00252B98" w:rsidRDefault="00252B98">
      <w:pPr>
        <w:pStyle w:val="20"/>
        <w:shd w:val="clear" w:color="auto" w:fill="auto"/>
        <w:spacing w:line="324" w:lineRule="exact"/>
        <w:ind w:right="100" w:firstLine="0"/>
        <w:jc w:val="center"/>
      </w:pPr>
    </w:p>
    <w:p w:rsidR="005F3F39" w:rsidRDefault="00693990">
      <w:pPr>
        <w:pStyle w:val="20"/>
        <w:shd w:val="clear" w:color="auto" w:fill="auto"/>
        <w:spacing w:line="324" w:lineRule="exact"/>
        <w:ind w:right="100" w:firstLine="0"/>
        <w:jc w:val="center"/>
      </w:pPr>
      <w:r>
        <w:t>П</w:t>
      </w:r>
      <w:r w:rsidR="00252B98">
        <w:t>ОЛОЖЕНИЕ</w:t>
      </w:r>
    </w:p>
    <w:p w:rsidR="00693990" w:rsidRDefault="00693990">
      <w:pPr>
        <w:pStyle w:val="20"/>
        <w:shd w:val="clear" w:color="auto" w:fill="auto"/>
        <w:spacing w:line="324" w:lineRule="exact"/>
        <w:ind w:right="100" w:firstLine="0"/>
        <w:jc w:val="center"/>
      </w:pPr>
      <w:r>
        <w:t>О платных услугах,</w:t>
      </w:r>
    </w:p>
    <w:p w:rsidR="005F3F39" w:rsidRDefault="009328F3">
      <w:pPr>
        <w:pStyle w:val="20"/>
        <w:shd w:val="clear" w:color="auto" w:fill="auto"/>
        <w:spacing w:after="635" w:line="324" w:lineRule="exact"/>
        <w:ind w:right="100" w:firstLine="0"/>
        <w:jc w:val="center"/>
      </w:pPr>
      <w:r>
        <w:t>предоставл</w:t>
      </w:r>
      <w:r w:rsidR="00693990">
        <w:t>яемых муниципальным бюджетным</w:t>
      </w:r>
      <w:r w:rsidR="00693990">
        <w:br/>
        <w:t>учреждениям культуры «Дом культуры села Витязево»</w:t>
      </w:r>
      <w:r>
        <w:t xml:space="preserve"> муниципального образования город-курорт Анапа</w:t>
      </w:r>
    </w:p>
    <w:p w:rsidR="005F3F39" w:rsidRPr="008E4566" w:rsidRDefault="009328F3">
      <w:pPr>
        <w:pStyle w:val="20"/>
        <w:numPr>
          <w:ilvl w:val="0"/>
          <w:numId w:val="1"/>
        </w:numPr>
        <w:shd w:val="clear" w:color="auto" w:fill="auto"/>
        <w:tabs>
          <w:tab w:val="left" w:pos="4358"/>
        </w:tabs>
        <w:spacing w:after="239" w:line="280" w:lineRule="exact"/>
        <w:ind w:left="4000" w:firstLine="0"/>
        <w:jc w:val="both"/>
        <w:rPr>
          <w:b/>
        </w:rPr>
      </w:pPr>
      <w:r w:rsidRPr="008E4566">
        <w:rPr>
          <w:b/>
        </w:rPr>
        <w:t>Общие положения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314"/>
        </w:tabs>
        <w:spacing w:line="324" w:lineRule="exact"/>
        <w:ind w:firstLine="740"/>
        <w:jc w:val="both"/>
      </w:pPr>
      <w:r>
        <w:t>Основные понятия и определения, используемые в Порядке:</w:t>
      </w:r>
    </w:p>
    <w:p w:rsidR="00693990" w:rsidRDefault="009328F3" w:rsidP="00693990">
      <w:pPr>
        <w:pStyle w:val="20"/>
        <w:shd w:val="clear" w:color="auto" w:fill="auto"/>
        <w:spacing w:line="324" w:lineRule="exact"/>
        <w:ind w:firstLine="740"/>
        <w:jc w:val="both"/>
      </w:pPr>
      <w:r>
        <w:t xml:space="preserve">Учреждение - </w:t>
      </w:r>
      <w:r w:rsidR="00693990" w:rsidRPr="00693990">
        <w:t>муниципальн</w:t>
      </w:r>
      <w:r w:rsidR="00693990">
        <w:t xml:space="preserve">ое бюджетное </w:t>
      </w:r>
      <w:r w:rsidR="00693990" w:rsidRPr="00693990">
        <w:t>учреждени</w:t>
      </w:r>
      <w:r w:rsidR="00693990">
        <w:t>е</w:t>
      </w:r>
      <w:r w:rsidR="00693990" w:rsidRPr="00693990">
        <w:t xml:space="preserve"> культуры «Дом культуры села Витязево» муниципального образования город-курорт Анапа</w:t>
      </w:r>
      <w:r w:rsidR="00693990">
        <w:t>;</w:t>
      </w:r>
    </w:p>
    <w:p w:rsidR="005F3F39" w:rsidRDefault="009328F3" w:rsidP="00693990">
      <w:pPr>
        <w:pStyle w:val="20"/>
        <w:shd w:val="clear" w:color="auto" w:fill="auto"/>
        <w:spacing w:line="324" w:lineRule="exact"/>
        <w:ind w:firstLine="740"/>
        <w:jc w:val="both"/>
      </w:pPr>
      <w:r>
        <w:t>Потребитель - физическое или юридическое лицо, имеющее намерение заказать или приобрести либо заказывающее и приобретающее услуги для себя или несовершеннолетних граждан, законными представителями которых оно является, либо получающее услуги лично;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Платная услуга - услуга, оказываемая учреждением на платной основе;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Льготы - это предоставление определенному кругу лиц, платной услуги по уменьшенной стоимости;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Калькуляция - это определение затрат в стоимостной (денежной) форме на услугу;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Перечень работ/услуг - это список услуг, предоставляемый учреждением для удовлетворения потребностей потребителя.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309"/>
        </w:tabs>
        <w:spacing w:line="324" w:lineRule="exact"/>
        <w:ind w:firstLine="740"/>
        <w:jc w:val="both"/>
      </w:pPr>
      <w:r>
        <w:t>Настоящий Порядок предоставления платных услуг разработан в соответствии с действующим законодательством Российской Федерации:</w:t>
      </w:r>
    </w:p>
    <w:p w:rsidR="005F3F39" w:rsidRDefault="009328F3">
      <w:pPr>
        <w:pStyle w:val="20"/>
        <w:shd w:val="clear" w:color="auto" w:fill="auto"/>
        <w:spacing w:after="2" w:line="280" w:lineRule="exact"/>
        <w:ind w:firstLine="740"/>
        <w:jc w:val="both"/>
      </w:pPr>
      <w:r>
        <w:t>Гражданский кодекс Российской Федерации;</w:t>
      </w:r>
    </w:p>
    <w:p w:rsidR="005F3F39" w:rsidRDefault="009328F3">
      <w:pPr>
        <w:pStyle w:val="20"/>
        <w:shd w:val="clear" w:color="auto" w:fill="auto"/>
        <w:spacing w:line="317" w:lineRule="exact"/>
        <w:ind w:firstLine="740"/>
        <w:jc w:val="both"/>
      </w:pPr>
      <w:r>
        <w:t>Бюджетный кодекс Российской Федерации;</w:t>
      </w:r>
    </w:p>
    <w:p w:rsidR="005F3F39" w:rsidRDefault="009328F3">
      <w:pPr>
        <w:pStyle w:val="20"/>
        <w:shd w:val="clear" w:color="auto" w:fill="auto"/>
        <w:spacing w:line="317" w:lineRule="exact"/>
        <w:ind w:firstLine="740"/>
        <w:jc w:val="both"/>
      </w:pPr>
      <w:r>
        <w:t>Налоговый кодекс Российской Федерации;</w:t>
      </w:r>
    </w:p>
    <w:p w:rsidR="005F3F39" w:rsidRDefault="009328F3">
      <w:pPr>
        <w:pStyle w:val="20"/>
        <w:shd w:val="clear" w:color="auto" w:fill="auto"/>
        <w:spacing w:line="317" w:lineRule="exact"/>
        <w:ind w:firstLine="740"/>
        <w:jc w:val="both"/>
      </w:pPr>
      <w:r>
        <w:t>Федеральный закон от 6 октября 2003 г. № 131-ФЗ «Об общих принципах организации местного самоуправления в Российской Федерации»</w:t>
      </w:r>
    </w:p>
    <w:p w:rsidR="005F3F39" w:rsidRDefault="009328F3">
      <w:pPr>
        <w:pStyle w:val="20"/>
        <w:shd w:val="clear" w:color="auto" w:fill="auto"/>
        <w:spacing w:line="317" w:lineRule="exact"/>
        <w:ind w:firstLine="740"/>
        <w:jc w:val="both"/>
      </w:pPr>
      <w:r>
        <w:t>Федеральный закон от 12 января 1996 г. № 7-ФЗ «О некоммерческих организациях»;</w:t>
      </w:r>
    </w:p>
    <w:p w:rsidR="005F3F39" w:rsidRDefault="009328F3">
      <w:pPr>
        <w:pStyle w:val="20"/>
        <w:shd w:val="clear" w:color="auto" w:fill="auto"/>
        <w:spacing w:line="328" w:lineRule="exact"/>
        <w:ind w:firstLine="740"/>
        <w:jc w:val="both"/>
      </w:pPr>
      <w:r>
        <w:t>Федеральный закон от 29 декабря 1994 г. № 78-ФЗ «О библиотечном деле»;</w:t>
      </w:r>
    </w:p>
    <w:p w:rsidR="005F3F39" w:rsidRDefault="009328F3">
      <w:pPr>
        <w:pStyle w:val="20"/>
        <w:shd w:val="clear" w:color="auto" w:fill="auto"/>
        <w:spacing w:line="328" w:lineRule="exact"/>
        <w:ind w:firstLine="740"/>
        <w:jc w:val="both"/>
      </w:pPr>
      <w:r>
        <w:t>Законом Российской Федерации от 7 февраля 1992 г. №2300-1 «О защите прав потребителей»;</w:t>
      </w:r>
    </w:p>
    <w:p w:rsidR="005F3F39" w:rsidRDefault="009328F3">
      <w:pPr>
        <w:pStyle w:val="20"/>
        <w:shd w:val="clear" w:color="auto" w:fill="auto"/>
        <w:ind w:firstLine="740"/>
        <w:jc w:val="both"/>
      </w:pPr>
      <w:r>
        <w:t>Законом Российской Федерации от 9 октября 1992 г. №3612-1 «Основы законодательства Российской Федерации о культуре»;</w:t>
      </w:r>
    </w:p>
    <w:p w:rsidR="005F3F39" w:rsidRDefault="009328F3">
      <w:pPr>
        <w:pStyle w:val="20"/>
        <w:shd w:val="clear" w:color="auto" w:fill="auto"/>
        <w:spacing w:line="324" w:lineRule="exact"/>
        <w:ind w:firstLine="760"/>
        <w:jc w:val="both"/>
      </w:pPr>
      <w:r>
        <w:lastRenderedPageBreak/>
        <w:t>Иные федеральные, региональные и местные нормативно-правовые акты.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541"/>
        </w:tabs>
        <w:spacing w:line="324" w:lineRule="exact"/>
        <w:ind w:firstLine="760"/>
        <w:jc w:val="both"/>
      </w:pPr>
      <w:r>
        <w:t>Настоящим Порядком в своей уставной деятельности руководству</w:t>
      </w:r>
      <w:r w:rsidR="00693990">
        <w:t>ется МБУК «ДК с. Витязево»</w:t>
      </w:r>
      <w:r>
        <w:t xml:space="preserve"> (далее - учреждения) при оказании платных услуг населению.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323"/>
        </w:tabs>
        <w:spacing w:line="324" w:lineRule="exact"/>
        <w:ind w:firstLine="760"/>
        <w:jc w:val="both"/>
      </w:pPr>
      <w:r>
        <w:t>Цель настоящего Порядка: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324" w:lineRule="exact"/>
        <w:ind w:firstLine="760"/>
        <w:jc w:val="both"/>
      </w:pPr>
      <w:r>
        <w:t>эффективное использование муниципального имущества, закрепленного за учреждениями;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1017"/>
        </w:tabs>
        <w:spacing w:line="324" w:lineRule="exact"/>
        <w:ind w:firstLine="760"/>
        <w:jc w:val="both"/>
      </w:pPr>
      <w:r>
        <w:t>расширение перечня и увеличения объемов предоставляемых услуг;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324" w:lineRule="exact"/>
        <w:ind w:firstLine="760"/>
        <w:jc w:val="both"/>
      </w:pPr>
      <w:r>
        <w:t>привлечение средств в бюджет учреждения из дополнительных источников;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line="324" w:lineRule="exact"/>
        <w:ind w:firstLine="760"/>
        <w:jc w:val="both"/>
      </w:pPr>
      <w:r>
        <w:t>обновление и расширение материально-технической базы учрежден</w:t>
      </w:r>
      <w:r w:rsidR="00252B98">
        <w:t>ия</w:t>
      </w:r>
      <w:r>
        <w:t>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line="324" w:lineRule="exact"/>
        <w:ind w:firstLine="760"/>
        <w:jc w:val="both"/>
      </w:pPr>
      <w:r>
        <w:t>упорядочение процедуры предоставления платных услуг (планирование использование, учет и отчетность доходов).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301"/>
        </w:tabs>
        <w:spacing w:line="324" w:lineRule="exact"/>
        <w:ind w:firstLine="760"/>
        <w:jc w:val="both"/>
      </w:pPr>
      <w:r>
        <w:t>Платная услуга и иная приносящая доход деятельность учреждения являются частью хозяйственной деятельности учреждения и регулируются Бюджетным кодексом Российской Федерации, Налоговым кодексом Российской Федерации, уставом учреждения, а также иными норма</w:t>
      </w:r>
      <w:r>
        <w:softHyphen/>
        <w:t>тивно-правовыми актами, регулирующими деятельность хозяйствующих субъектов.</w:t>
      </w:r>
    </w:p>
    <w:p w:rsidR="005F3F39" w:rsidRDefault="00252B98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spacing w:line="324" w:lineRule="exact"/>
        <w:ind w:firstLine="760"/>
        <w:jc w:val="both"/>
      </w:pPr>
      <w:r>
        <w:t>Учреждение</w:t>
      </w:r>
      <w:r w:rsidR="009328F3">
        <w:t xml:space="preserve"> обязан</w:t>
      </w:r>
      <w:r>
        <w:t>о</w:t>
      </w:r>
      <w:r w:rsidR="009328F3">
        <w:t xml:space="preserve"> обеспечить пользователей услуг бесплатной наглядной, доступной и достоверной информацией: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line="324" w:lineRule="exact"/>
        <w:ind w:firstLine="760"/>
        <w:jc w:val="both"/>
      </w:pPr>
      <w:r>
        <w:t>о месте нахождения учреждения;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line="324" w:lineRule="exact"/>
        <w:ind w:firstLine="760"/>
        <w:jc w:val="both"/>
      </w:pPr>
      <w:r>
        <w:t>о месте государственной регистрации и режиме работы;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line="324" w:lineRule="exact"/>
        <w:ind w:firstLine="760"/>
        <w:jc w:val="both"/>
      </w:pPr>
      <w:r>
        <w:t>о видах услуг, предоставляемых на платной основе;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line="324" w:lineRule="exact"/>
        <w:ind w:firstLine="760"/>
        <w:jc w:val="both"/>
      </w:pPr>
      <w:r>
        <w:t>об условиях предоставления платных услуг и ценах на них;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line="324" w:lineRule="exact"/>
        <w:ind w:firstLine="760"/>
        <w:jc w:val="both"/>
      </w:pPr>
      <w:r>
        <w:t>о льготах на платные услуги для отдельных категорий населения.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87"/>
        </w:tabs>
        <w:spacing w:after="300" w:line="328" w:lineRule="exact"/>
        <w:ind w:firstLine="760"/>
        <w:jc w:val="both"/>
      </w:pPr>
      <w:r>
        <w:t>Настоящий Порядок обязателен для исполнения учреждениями, осуществляющими платную услугу и иную приносящую доход деятельность.</w:t>
      </w:r>
    </w:p>
    <w:p w:rsidR="005F3F39" w:rsidRPr="00252B98" w:rsidRDefault="009328F3">
      <w:pPr>
        <w:pStyle w:val="20"/>
        <w:numPr>
          <w:ilvl w:val="0"/>
          <w:numId w:val="1"/>
        </w:numPr>
        <w:shd w:val="clear" w:color="auto" w:fill="auto"/>
        <w:tabs>
          <w:tab w:val="left" w:pos="1912"/>
        </w:tabs>
        <w:spacing w:after="306" w:line="328" w:lineRule="exact"/>
        <w:ind w:left="3340"/>
        <w:rPr>
          <w:b/>
        </w:rPr>
      </w:pPr>
      <w:r w:rsidRPr="00252B98">
        <w:rPr>
          <w:b/>
        </w:rPr>
        <w:t>Порядок оказания платных услуг населению и требования, предъявляемые к учреждениям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94"/>
        </w:tabs>
        <w:spacing w:line="320" w:lineRule="exact"/>
        <w:ind w:firstLine="760"/>
        <w:jc w:val="both"/>
      </w:pPr>
      <w:r>
        <w:t>Учреждение оказывает платные услуги в соответствии с Законом Российской Федерации от 7 февраля 1992 г. №2300-1 «О защите прав потребителей» с согласия их получателя. Отказ от предоставления дополнительных платных услуг не может быть причиной уменьшения объема предоставляемых ему основных услуг.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97"/>
        </w:tabs>
        <w:spacing w:after="632" w:line="320" w:lineRule="exact"/>
        <w:ind w:firstLine="760"/>
        <w:jc w:val="both"/>
      </w:pPr>
      <w:r>
        <w:t>Учреждение осуществляет платную услугу и иную приносящую доход деятельность согласно перечню и прейскуранту, утвержденных самостоятельно в установленном порядке.</w:t>
      </w:r>
    </w:p>
    <w:p w:rsidR="005F3F39" w:rsidRPr="00252B98" w:rsidRDefault="009328F3">
      <w:pPr>
        <w:pStyle w:val="20"/>
        <w:numPr>
          <w:ilvl w:val="0"/>
          <w:numId w:val="1"/>
        </w:numPr>
        <w:shd w:val="clear" w:color="auto" w:fill="auto"/>
        <w:tabs>
          <w:tab w:val="left" w:pos="2489"/>
        </w:tabs>
        <w:spacing w:line="280" w:lineRule="exact"/>
        <w:ind w:left="2120" w:firstLine="0"/>
        <w:jc w:val="both"/>
        <w:rPr>
          <w:b/>
        </w:rPr>
      </w:pPr>
      <w:r w:rsidRPr="00252B98">
        <w:rPr>
          <w:b/>
        </w:rPr>
        <w:t>Порядок ведения и оказания платных услуг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line="324" w:lineRule="exact"/>
        <w:ind w:firstLine="740"/>
        <w:jc w:val="both"/>
      </w:pPr>
      <w:r>
        <w:t>Руководство по оказанию платной услуги и иной приносящей доход деятельности населению осуществляет директор учреждения в установленном порядке: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line="324" w:lineRule="exact"/>
        <w:ind w:firstLine="740"/>
        <w:jc w:val="both"/>
      </w:pPr>
      <w:r>
        <w:lastRenderedPageBreak/>
        <w:t xml:space="preserve">осуществляет административное руководство, контролирует </w:t>
      </w:r>
      <w:proofErr w:type="spellStart"/>
      <w:r>
        <w:t>финансово</w:t>
      </w:r>
      <w:r>
        <w:softHyphen/>
        <w:t>хозяйственную</w:t>
      </w:r>
      <w:proofErr w:type="spellEnd"/>
      <w:r>
        <w:t xml:space="preserve"> деятельность в сфере оказания платной услуги и иной приносящей доход деятельности, соблюдение финансовой и трудовой дисциплины, соблюдение сохранности собственности, материальных и других ценностей;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line="324" w:lineRule="exact"/>
        <w:ind w:firstLine="740"/>
        <w:jc w:val="both"/>
      </w:pPr>
      <w:r>
        <w:t>заключает необходимые для деят</w:t>
      </w:r>
      <w:r w:rsidR="00252B98">
        <w:t>ельности договоры и соглашения п</w:t>
      </w:r>
      <w:r>
        <w:t>о оказанию предпринимательской и иной приносящей доход деятельности, осуществляет другие финансово-хозяйственные операции;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line="324" w:lineRule="exact"/>
        <w:ind w:firstLine="740"/>
        <w:jc w:val="both"/>
      </w:pPr>
      <w:r>
        <w:t>Директор учреждения несет ответственность: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line="324" w:lineRule="exact"/>
        <w:ind w:firstLine="740"/>
        <w:jc w:val="both"/>
      </w:pPr>
      <w:r>
        <w:t>за организацию и качество оказываемых платных услуг и иной приносящей доход деятельности населению;</w:t>
      </w:r>
    </w:p>
    <w:p w:rsidR="005F3F39" w:rsidRDefault="009328F3">
      <w:pPr>
        <w:pStyle w:val="20"/>
        <w:shd w:val="clear" w:color="auto" w:fill="auto"/>
        <w:spacing w:line="324" w:lineRule="exact"/>
        <w:ind w:firstLine="600"/>
      </w:pPr>
      <w:r>
        <w:t>- за соблюдение законодательства Российской Федерации по организации и предоставлению отчетности по платным услугам и иной приносящей доход деятельности.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line="324" w:lineRule="exact"/>
        <w:ind w:firstLine="740"/>
        <w:jc w:val="both"/>
      </w:pPr>
      <w:r>
        <w:t>На период работы по оказанию платной услуги и иной приносящей доход деятельности могут привлекаться внештатные сотрудники.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line="324" w:lineRule="exact"/>
        <w:ind w:firstLine="740"/>
        <w:jc w:val="both"/>
      </w:pPr>
      <w:r>
        <w:t>Услуга предоставляется на основании заявления граждан или заявки (письма) организации, учреждения. Заявления и письма регистрируются в журналах входящей корреспонденции. На заявлении или письме организации ставятся визы согласования или обоснованного отказа, оказывающих платные услуги.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В случае предоставления платной услуги по договору заключенном в устной форме (согласно Гражданскому кодексу Российской Федерации устная форма договора предусмотрена в случаях предоставления услуг немедленно) письменным доказательством является входной билет или бланк строгой отчетности об оплате услуг.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line="324" w:lineRule="exact"/>
        <w:ind w:firstLine="740"/>
        <w:jc w:val="both"/>
      </w:pPr>
      <w:r>
        <w:t>Услуга предоставляется по предъявлению документа личности и оформляется договором установленного образца, в котором регламентируются условия и сроки их получения, порядок расчета, права, обязанности и ответственность сторон. Документ составляется в двух экземплярах и подписывается обеими сторонами.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line="324" w:lineRule="exact"/>
        <w:ind w:firstLine="740"/>
        <w:jc w:val="both"/>
      </w:pPr>
      <w:r>
        <w:t>Учреждение обязано: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line="324" w:lineRule="exact"/>
        <w:ind w:firstLine="740"/>
        <w:jc w:val="both"/>
      </w:pPr>
      <w:r>
        <w:t>оказывать услуги в порядке и сроки, определенные заключенным договором: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line="328" w:lineRule="exact"/>
        <w:ind w:firstLine="740"/>
        <w:jc w:val="both"/>
      </w:pPr>
      <w:r>
        <w:t>создавать условия для организации и проведения платных услуг;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line="328" w:lineRule="exact"/>
        <w:ind w:firstLine="740"/>
        <w:jc w:val="both"/>
      </w:pPr>
      <w:r>
        <w:t>проводить занятия в соответствии с утвержденным расписанием;</w:t>
      </w:r>
    </w:p>
    <w:p w:rsidR="005F3F39" w:rsidRDefault="009328F3">
      <w:pPr>
        <w:pStyle w:val="20"/>
        <w:shd w:val="clear" w:color="auto" w:fill="auto"/>
        <w:spacing w:line="328" w:lineRule="exact"/>
        <w:ind w:firstLine="1220"/>
      </w:pPr>
      <w:r>
        <w:t>выдавать Потребителю документ, подтверждающий оплату предоставляемых услуг;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line="328" w:lineRule="exact"/>
        <w:ind w:firstLine="740"/>
        <w:jc w:val="both"/>
      </w:pPr>
      <w:r>
        <w:t>контролировать своевременную оплату за оказанные услуги.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line="328" w:lineRule="exact"/>
        <w:ind w:firstLine="740"/>
        <w:jc w:val="both"/>
      </w:pPr>
      <w:r>
        <w:t>Потребитель обязан: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line="346" w:lineRule="exact"/>
        <w:ind w:firstLine="740"/>
        <w:jc w:val="both"/>
      </w:pPr>
      <w:r>
        <w:t>соблюдать правила внутреннего распорядка, технику безопасности в период проведения занятий;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line="280" w:lineRule="exact"/>
        <w:ind w:firstLine="740"/>
        <w:jc w:val="both"/>
      </w:pPr>
      <w:r>
        <w:t>своевременно производить оплату услуг;</w:t>
      </w:r>
    </w:p>
    <w:p w:rsidR="005F3F39" w:rsidRDefault="009328F3">
      <w:pPr>
        <w:pStyle w:val="30"/>
        <w:numPr>
          <w:ilvl w:val="0"/>
          <w:numId w:val="2"/>
        </w:numPr>
        <w:shd w:val="clear" w:color="auto" w:fill="auto"/>
        <w:tabs>
          <w:tab w:val="left" w:pos="921"/>
        </w:tabs>
        <w:spacing w:before="0"/>
      </w:pPr>
      <w:r w:rsidRPr="00252B98">
        <w:rPr>
          <w:b w:val="0"/>
          <w:sz w:val="28"/>
          <w:szCs w:val="28"/>
        </w:rPr>
        <w:t>своевременно уведомить учреждение о наличии уважительной причины</w:t>
      </w:r>
      <w:r>
        <w:t xml:space="preserve"> </w:t>
      </w:r>
      <w:r>
        <w:rPr>
          <w:rStyle w:val="314pt"/>
        </w:rPr>
        <w:lastRenderedPageBreak/>
        <w:t>(болезни) для переноса сроков выполнения услуг.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line="324" w:lineRule="exact"/>
        <w:ind w:firstLine="740"/>
        <w:jc w:val="both"/>
      </w:pPr>
      <w:r>
        <w:t>Потребитель имеет право расторгнуть договор или потребовать полного возмещения убытков, если в установленный договором срок недостатки оказанных услуг не устранены Исполнителем либо имеют существенный характер.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line="324" w:lineRule="exact"/>
        <w:ind w:firstLine="740"/>
        <w:jc w:val="both"/>
      </w:pPr>
      <w:r>
        <w:t>Учреждение имеет право: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line="324" w:lineRule="exact"/>
        <w:ind w:firstLine="740"/>
        <w:jc w:val="both"/>
      </w:pPr>
      <w:r>
        <w:t>отказать в возврате денежных средств при неоказании или оказании некачественно выполненной платной услуги, если докажет, что это произошло вследствие непреодолимой силы или иных обстоятельств, предусмотренных действующим законодательством Российской Федерации;</w:t>
      </w:r>
    </w:p>
    <w:p w:rsidR="005F3F39" w:rsidRDefault="009328F3">
      <w:pPr>
        <w:pStyle w:val="20"/>
        <w:numPr>
          <w:ilvl w:val="0"/>
          <w:numId w:val="2"/>
        </w:numPr>
        <w:shd w:val="clear" w:color="auto" w:fill="auto"/>
        <w:tabs>
          <w:tab w:val="left" w:pos="925"/>
        </w:tabs>
        <w:spacing w:after="275" w:line="324" w:lineRule="exact"/>
        <w:ind w:firstLine="740"/>
        <w:jc w:val="both"/>
      </w:pPr>
      <w:r>
        <w:t>отказать в возврате денежных средств в связи с необоснованностью претензий Потребителя.</w:t>
      </w:r>
    </w:p>
    <w:p w:rsidR="005F3F39" w:rsidRPr="00252B98" w:rsidRDefault="009328F3">
      <w:pPr>
        <w:pStyle w:val="20"/>
        <w:numPr>
          <w:ilvl w:val="0"/>
          <w:numId w:val="1"/>
        </w:numPr>
        <w:shd w:val="clear" w:color="auto" w:fill="auto"/>
        <w:tabs>
          <w:tab w:val="left" w:pos="3440"/>
        </w:tabs>
        <w:spacing w:after="314" w:line="280" w:lineRule="exact"/>
        <w:ind w:left="3120" w:firstLine="0"/>
        <w:jc w:val="both"/>
        <w:rPr>
          <w:b/>
        </w:rPr>
      </w:pPr>
      <w:r w:rsidRPr="00252B98">
        <w:rPr>
          <w:b/>
        </w:rPr>
        <w:t>Формирование стоимости услуг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line="324" w:lineRule="exact"/>
        <w:ind w:firstLine="740"/>
        <w:jc w:val="both"/>
      </w:pPr>
      <w:r>
        <w:t>Стоимость, каждой платной услуги, оказываемой учреждением, формируется на основе экономически обоснованной себестоимости услуги, с учетом необходимости уплаты налогов и сборов, затраты на персонал учреждения, необходимые для обеспечения деятельности учреждения в целом, но не потребляемым непосредственно в процессе оказания платной услуги, хозяйственные расходы (накладные затраты), а также с учетом развития материальной базы учреждения, закрепляется в калькуляции.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Учреждение самостоятельно устанавливает цены на платные услуги, включая цены на билеты (исключением являются платные мероприятия, проводимые третьими лицами на площадях учреждения).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На определенную услугу калькуляция составляется по предельной минимальной и предельной максимальной цене. Определение конкретной конечной цены на такую платную услугу производится директором Учреждения с учетом уникальности самой услуги, ценности объектов, особых условий, сложности выполнения, срочности исполнения услуги. Калькуляция на услугу утверждается директором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 xml:space="preserve">Предельная максимальная цена услуги может быть изменена по заявке заказчика в сторону уменьшения в зависимости от объемов и расходов, непосредственно связанных с оказанием услуги, но не может быть ниже предельной минимальной цены. В таких случаях составляется индивидуальная </w:t>
      </w:r>
      <w:r w:rsidRPr="00252B98">
        <w:rPr>
          <w:rStyle w:val="212pt"/>
          <w:b w:val="0"/>
          <w:sz w:val="28"/>
          <w:szCs w:val="28"/>
        </w:rPr>
        <w:t>калькуляция.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Стоимость услуг подлежит перерасчету при условии изменений калькуляции, относящейся к прямому и/или косвенному регулированию услуги, но не чаще двух раз в календарный год.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line="324" w:lineRule="exact"/>
        <w:ind w:firstLine="740"/>
        <w:jc w:val="both"/>
      </w:pPr>
      <w:r>
        <w:t xml:space="preserve">С целью обеспечения, установленного законодательством, права отдельных категорий граждан на льготное посещение платных мероприятий, организуемых учреждением, установлением механизма учета категорий граждан, посещающих учреждение на льготных основаниях, эффективное планирование расходов и доходов учреждения, а также с целью установления контроля за исполнением показателей качества муниципального задания, при </w:t>
      </w:r>
      <w:r>
        <w:lastRenderedPageBreak/>
        <w:t>проведении платных мероприятий учреждение с учетом его финансового, материально-технического и организационной возможностей вправе устанавливать льготы для отдельных категорий граждан, определенных законодательством.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Директор учреждения издает приказ, в котором указываются: - категории граждан, которым предоставляется льгота в учреждении; - виды, формы и размеры предоставленной льготы; - условия и время предоставления льготы, в том числе перечень документов, при предъявлении которых предоставляется льгота; - перечень платных мероприятий, при посещении которых предоставляется льгота.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Приказ директора учреждения о предоставляемых льготах должен быть размещен в доступных для посетителей зонах здания учреждения.</w:t>
      </w:r>
    </w:p>
    <w:p w:rsidR="005F3F39" w:rsidRDefault="009328F3">
      <w:pPr>
        <w:pStyle w:val="20"/>
        <w:shd w:val="clear" w:color="auto" w:fill="auto"/>
        <w:spacing w:after="335" w:line="324" w:lineRule="exact"/>
        <w:ind w:firstLine="740"/>
        <w:jc w:val="both"/>
      </w:pPr>
      <w:r>
        <w:t xml:space="preserve">Информацию о порядке посещения на льготных условиях организуемых платных мероприятий учреждения также доводят до сведения населения через средства массовой информации, официальные сайты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«Интернет».</w:t>
      </w:r>
    </w:p>
    <w:p w:rsidR="005F3F39" w:rsidRPr="00252B98" w:rsidRDefault="009328F3">
      <w:pPr>
        <w:pStyle w:val="20"/>
        <w:numPr>
          <w:ilvl w:val="0"/>
          <w:numId w:val="1"/>
        </w:numPr>
        <w:shd w:val="clear" w:color="auto" w:fill="auto"/>
        <w:tabs>
          <w:tab w:val="left" w:pos="1840"/>
        </w:tabs>
        <w:spacing w:line="280" w:lineRule="exact"/>
        <w:ind w:left="1520" w:firstLine="0"/>
        <w:jc w:val="both"/>
        <w:rPr>
          <w:b/>
        </w:rPr>
      </w:pPr>
      <w:r w:rsidRPr="00252B98">
        <w:rPr>
          <w:b/>
        </w:rPr>
        <w:t>Оплата и расходование средств от оказания платных услуг.</w:t>
      </w:r>
    </w:p>
    <w:p w:rsidR="005F3F39" w:rsidRPr="00252B98" w:rsidRDefault="009328F3">
      <w:pPr>
        <w:pStyle w:val="20"/>
        <w:shd w:val="clear" w:color="auto" w:fill="auto"/>
        <w:spacing w:after="310" w:line="280" w:lineRule="exact"/>
        <w:ind w:firstLine="0"/>
        <w:jc w:val="center"/>
        <w:rPr>
          <w:b/>
        </w:rPr>
      </w:pPr>
      <w:r w:rsidRPr="00252B98">
        <w:rPr>
          <w:b/>
        </w:rPr>
        <w:t>Пожертвование и дарение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42"/>
        </w:tabs>
        <w:spacing w:line="324" w:lineRule="exact"/>
        <w:ind w:firstLine="740"/>
        <w:jc w:val="both"/>
      </w:pPr>
      <w:r>
        <w:t>Оплата за платные услуги и иную приносящую дох</w:t>
      </w:r>
      <w:r w:rsidR="00252B98">
        <w:t xml:space="preserve">од деятельность производится </w:t>
      </w:r>
      <w:r>
        <w:t>в безналичном порядке.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Безналичные расчеты производятся через банковские учреждения и (или) отделения почтовой связи на лицевой счет учреждения по учету средств, полученных от предпринимательский и иной приносящей доход деятельности.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Учреждение обязано осуществлять наличные денежные расчеты за предоставленные платные услуги с применением контрольно-кассовых машин либо с применением квитанций установленной формы.</w:t>
      </w:r>
    </w:p>
    <w:p w:rsidR="005F3F39" w:rsidRDefault="009328F3">
      <w:pPr>
        <w:pStyle w:val="20"/>
        <w:shd w:val="clear" w:color="auto" w:fill="auto"/>
        <w:spacing w:line="324" w:lineRule="exact"/>
        <w:ind w:firstLine="740"/>
        <w:jc w:val="both"/>
      </w:pPr>
      <w:r>
        <w:t>При взаиморасчетах с организациями, предприятиями и учреждениями стоимость оказанных услуг подтверждается счетом-фактурой.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52"/>
        </w:tabs>
        <w:spacing w:line="324" w:lineRule="exact"/>
        <w:ind w:firstLine="740"/>
        <w:jc w:val="both"/>
      </w:pPr>
      <w:r>
        <w:t xml:space="preserve">Учреждение </w:t>
      </w:r>
      <w:r w:rsidRPr="00252B98">
        <w:rPr>
          <w:rStyle w:val="23"/>
          <w:i w:val="0"/>
        </w:rPr>
        <w:t>вправе</w:t>
      </w:r>
      <w:r>
        <w:t xml:space="preserve"> по своему усмотрению расходовать средства, полученные от платных услуг и иной приносящей доход деятельности за исключением: создание других организаций, покупка ценных бумаг и их размещение на депозиты в кредитные организации.</w:t>
      </w:r>
    </w:p>
    <w:p w:rsidR="005F3F39" w:rsidRDefault="009328F3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line="324" w:lineRule="exact"/>
        <w:ind w:firstLine="740"/>
        <w:jc w:val="both"/>
      </w:pPr>
      <w:r>
        <w:t>Учреждение принимающее пожертвование, дар, ведёт обособленный учет всех операций по использованию пожертвованного имущества или средств в МКУ «Централизованная бухгалтерия учреждений культуры муниципального образования город-курорт Анапа».</w:t>
      </w:r>
    </w:p>
    <w:p w:rsidR="00252B98" w:rsidRDefault="00252B98" w:rsidP="00252B98">
      <w:pPr>
        <w:pStyle w:val="20"/>
        <w:shd w:val="clear" w:color="auto" w:fill="auto"/>
        <w:tabs>
          <w:tab w:val="left" w:pos="1249"/>
        </w:tabs>
        <w:spacing w:line="324" w:lineRule="exact"/>
        <w:ind w:firstLine="0"/>
        <w:jc w:val="center"/>
      </w:pPr>
    </w:p>
    <w:p w:rsidR="00252B98" w:rsidRPr="00252B98" w:rsidRDefault="00252B98" w:rsidP="00252B98">
      <w:pPr>
        <w:pStyle w:val="20"/>
        <w:shd w:val="clear" w:color="auto" w:fill="auto"/>
        <w:tabs>
          <w:tab w:val="left" w:pos="1249"/>
        </w:tabs>
        <w:spacing w:line="324" w:lineRule="exact"/>
        <w:ind w:firstLine="0"/>
        <w:jc w:val="center"/>
        <w:rPr>
          <w:b/>
        </w:rPr>
      </w:pPr>
      <w:r>
        <w:rPr>
          <w:b/>
        </w:rPr>
        <w:t>6.</w:t>
      </w:r>
      <w:r w:rsidRPr="00252B98">
        <w:rPr>
          <w:b/>
        </w:rPr>
        <w:t>Заключительные положения</w:t>
      </w:r>
    </w:p>
    <w:p w:rsidR="00252B98" w:rsidRPr="00252B98" w:rsidRDefault="008E4566" w:rsidP="008E4566">
      <w:pPr>
        <w:tabs>
          <w:tab w:val="left" w:pos="1254"/>
        </w:tabs>
        <w:spacing w:line="324" w:lineRule="exac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252B98" w:rsidRPr="00252B98">
        <w:rPr>
          <w:rFonts w:ascii="Times New Roman" w:eastAsia="Times New Roman" w:hAnsi="Times New Roman" w:cs="Times New Roman"/>
          <w:sz w:val="28"/>
          <w:szCs w:val="28"/>
        </w:rPr>
        <w:t>Директор учреждения за нарушение настоящего Порядка, а также неосуществление должного контроля за порядком оказания и качеством оказываемых платных услуг и иной приносящей доход деятельности, может быть привлечен к дисциплинарной и административной ответственности в соответствии с действующим законодательством Российской Федерации.</w:t>
      </w:r>
    </w:p>
    <w:p w:rsidR="00252B98" w:rsidRPr="00252B98" w:rsidRDefault="008E4566" w:rsidP="009328F3">
      <w:pPr>
        <w:tabs>
          <w:tab w:val="left" w:pos="1254"/>
        </w:tabs>
        <w:spacing w:line="324" w:lineRule="exac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6.2. </w:t>
      </w:r>
      <w:r w:rsidR="00252B98" w:rsidRPr="00252B98">
        <w:rPr>
          <w:rFonts w:ascii="Times New Roman" w:eastAsia="Times New Roman" w:hAnsi="Times New Roman" w:cs="Times New Roman"/>
          <w:sz w:val="28"/>
          <w:szCs w:val="28"/>
        </w:rPr>
        <w:t>Директор учреждения обязан разработать и утвердить Положение о порядке и условиях предоставления платных услуг учреждением, определить перечень предоставляемых учреждением платных услуг, порядок предоставления льгот на оказываемые платные услуги.</w:t>
      </w:r>
    </w:p>
    <w:p w:rsidR="00252B98" w:rsidRPr="00252B98" w:rsidRDefault="009328F3" w:rsidP="009328F3">
      <w:pPr>
        <w:tabs>
          <w:tab w:val="left" w:pos="1254"/>
        </w:tabs>
        <w:spacing w:line="324" w:lineRule="exac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252B98" w:rsidRPr="00252B98">
        <w:rPr>
          <w:rFonts w:ascii="Times New Roman" w:eastAsia="Times New Roman" w:hAnsi="Times New Roman" w:cs="Times New Roman"/>
          <w:sz w:val="28"/>
          <w:szCs w:val="28"/>
        </w:rPr>
        <w:t>Управление культуры администрации муниципального образования город-курорт Анапа вправе приостановить деятельность учреждения по оказанию платных услуг, если эта деятельность осуществляется в ущерб основной деятельности учреждения.</w:t>
      </w:r>
    </w:p>
    <w:p w:rsidR="00252B98" w:rsidRPr="00252B98" w:rsidRDefault="0066280D" w:rsidP="009328F3">
      <w:pPr>
        <w:tabs>
          <w:tab w:val="left" w:pos="1254"/>
        </w:tabs>
        <w:spacing w:after="597" w:line="324" w:lineRule="exac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785F1D62" wp14:editId="73F7271E">
            <wp:simplePos x="0" y="0"/>
            <wp:positionH relativeFrom="column">
              <wp:posOffset>3038475</wp:posOffset>
            </wp:positionH>
            <wp:positionV relativeFrom="paragraph">
              <wp:posOffset>656590</wp:posOffset>
            </wp:positionV>
            <wp:extent cx="1581150" cy="1504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8F3"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252B98" w:rsidRPr="00252B98">
        <w:rPr>
          <w:rFonts w:ascii="Times New Roman" w:eastAsia="Times New Roman" w:hAnsi="Times New Roman" w:cs="Times New Roman"/>
          <w:sz w:val="28"/>
          <w:szCs w:val="28"/>
        </w:rPr>
        <w:t>Претензии и споры, возникающие между потребителем услуг и исполнителем, разрешаются по соглашению сторон или в судебном порядке в соответствии с действующим законодательством.</w:t>
      </w:r>
    </w:p>
    <w:p w:rsidR="00252B98" w:rsidRDefault="00252B98" w:rsidP="00252B98">
      <w:pPr>
        <w:pStyle w:val="20"/>
        <w:shd w:val="clear" w:color="auto" w:fill="auto"/>
        <w:tabs>
          <w:tab w:val="left" w:pos="1249"/>
        </w:tabs>
        <w:spacing w:line="324" w:lineRule="exact"/>
        <w:ind w:firstLine="0"/>
        <w:jc w:val="both"/>
      </w:pPr>
    </w:p>
    <w:p w:rsidR="0066280D" w:rsidRDefault="00252B98" w:rsidP="00252B98">
      <w:pPr>
        <w:pStyle w:val="20"/>
        <w:shd w:val="clear" w:color="auto" w:fill="auto"/>
        <w:tabs>
          <w:tab w:val="left" w:pos="1249"/>
        </w:tabs>
        <w:spacing w:line="324" w:lineRule="exact"/>
        <w:ind w:firstLine="0"/>
        <w:jc w:val="both"/>
      </w:pPr>
      <w:r>
        <w:t xml:space="preserve">Директор МБУК «ДК с. </w:t>
      </w:r>
      <w:proofErr w:type="gramStart"/>
      <w:r>
        <w:t>Ви</w:t>
      </w:r>
      <w:r w:rsidR="0066280D">
        <w:t>тя</w:t>
      </w:r>
      <w:r>
        <w:t xml:space="preserve">зево»   </w:t>
      </w:r>
      <w:proofErr w:type="gramEnd"/>
      <w:r>
        <w:t xml:space="preserve">                                          </w:t>
      </w:r>
      <w:r w:rsidR="0066280D">
        <w:t xml:space="preserve">   </w:t>
      </w:r>
      <w:r w:rsidR="00AB0480">
        <w:t>М.Ю. Петракова</w:t>
      </w:r>
    </w:p>
    <w:p w:rsidR="0066280D" w:rsidRDefault="0066280D" w:rsidP="0066280D">
      <w:pPr>
        <w:rPr>
          <w:noProof/>
          <w:lang w:bidi="ar-SA"/>
        </w:rPr>
      </w:pPr>
    </w:p>
    <w:p w:rsidR="0066280D" w:rsidRPr="0066280D" w:rsidRDefault="0066280D" w:rsidP="0066280D">
      <w:pPr>
        <w:jc w:val="center"/>
      </w:pPr>
      <w:r>
        <w:br w:type="textWrapping" w:clear="all"/>
      </w:r>
    </w:p>
    <w:p w:rsidR="0066280D" w:rsidRPr="0066280D" w:rsidRDefault="0066280D" w:rsidP="0066280D"/>
    <w:p w:rsidR="0066280D" w:rsidRPr="0066280D" w:rsidRDefault="0066280D" w:rsidP="0066280D"/>
    <w:p w:rsidR="0066280D" w:rsidRPr="0066280D" w:rsidRDefault="0066280D" w:rsidP="0066280D"/>
    <w:p w:rsidR="0066280D" w:rsidRPr="0066280D" w:rsidRDefault="0066280D" w:rsidP="0066280D"/>
    <w:p w:rsidR="0066280D" w:rsidRPr="0066280D" w:rsidRDefault="0066280D" w:rsidP="0066280D"/>
    <w:p w:rsidR="0066280D" w:rsidRPr="0066280D" w:rsidRDefault="0066280D" w:rsidP="0066280D">
      <w:bookmarkStart w:id="0" w:name="_GoBack"/>
      <w:bookmarkEnd w:id="0"/>
    </w:p>
    <w:p w:rsidR="0066280D" w:rsidRPr="0066280D" w:rsidRDefault="0066280D" w:rsidP="0066280D"/>
    <w:p w:rsidR="0066280D" w:rsidRDefault="0066280D" w:rsidP="0066280D"/>
    <w:p w:rsidR="0066280D" w:rsidRPr="0066280D" w:rsidRDefault="0066280D" w:rsidP="0066280D"/>
    <w:p w:rsidR="0066280D" w:rsidRDefault="0066280D" w:rsidP="0066280D">
      <w:pPr>
        <w:jc w:val="center"/>
      </w:pPr>
    </w:p>
    <w:p w:rsidR="00252B98" w:rsidRPr="0066280D" w:rsidRDefault="0066280D" w:rsidP="0066280D">
      <w:pPr>
        <w:tabs>
          <w:tab w:val="center" w:pos="4846"/>
        </w:tabs>
        <w:sectPr w:rsidR="00252B98" w:rsidRPr="0066280D">
          <w:pgSz w:w="11900" w:h="16840"/>
          <w:pgMar w:top="1112" w:right="542" w:bottom="1084" w:left="1666" w:header="0" w:footer="3" w:gutter="0"/>
          <w:cols w:space="720"/>
          <w:noEndnote/>
          <w:docGrid w:linePitch="360"/>
        </w:sectPr>
      </w:pPr>
      <w:r>
        <w:tab/>
      </w:r>
    </w:p>
    <w:p w:rsidR="005F3F39" w:rsidRDefault="005F3F39" w:rsidP="00AB0480">
      <w:pPr>
        <w:pStyle w:val="20"/>
        <w:shd w:val="clear" w:color="auto" w:fill="auto"/>
        <w:tabs>
          <w:tab w:val="left" w:pos="1254"/>
        </w:tabs>
        <w:spacing w:line="324" w:lineRule="exact"/>
        <w:ind w:firstLine="0"/>
        <w:jc w:val="both"/>
      </w:pPr>
    </w:p>
    <w:sectPr w:rsidR="005F3F39">
      <w:headerReference w:type="default" r:id="rId8"/>
      <w:pgSz w:w="11900" w:h="16840"/>
      <w:pgMar w:top="1822" w:right="539" w:bottom="1822" w:left="16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E2" w:rsidRDefault="009328F3">
      <w:r>
        <w:separator/>
      </w:r>
    </w:p>
  </w:endnote>
  <w:endnote w:type="continuationSeparator" w:id="0">
    <w:p w:rsidR="00C42FE2" w:rsidRDefault="0093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39" w:rsidRDefault="005F3F39"/>
  </w:footnote>
  <w:footnote w:type="continuationSeparator" w:id="0">
    <w:p w:rsidR="005F3F39" w:rsidRDefault="005F3F3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39" w:rsidRPr="00AB0480" w:rsidRDefault="005F3F39" w:rsidP="00AB04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84F"/>
    <w:multiLevelType w:val="multilevel"/>
    <w:tmpl w:val="6D94575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2F69AA"/>
    <w:multiLevelType w:val="multilevel"/>
    <w:tmpl w:val="DA6AC1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877BEC"/>
    <w:multiLevelType w:val="multilevel"/>
    <w:tmpl w:val="A9DCF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3F39"/>
    <w:rsid w:val="00252B98"/>
    <w:rsid w:val="005F3F39"/>
    <w:rsid w:val="0066280D"/>
    <w:rsid w:val="00693990"/>
    <w:rsid w:val="008E4566"/>
    <w:rsid w:val="009328F3"/>
    <w:rsid w:val="00AB0480"/>
    <w:rsid w:val="00C4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E28A1C"/>
  <w15:docId w15:val="{E4C11051-C749-4D23-B4E3-570439C4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1" w:lineRule="exact"/>
      <w:ind w:hanging="18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46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E45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566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E456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B04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B0480"/>
    <w:rPr>
      <w:color w:val="000000"/>
    </w:rPr>
  </w:style>
  <w:style w:type="paragraph" w:styleId="ac">
    <w:name w:val="footer"/>
    <w:basedOn w:val="a"/>
    <w:link w:val="ad"/>
    <w:uiPriority w:val="99"/>
    <w:unhideWhenUsed/>
    <w:rsid w:val="00AB04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04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2021-02-08T14:21:00Z</cp:lastPrinted>
  <dcterms:created xsi:type="dcterms:W3CDTF">2021-02-08T14:00:00Z</dcterms:created>
  <dcterms:modified xsi:type="dcterms:W3CDTF">2021-02-08T14:34:00Z</dcterms:modified>
</cp:coreProperties>
</file>