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4852"/>
      </w:tblGrid>
      <w:tr w:rsidR="00AF0845" w:rsidTr="00381DE9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AF0845" w:rsidRDefault="00133001" w:rsidP="00AF0845">
            <w:pPr>
              <w:pStyle w:val="a9"/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AF0845" w:rsidRPr="00AF0845" w:rsidRDefault="00AF0845" w:rsidP="00AF0845"/>
          <w:p w:rsidR="00AF0845" w:rsidRPr="00AF0845" w:rsidRDefault="00AF0845" w:rsidP="00AF0845"/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AF0845" w:rsidRDefault="00AF0845" w:rsidP="00AF0845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AF0845" w:rsidRDefault="0079347C" w:rsidP="00AF0845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приказу м</w:t>
            </w:r>
            <w:r w:rsidR="00AF0845" w:rsidRPr="0060505C">
              <w:rPr>
                <w:rFonts w:ascii="Times New Roman" w:hAnsi="Times New Roman" w:cs="Times New Roman"/>
              </w:rPr>
              <w:t xml:space="preserve">униципального бюджетного </w:t>
            </w:r>
            <w:r w:rsidR="00AF0845">
              <w:rPr>
                <w:rFonts w:ascii="Times New Roman" w:hAnsi="Times New Roman" w:cs="Times New Roman"/>
              </w:rPr>
              <w:t xml:space="preserve">                                                                                учреждения культуры «</w:t>
            </w:r>
            <w:r w:rsidR="00A84953">
              <w:rPr>
                <w:rFonts w:ascii="Times New Roman" w:hAnsi="Times New Roman" w:cs="Times New Roman"/>
              </w:rPr>
              <w:t xml:space="preserve">Дом культуры села </w:t>
            </w:r>
            <w:proofErr w:type="gramStart"/>
            <w:r w:rsidR="00A84953">
              <w:rPr>
                <w:rFonts w:ascii="Times New Roman" w:hAnsi="Times New Roman" w:cs="Times New Roman"/>
              </w:rPr>
              <w:t>Витязево</w:t>
            </w:r>
            <w:r w:rsidR="001971F5">
              <w:rPr>
                <w:rFonts w:ascii="Times New Roman" w:hAnsi="Times New Roman" w:cs="Times New Roman"/>
              </w:rPr>
              <w:t>»</w:t>
            </w:r>
            <w:r w:rsidR="00AF0845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AF0845">
              <w:rPr>
                <w:rFonts w:ascii="Times New Roman" w:hAnsi="Times New Roman" w:cs="Times New Roman"/>
              </w:rPr>
              <w:t xml:space="preserve">                                 </w:t>
            </w:r>
            <w:r w:rsidR="00A84953">
              <w:rPr>
                <w:rFonts w:ascii="Times New Roman" w:hAnsi="Times New Roman" w:cs="Times New Roman"/>
              </w:rPr>
              <w:t xml:space="preserve">                      </w:t>
            </w:r>
            <w:r w:rsidR="00AF0845">
              <w:rPr>
                <w:rFonts w:ascii="Times New Roman" w:hAnsi="Times New Roman" w:cs="Times New Roman"/>
              </w:rPr>
              <w:t>муниципального образования                                                                                г-к Анапа от 1</w:t>
            </w:r>
            <w:r w:rsidR="001971F5">
              <w:rPr>
                <w:rFonts w:ascii="Times New Roman" w:hAnsi="Times New Roman" w:cs="Times New Roman"/>
              </w:rPr>
              <w:t>2</w:t>
            </w:r>
            <w:r w:rsidR="00AF0845">
              <w:rPr>
                <w:rFonts w:ascii="Times New Roman" w:hAnsi="Times New Roman" w:cs="Times New Roman"/>
              </w:rPr>
              <w:t>.0</w:t>
            </w:r>
            <w:r w:rsidR="001971F5">
              <w:rPr>
                <w:rFonts w:ascii="Times New Roman" w:hAnsi="Times New Roman" w:cs="Times New Roman"/>
              </w:rPr>
              <w:t>3</w:t>
            </w:r>
            <w:r w:rsidR="00AF0845">
              <w:rPr>
                <w:rFonts w:ascii="Times New Roman" w:hAnsi="Times New Roman" w:cs="Times New Roman"/>
              </w:rPr>
              <w:t>.1</w:t>
            </w:r>
            <w:r w:rsidR="001971F5">
              <w:rPr>
                <w:rFonts w:ascii="Times New Roman" w:hAnsi="Times New Roman" w:cs="Times New Roman"/>
              </w:rPr>
              <w:t>8</w:t>
            </w:r>
            <w:r w:rsidR="00AF0845">
              <w:rPr>
                <w:rFonts w:ascii="Times New Roman" w:hAnsi="Times New Roman" w:cs="Times New Roman"/>
              </w:rPr>
              <w:t xml:space="preserve">г. № </w:t>
            </w:r>
            <w:r w:rsidR="001971F5">
              <w:rPr>
                <w:rFonts w:ascii="Times New Roman" w:hAnsi="Times New Roman" w:cs="Times New Roman"/>
              </w:rPr>
              <w:t>33-л</w:t>
            </w:r>
          </w:p>
          <w:p w:rsidR="00AF0845" w:rsidRDefault="00AF0845" w:rsidP="00AF0845">
            <w:pPr>
              <w:pStyle w:val="a8"/>
              <w:jc w:val="center"/>
            </w:pPr>
          </w:p>
        </w:tc>
      </w:tr>
    </w:tbl>
    <w:p w:rsidR="00AF0845" w:rsidRDefault="00AF0845" w:rsidP="00AF0845">
      <w:pPr>
        <w:spacing w:line="240" w:lineRule="auto"/>
      </w:pPr>
    </w:p>
    <w:p w:rsidR="00AF0845" w:rsidRPr="00A9559F" w:rsidRDefault="00AF0845" w:rsidP="00AF08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9F">
        <w:rPr>
          <w:rFonts w:ascii="Times New Roman" w:hAnsi="Times New Roman" w:cs="Times New Roman"/>
          <w:b/>
          <w:sz w:val="28"/>
          <w:szCs w:val="28"/>
        </w:rPr>
        <w:t>Кодекс этики и служебного поведения работников</w:t>
      </w:r>
    </w:p>
    <w:p w:rsidR="00AF0845" w:rsidRPr="00A9559F" w:rsidRDefault="00AF0845" w:rsidP="00AF08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9F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AF0845" w:rsidRPr="00A9559F" w:rsidRDefault="00A84953" w:rsidP="00AF08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«Дом культуры </w:t>
      </w:r>
      <w:r w:rsidR="00381DE9">
        <w:rPr>
          <w:rFonts w:ascii="Times New Roman" w:hAnsi="Times New Roman" w:cs="Times New Roman"/>
          <w:b/>
          <w:sz w:val="28"/>
          <w:szCs w:val="28"/>
        </w:rPr>
        <w:t>села Витязево</w:t>
      </w:r>
      <w:r w:rsidR="00AF0845" w:rsidRPr="00A9559F">
        <w:rPr>
          <w:rFonts w:ascii="Times New Roman" w:hAnsi="Times New Roman" w:cs="Times New Roman"/>
          <w:b/>
          <w:sz w:val="28"/>
          <w:szCs w:val="28"/>
        </w:rPr>
        <w:t>»</w:t>
      </w:r>
    </w:p>
    <w:p w:rsidR="00AF0845" w:rsidRPr="00A9559F" w:rsidRDefault="00AF0845" w:rsidP="00AF084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9F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  <w:bookmarkStart w:id="0" w:name="sub_1"/>
    </w:p>
    <w:p w:rsidR="00AF0845" w:rsidRPr="00A9559F" w:rsidRDefault="00AF0845" w:rsidP="00AF0845">
      <w:pPr>
        <w:pStyle w:val="aa"/>
        <w:jc w:val="center"/>
        <w:rPr>
          <w:b/>
        </w:rPr>
      </w:pPr>
    </w:p>
    <w:p w:rsidR="00AF0845" w:rsidRPr="00F35352" w:rsidRDefault="00AF0845" w:rsidP="00AF08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0"/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 xml:space="preserve">1.1. Кодекс этики и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</w:t>
      </w:r>
      <w:r w:rsidR="00A84953">
        <w:rPr>
          <w:rFonts w:ascii="Times New Roman" w:hAnsi="Times New Roman" w:cs="Times New Roman"/>
          <w:sz w:val="28"/>
          <w:szCs w:val="28"/>
        </w:rPr>
        <w:t>о учреждения культуры «Дом культуры села Витязево</w:t>
      </w:r>
      <w:r>
        <w:rPr>
          <w:rFonts w:ascii="Times New Roman" w:hAnsi="Times New Roman" w:cs="Times New Roman"/>
          <w:sz w:val="28"/>
          <w:szCs w:val="28"/>
        </w:rPr>
        <w:t>» муниципального образования город-курорт Анапа (далее - Учреждение),</w:t>
      </w:r>
      <w:r w:rsidRPr="00F35352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положениями </w:t>
      </w:r>
      <w:hyperlink r:id="rId5" w:history="1">
        <w:r w:rsidRPr="001971F5">
          <w:rPr>
            <w:rStyle w:val="a7"/>
            <w:rFonts w:ascii="Times New Roman" w:hAnsi="Times New Roman"/>
            <w:color w:val="auto"/>
            <w:sz w:val="28"/>
            <w:szCs w:val="28"/>
          </w:rPr>
          <w:t>Методических рекомендаций</w:t>
        </w:r>
      </w:hyperlink>
      <w:r w:rsidRPr="001971F5">
        <w:rPr>
          <w:rFonts w:ascii="Times New Roman" w:hAnsi="Times New Roman" w:cs="Times New Roman"/>
          <w:sz w:val="28"/>
          <w:szCs w:val="28"/>
        </w:rPr>
        <w:t xml:space="preserve"> </w:t>
      </w:r>
      <w:r w:rsidRPr="00F35352">
        <w:rPr>
          <w:rFonts w:ascii="Times New Roman" w:hAnsi="Times New Roman" w:cs="Times New Roman"/>
          <w:sz w:val="28"/>
          <w:szCs w:val="28"/>
        </w:rPr>
        <w:t>по разработке и принятию организациями мер по предупреждению и противодействию коррупции, утвержденных Министерством труда и социальной защиты РФ 08 ноября 2013 г.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1.2. Настоящий Кодекс устанавливает общие правила и стандарты поведения работников Учреждения, затрагивающих этику деловых отношений и направленных на формирование этичного, добросовестного поведения работников и Учреждения в целом.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1.3. Настоящий Кодекс призван повысить эффективность вы</w:t>
      </w:r>
      <w:r>
        <w:rPr>
          <w:rFonts w:ascii="Times New Roman" w:hAnsi="Times New Roman" w:cs="Times New Roman"/>
          <w:sz w:val="28"/>
          <w:szCs w:val="28"/>
        </w:rPr>
        <w:t>полнения работниками Учреждения</w:t>
      </w:r>
      <w:r w:rsidRPr="00F35352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обязанностей, а также: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служит основой формирования должной морали, профессиональной чести и служебного этикета работников;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ориентирует работников в ситуациях конфликта интересов и этической неопределенности или иных обстоятельств нравственного выбора;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способствует выработке потребности соблюдения профессионально-этических норм поведения;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выступает как институт общественного сознания и нравственности работников, их самоконтроля.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1.4. Действие настоящего Кодекса распространяется на всех лиц, являющихся работниками Учреждения и находящихся с ней в трудовых отношениях, вне зависимости от занимаемой должности и выполняемых функций.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1.5. Знание и соблюдение работниками Учреждения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1.6. Содержание положений настоящего Кодекса доводится до сведения всех работников  Учреждения.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0845" w:rsidRPr="00F35352" w:rsidRDefault="00AF0845" w:rsidP="00AF08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F35352">
        <w:rPr>
          <w:rFonts w:ascii="Times New Roman" w:hAnsi="Times New Roman" w:cs="Times New Roman"/>
          <w:sz w:val="28"/>
          <w:szCs w:val="28"/>
        </w:rPr>
        <w:t>2. Общие принципы и правила поведения работников организации</w:t>
      </w:r>
    </w:p>
    <w:bookmarkEnd w:id="1"/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2.1. Все работники Учреждения обязаны следовать следующим общим принципам и правилам поведения: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соблюдение высоких этических стандартов поведения;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поддержание высоких стандартов профессиональной деятельности;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следование лучшим практикам корпоративного управления;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создание и поддержание атмосферы доверия и взаимного уважения;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следование принципу добросовестной конкуренции;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следование принципу социальной ответственности бизнеса;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соблюдение законности и принятых на себя договорных обязательств;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соблюдение принципов объективности и честности при принятии кадровых решений.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2.2. Работники Учреждения обязаны: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соблюдать действующие нормативно-правовые акты Российской Федерации и Краснодарского края, не допускать нарушение законов и иных нормативно-правовых актов исходя из политической, экономической целесообразности либо по иным мотивам;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осуществлять свою деятельность в пределах предоставленных полномочий;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осуществлять свою профессиональную деятельность в пределах предмета и целей деятельности Учреждения;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соблюдать служебную, профессиональную этику и правила делового поведения;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проявлять корректность и внимание по отношению к клиентам и контрагентам Учреждения;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 xml:space="preserve">- принимать предусмотренные </w:t>
      </w:r>
      <w:hyperlink r:id="rId6" w:history="1">
        <w:r w:rsidRPr="001971F5">
          <w:rPr>
            <w:rStyle w:val="a7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F35352">
        <w:rPr>
          <w:rFonts w:ascii="Times New Roman" w:hAnsi="Times New Roman" w:cs="Times New Roman"/>
          <w:sz w:val="28"/>
          <w:szCs w:val="28"/>
        </w:rPr>
        <w:t xml:space="preserve"> Российской Федерации и внутренними документами Учреждения меры к недопущению возникновения конфликта интересов и урегулированию возникшего конфликта интересов;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lastRenderedPageBreak/>
        <w:t>- воздерживаться от публичных высказываний, суждений и оценок деятельности Учреждения, если это не входит в должностные обязанности работников;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2.3.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и/или которая стала известна им в связи с исполнением должностных обязанностей.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2.4. Продвижение работников Учреждения на вышестоящую должность должно осуществляться только исходя</w:t>
      </w:r>
      <w:r>
        <w:rPr>
          <w:rFonts w:ascii="Times New Roman" w:hAnsi="Times New Roman" w:cs="Times New Roman"/>
          <w:sz w:val="28"/>
          <w:szCs w:val="28"/>
        </w:rPr>
        <w:t xml:space="preserve"> из деловых качеств работников.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F35352">
        <w:rPr>
          <w:rFonts w:ascii="Times New Roman" w:hAnsi="Times New Roman" w:cs="Times New Roman"/>
          <w:sz w:val="28"/>
          <w:szCs w:val="28"/>
        </w:rPr>
        <w:t>. Работники, занимающие руководящие должности в Учреждении, обязаны: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в) своим личным поведением подавать пример честности, беспристрастности и справедливости;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г) способствовать формированию благоприятного морально-психологического климата в коллективе;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д) в отношениях с подчиненными проявлять высокую требовательность, принципиальность, но одновременно не допускать высокомерия, пренебрежительного тона, грубости, некорректных и оскорбительных замечаний, необоснованных претензий и обвинений;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е) устанавливать справедливую, равномерную служебную нагрузку подчиненных, не допускать дискриминации путем предоставления отдельным работникам н</w:t>
      </w:r>
      <w:r>
        <w:rPr>
          <w:rFonts w:ascii="Times New Roman" w:hAnsi="Times New Roman" w:cs="Times New Roman"/>
          <w:sz w:val="28"/>
          <w:szCs w:val="28"/>
        </w:rPr>
        <w:t>езаслуженных благ и привилегий;</w:t>
      </w:r>
    </w:p>
    <w:p w:rsidR="00AF0845" w:rsidRPr="00B40898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B40898">
        <w:rPr>
          <w:rFonts w:ascii="Times New Roman" w:hAnsi="Times New Roman" w:cs="Times New Roman"/>
          <w:sz w:val="28"/>
          <w:szCs w:val="28"/>
        </w:rPr>
        <w:t>2.6. Внешний вид работников Учреждения при исполнении ими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0845" w:rsidRPr="00F35352" w:rsidRDefault="00AF0845" w:rsidP="00AF08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"/>
      <w:r w:rsidRPr="00F35352">
        <w:rPr>
          <w:rFonts w:ascii="Times New Roman" w:hAnsi="Times New Roman" w:cs="Times New Roman"/>
          <w:sz w:val="28"/>
          <w:szCs w:val="28"/>
        </w:rPr>
        <w:t>3. Рекомендательные этические правила поведения работников</w:t>
      </w:r>
    </w:p>
    <w:bookmarkEnd w:id="2"/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 xml:space="preserve">3.1. Исполняя свои трудовые обязанности все работники </w:t>
      </w:r>
      <w:proofErr w:type="gramStart"/>
      <w:r w:rsidRPr="00F35352">
        <w:rPr>
          <w:rFonts w:ascii="Times New Roman" w:hAnsi="Times New Roman" w:cs="Times New Roman"/>
          <w:sz w:val="28"/>
          <w:szCs w:val="28"/>
        </w:rPr>
        <w:t>Учреждения  должны</w:t>
      </w:r>
      <w:proofErr w:type="gramEnd"/>
      <w:r w:rsidRPr="00F35352">
        <w:rPr>
          <w:rFonts w:ascii="Times New Roman" w:hAnsi="Times New Roman" w:cs="Times New Roman"/>
          <w:sz w:val="28"/>
          <w:szCs w:val="28"/>
        </w:rPr>
        <w:t xml:space="preserve"> воздерживаться от: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б) любых личных и финансовых связей, которые могут быть расценены как оказание покровительства каким бы то ни было лицам в целях приобретения ими прав, освобождения от обязанностей или ответственности;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в) поступков, которые могли бы вызвать сомнение в объективном исполнении работниками служебных обязанностей;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lastRenderedPageBreak/>
        <w:t>г) грубости, нецензурной речи, проявлений пренебрежительного тона, заносчивости, предвзятых замечаний, предъявления неправомерных и незаслуженных обвинений;</w:t>
      </w:r>
    </w:p>
    <w:p w:rsidR="00AF0845" w:rsidRPr="00F35352" w:rsidRDefault="0094339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F0845" w:rsidRPr="00F35352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е) принятия пищи, курения во время служебных совещаний, бесед, иного служебного общения с клиентами и контрагентами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35352">
        <w:rPr>
          <w:rFonts w:ascii="Times New Roman" w:hAnsi="Times New Roman" w:cs="Times New Roman"/>
          <w:sz w:val="28"/>
          <w:szCs w:val="28"/>
        </w:rPr>
        <w:t>;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3.2.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AF0845" w:rsidRPr="00F35352" w:rsidRDefault="00AF0845" w:rsidP="00AF08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F0845" w:rsidRPr="00F35352" w:rsidRDefault="00AF0845" w:rsidP="00AF084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4"/>
      <w:r w:rsidRPr="00F35352">
        <w:rPr>
          <w:rFonts w:ascii="Times New Roman" w:hAnsi="Times New Roman" w:cs="Times New Roman"/>
          <w:sz w:val="28"/>
          <w:szCs w:val="28"/>
        </w:rPr>
        <w:t>4. Ответственность</w:t>
      </w:r>
    </w:p>
    <w:bookmarkEnd w:id="3"/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4.1. Нарушением Кодекса признается невыполнение или ненадлежащее выполнение работником установленных Кодексом принципов, норм и правил поведения, а также совершение проступка, порочащего честь работника или Учреждения.</w:t>
      </w:r>
    </w:p>
    <w:p w:rsidR="00AF0845" w:rsidRPr="00F35352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  <w:r w:rsidRPr="00F35352">
        <w:rPr>
          <w:rFonts w:ascii="Times New Roman" w:hAnsi="Times New Roman" w:cs="Times New Roman"/>
          <w:sz w:val="28"/>
          <w:szCs w:val="28"/>
        </w:rPr>
        <w:t>4.2. Соблюдение работниками Учреждения  положений настоящего Кодекса учитывается при формировании кадрового резерва для выдвижения на вышестоящие должности, а также при наложении дисциплинарных взысканий.</w:t>
      </w:r>
    </w:p>
    <w:p w:rsidR="00AF0845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B55BD" w:rsidRDefault="002B55BD" w:rsidP="00AF084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0845" w:rsidRDefault="009506A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              Н.Ю.</w:t>
      </w:r>
      <w:r w:rsidR="006E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Крючкова</w:t>
      </w: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F0845" w:rsidRDefault="00AF084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9506A5" w:rsidRDefault="009506A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9506A5" w:rsidRDefault="009506A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9506A5" w:rsidRPr="00F35352" w:rsidRDefault="009506A5" w:rsidP="00AF0845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</w:p>
    <w:p w:rsidR="00A84953" w:rsidRDefault="00A84953" w:rsidP="00A84953">
      <w:pPr>
        <w:tabs>
          <w:tab w:val="left" w:pos="697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133001" w:rsidRDefault="00A84953" w:rsidP="00A8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</w:t>
      </w:r>
      <w:r w:rsidR="00C81F75">
        <w:rPr>
          <w:rFonts w:ascii="Times New Roman" w:hAnsi="Times New Roman" w:cs="Times New Roman"/>
          <w:sz w:val="28"/>
          <w:szCs w:val="28"/>
        </w:rPr>
        <w:t>Списо</w:t>
      </w:r>
      <w:r>
        <w:rPr>
          <w:rFonts w:ascii="Times New Roman" w:hAnsi="Times New Roman" w:cs="Times New Roman"/>
          <w:sz w:val="28"/>
          <w:szCs w:val="28"/>
        </w:rPr>
        <w:t>к сотрудников МБУК «ДК с. Витязево</w:t>
      </w:r>
      <w:r w:rsidR="00C81F7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3"/>
        <w:gridCol w:w="4017"/>
        <w:gridCol w:w="2087"/>
        <w:gridCol w:w="2608"/>
      </w:tblGrid>
      <w:tr w:rsidR="00CC4227" w:rsidTr="00CC4227"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17" w:type="dxa"/>
          </w:tcPr>
          <w:p w:rsidR="00CC4227" w:rsidRDefault="00CC4227" w:rsidP="00C81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 имя отчество</w:t>
            </w:r>
          </w:p>
        </w:tc>
        <w:tc>
          <w:tcPr>
            <w:tcW w:w="2087" w:type="dxa"/>
          </w:tcPr>
          <w:p w:rsidR="00CC4227" w:rsidRDefault="00CC4227" w:rsidP="00C81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08" w:type="dxa"/>
          </w:tcPr>
          <w:p w:rsidR="00CC4227" w:rsidRDefault="00CC4227" w:rsidP="00C81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</w:tc>
      </w:tr>
      <w:tr w:rsidR="00CC4227" w:rsidTr="00CC4227">
        <w:trPr>
          <w:trHeight w:val="462"/>
        </w:trPr>
        <w:tc>
          <w:tcPr>
            <w:tcW w:w="633" w:type="dxa"/>
          </w:tcPr>
          <w:p w:rsidR="00CC4227" w:rsidRPr="00C81F75" w:rsidRDefault="00CC4227" w:rsidP="00C81F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25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7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09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6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22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399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9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2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7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23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5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21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4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9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1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7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0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5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07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3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9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1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227" w:rsidTr="00CC4227">
        <w:trPr>
          <w:trHeight w:val="417"/>
        </w:trPr>
        <w:tc>
          <w:tcPr>
            <w:tcW w:w="633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1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CC4227" w:rsidRDefault="00CC4227" w:rsidP="00133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75F" w:rsidRDefault="006E775F" w:rsidP="00AF0845">
      <w:pPr>
        <w:rPr>
          <w:rFonts w:ascii="Times New Roman" w:hAnsi="Times New Roman" w:cs="Times New Roman"/>
          <w:sz w:val="28"/>
          <w:szCs w:val="28"/>
        </w:rPr>
      </w:pPr>
    </w:p>
    <w:p w:rsidR="00B32242" w:rsidRPr="00B32242" w:rsidRDefault="00A84953" w:rsidP="00AF0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с.</w:t>
      </w:r>
      <w:r w:rsidR="006E77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Витязево</w:t>
      </w:r>
      <w:r w:rsidR="00A177F9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A177F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М.Ю.</w:t>
      </w:r>
      <w:r w:rsidR="006E7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Петрак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ова</w:t>
      </w:r>
    </w:p>
    <w:sectPr w:rsidR="00B32242" w:rsidRPr="00B32242" w:rsidSect="00C8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793"/>
    <w:multiLevelType w:val="hybridMultilevel"/>
    <w:tmpl w:val="63D4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78BA"/>
    <w:multiLevelType w:val="hybridMultilevel"/>
    <w:tmpl w:val="63D4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46DEE"/>
    <w:multiLevelType w:val="hybridMultilevel"/>
    <w:tmpl w:val="095A140C"/>
    <w:lvl w:ilvl="0" w:tplc="D05E6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42"/>
    <w:rsid w:val="00113489"/>
    <w:rsid w:val="00133001"/>
    <w:rsid w:val="00183C13"/>
    <w:rsid w:val="001971F5"/>
    <w:rsid w:val="002B415A"/>
    <w:rsid w:val="002B55BD"/>
    <w:rsid w:val="002E2295"/>
    <w:rsid w:val="00381DE9"/>
    <w:rsid w:val="003B6B96"/>
    <w:rsid w:val="004E1140"/>
    <w:rsid w:val="0052556D"/>
    <w:rsid w:val="005679E8"/>
    <w:rsid w:val="00646918"/>
    <w:rsid w:val="006E775F"/>
    <w:rsid w:val="007609DE"/>
    <w:rsid w:val="0079347C"/>
    <w:rsid w:val="008D107B"/>
    <w:rsid w:val="008F269A"/>
    <w:rsid w:val="00943395"/>
    <w:rsid w:val="009506A5"/>
    <w:rsid w:val="00A177F9"/>
    <w:rsid w:val="00A84953"/>
    <w:rsid w:val="00AF0845"/>
    <w:rsid w:val="00B32242"/>
    <w:rsid w:val="00B55EA2"/>
    <w:rsid w:val="00C400FB"/>
    <w:rsid w:val="00C8164A"/>
    <w:rsid w:val="00C81F75"/>
    <w:rsid w:val="00CC4227"/>
    <w:rsid w:val="00E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BECB"/>
  <w15:docId w15:val="{A78E2F99-50FB-46D2-B1F3-977878AF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DFE"/>
    <w:pPr>
      <w:ind w:left="720"/>
      <w:contextualSpacing/>
    </w:pPr>
  </w:style>
  <w:style w:type="table" w:styleId="a4">
    <w:name w:val="Table Grid"/>
    <w:basedOn w:val="a1"/>
    <w:uiPriority w:val="59"/>
    <w:rsid w:val="00133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489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AF0845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F0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08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AF08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11" TargetMode="External"/><Relationship Id="rId5" Type="http://schemas.openxmlformats.org/officeDocument/2006/relationships/hyperlink" Target="garantF1://7039960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2020-07-27T12:13:00Z</cp:lastPrinted>
  <dcterms:created xsi:type="dcterms:W3CDTF">2020-07-27T12:12:00Z</dcterms:created>
  <dcterms:modified xsi:type="dcterms:W3CDTF">2020-07-27T12:13:00Z</dcterms:modified>
</cp:coreProperties>
</file>