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33" w:rsidRPr="00583485" w:rsidRDefault="00654376" w:rsidP="00583485">
      <w:pPr>
        <w:ind w:firstLine="1063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7A2C33" w:rsidRPr="00583485" w:rsidRDefault="00654376" w:rsidP="00654376">
      <w:pPr>
        <w:ind w:firstLine="10632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49</w:t>
      </w:r>
    </w:p>
    <w:p w:rsidR="007A2C33" w:rsidRPr="00660EEE" w:rsidRDefault="00583485" w:rsidP="00654376">
      <w:pPr>
        <w:ind w:firstLine="10632"/>
        <w:jc w:val="right"/>
        <w:rPr>
          <w:sz w:val="28"/>
          <w:szCs w:val="28"/>
        </w:rPr>
      </w:pPr>
      <w:r w:rsidRPr="00583485">
        <w:rPr>
          <w:sz w:val="28"/>
          <w:szCs w:val="28"/>
        </w:rPr>
        <w:t>от</w:t>
      </w:r>
      <w:r w:rsidR="00654376">
        <w:rPr>
          <w:sz w:val="28"/>
          <w:szCs w:val="28"/>
        </w:rPr>
        <w:t xml:space="preserve"> 27 января 2023 г.</w:t>
      </w:r>
    </w:p>
    <w:p w:rsidR="007A2C33" w:rsidRDefault="007A2C33" w:rsidP="007A2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</w:t>
      </w:r>
      <w:r w:rsidRPr="00512F50">
        <w:rPr>
          <w:b/>
          <w:sz w:val="28"/>
          <w:szCs w:val="28"/>
        </w:rPr>
        <w:t xml:space="preserve"> коррупционных рисков, возникающих при осуществлении закупок </w:t>
      </w:r>
    </w:p>
    <w:p w:rsidR="007A2C33" w:rsidRDefault="007A2C33" w:rsidP="007A2C33">
      <w:pPr>
        <w:jc w:val="center"/>
        <w:rPr>
          <w:b/>
          <w:color w:val="000000"/>
          <w:sz w:val="28"/>
          <w:szCs w:val="28"/>
        </w:rPr>
      </w:pPr>
      <w:r w:rsidRPr="00512F50">
        <w:rPr>
          <w:b/>
          <w:color w:val="000000"/>
          <w:sz w:val="28"/>
          <w:szCs w:val="28"/>
        </w:rPr>
        <w:t xml:space="preserve">в </w:t>
      </w:r>
      <w:r w:rsidR="00583485">
        <w:rPr>
          <w:b/>
          <w:color w:val="000000"/>
          <w:sz w:val="28"/>
          <w:szCs w:val="28"/>
        </w:rPr>
        <w:t>муниципальном бюджетном учреждении культуры «Дом культуры села Витязево</w:t>
      </w:r>
      <w:r>
        <w:rPr>
          <w:b/>
          <w:color w:val="000000"/>
          <w:sz w:val="28"/>
          <w:szCs w:val="28"/>
        </w:rPr>
        <w:t>»</w:t>
      </w:r>
      <w:r w:rsidR="00583485">
        <w:rPr>
          <w:b/>
          <w:color w:val="000000"/>
          <w:sz w:val="28"/>
          <w:szCs w:val="28"/>
        </w:rPr>
        <w:t xml:space="preserve"> муниципального образования город-курорт Анапа</w:t>
      </w:r>
    </w:p>
    <w:p w:rsidR="007A2C33" w:rsidRPr="0079777B" w:rsidRDefault="007A2C33" w:rsidP="007A2C33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904"/>
        <w:gridCol w:w="3543"/>
        <w:gridCol w:w="2835"/>
        <w:gridCol w:w="3119"/>
        <w:gridCol w:w="3685"/>
      </w:tblGrid>
      <w:tr w:rsidR="007A2C33" w:rsidRPr="0031166F" w:rsidTr="00B200C9">
        <w:trPr>
          <w:trHeight w:val="1017"/>
        </w:trPr>
        <w:tc>
          <w:tcPr>
            <w:tcW w:w="649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№</w:t>
            </w:r>
          </w:p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п/п</w:t>
            </w:r>
          </w:p>
        </w:tc>
        <w:tc>
          <w:tcPr>
            <w:tcW w:w="1904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Краткое наименование коррупционного риска</w:t>
            </w:r>
          </w:p>
        </w:tc>
        <w:tc>
          <w:tcPr>
            <w:tcW w:w="3543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Описание возможной коррупционной схемы</w:t>
            </w:r>
          </w:p>
        </w:tc>
        <w:tc>
          <w:tcPr>
            <w:tcW w:w="2835" w:type="dxa"/>
            <w:vMerge w:val="restart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6804" w:type="dxa"/>
            <w:gridSpan w:val="2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Меры по минимизации коррупционных рисков</w:t>
            </w:r>
          </w:p>
        </w:tc>
      </w:tr>
      <w:tr w:rsidR="007A2C33" w:rsidRPr="0031166F" w:rsidTr="00B200C9">
        <w:trPr>
          <w:trHeight w:val="1169"/>
        </w:trPr>
        <w:tc>
          <w:tcPr>
            <w:tcW w:w="649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1904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3543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Реализуемые</w:t>
            </w:r>
          </w:p>
        </w:tc>
        <w:tc>
          <w:tcPr>
            <w:tcW w:w="3685" w:type="dxa"/>
            <w:vAlign w:val="center"/>
          </w:tcPr>
          <w:p w:rsidR="007A2C33" w:rsidRPr="0031166F" w:rsidRDefault="007A2C33" w:rsidP="00B200C9">
            <w:pPr>
              <w:jc w:val="center"/>
              <w:rPr>
                <w:b/>
              </w:rPr>
            </w:pPr>
            <w:r w:rsidRPr="0031166F">
              <w:rPr>
                <w:b/>
              </w:rPr>
              <w:t>Предлагаемые</w:t>
            </w:r>
          </w:p>
        </w:tc>
      </w:tr>
      <w:tr w:rsidR="007A2C33" w:rsidRPr="00EB19D2" w:rsidTr="00654376">
        <w:trPr>
          <w:trHeight w:val="2199"/>
        </w:trPr>
        <w:tc>
          <w:tcPr>
            <w:tcW w:w="649" w:type="dxa"/>
            <w:shd w:val="clear" w:color="auto" w:fill="auto"/>
          </w:tcPr>
          <w:p w:rsidR="007A2C33" w:rsidRPr="00EB19D2" w:rsidRDefault="007A2C33" w:rsidP="00B200C9">
            <w:pPr>
              <w:jc w:val="center"/>
            </w:pPr>
            <w:r w:rsidRPr="00EB19D2">
              <w:t>1</w:t>
            </w:r>
            <w:r>
              <w:t>.</w:t>
            </w:r>
          </w:p>
        </w:tc>
        <w:tc>
          <w:tcPr>
            <w:tcW w:w="1904" w:type="dxa"/>
            <w:shd w:val="clear" w:color="auto" w:fill="auto"/>
          </w:tcPr>
          <w:p w:rsidR="007A2C33" w:rsidRPr="00EB19D2" w:rsidRDefault="007A2C33" w:rsidP="00B200C9">
            <w:r>
              <w:t>П</w:t>
            </w:r>
            <w:r w:rsidRPr="00EB19D2">
              <w:t>ланировани</w:t>
            </w:r>
            <w:r>
              <w:t>е закупки</w:t>
            </w:r>
          </w:p>
        </w:tc>
        <w:tc>
          <w:tcPr>
            <w:tcW w:w="3543" w:type="dxa"/>
            <w:shd w:val="clear" w:color="auto" w:fill="auto"/>
          </w:tcPr>
          <w:p w:rsidR="007A2C33" w:rsidRPr="00EB19D2" w:rsidRDefault="007A2C33" w:rsidP="00B200C9">
            <w:r w:rsidRPr="00EB19D2">
              <w:t>Планирование закуп</w:t>
            </w:r>
            <w:r>
              <w:t>ки</w:t>
            </w:r>
            <w:r w:rsidRPr="00EB19D2">
              <w:t>,</w:t>
            </w:r>
          </w:p>
          <w:p w:rsidR="007A2C33" w:rsidRPr="00EB19D2" w:rsidRDefault="007A2C33" w:rsidP="00B200C9">
            <w:r w:rsidRPr="00EB19D2">
              <w:t>не предусмотренн</w:t>
            </w:r>
            <w:r>
              <w:t>ой</w:t>
            </w:r>
            <w:r w:rsidRPr="00EB19D2">
              <w:t xml:space="preserve"> регламентирующими деятельность </w:t>
            </w:r>
            <w:r w:rsidR="00583485">
              <w:t>МБУК «ДК с.Витязево»</w:t>
            </w:r>
            <w:r>
              <w:t xml:space="preserve"> (далее - учреждение)</w:t>
            </w:r>
            <w:r w:rsidRPr="00EB19D2">
              <w:t xml:space="preserve"> нормативными правовыми актами</w:t>
            </w:r>
          </w:p>
        </w:tc>
        <w:tc>
          <w:tcPr>
            <w:tcW w:w="2835" w:type="dxa"/>
            <w:shd w:val="clear" w:color="auto" w:fill="auto"/>
          </w:tcPr>
          <w:p w:rsidR="007A2C33" w:rsidRPr="00EB19D2" w:rsidRDefault="00583485" w:rsidP="00B200C9">
            <w:r>
              <w:t>1</w:t>
            </w:r>
            <w:r w:rsidR="007A2C33">
              <w:rPr>
                <w:bCs/>
              </w:rPr>
              <w:t>.</w:t>
            </w:r>
            <w:r w:rsidR="007A2C33">
              <w:t xml:space="preserve"> Контрактный управляющий</w:t>
            </w:r>
            <w:r w:rsidR="007A2C33" w:rsidRPr="00EB19D2">
              <w:t>.</w:t>
            </w:r>
          </w:p>
          <w:p w:rsidR="007A2C33" w:rsidRPr="00EB19D2" w:rsidRDefault="007A2C33" w:rsidP="00B200C9">
            <w:r w:rsidRPr="00EB19D2">
              <w:t xml:space="preserve">2. </w:t>
            </w:r>
            <w:r>
              <w:t>Директор учреждения.</w:t>
            </w:r>
          </w:p>
          <w:p w:rsidR="007A2C33" w:rsidRPr="00EB19D2" w:rsidRDefault="007A2C33" w:rsidP="00B200C9"/>
        </w:tc>
        <w:tc>
          <w:tcPr>
            <w:tcW w:w="3119" w:type="dxa"/>
            <w:shd w:val="clear" w:color="auto" w:fill="auto"/>
          </w:tcPr>
          <w:p w:rsidR="007A2C33" w:rsidRPr="00EB19D2" w:rsidRDefault="007A2C33" w:rsidP="00B200C9">
            <w:r w:rsidRPr="00EB19D2">
              <w:t xml:space="preserve">Проверка соответствия планируемой закупки Планам </w:t>
            </w:r>
            <w:r>
              <w:t>учреждения</w:t>
            </w:r>
            <w:r w:rsidRPr="00EB19D2">
              <w:t xml:space="preserve">, </w:t>
            </w:r>
            <w:r>
              <w:t xml:space="preserve">основной деятельности учреждения, </w:t>
            </w:r>
            <w:r w:rsidRPr="00EB19D2">
              <w:t>подаваемым ранее предложениям в план –</w:t>
            </w:r>
            <w:r w:rsidR="00583485">
              <w:t xml:space="preserve"> </w:t>
            </w:r>
            <w:r w:rsidRPr="00EB19D2">
              <w:t>график закупок товаров, раб</w:t>
            </w:r>
            <w:r>
              <w:t>от, услуг</w:t>
            </w:r>
          </w:p>
          <w:p w:rsidR="007A2C33" w:rsidRPr="00EB19D2" w:rsidRDefault="007A2C33" w:rsidP="00B200C9"/>
        </w:tc>
        <w:tc>
          <w:tcPr>
            <w:tcW w:w="3685" w:type="dxa"/>
            <w:shd w:val="clear" w:color="auto" w:fill="auto"/>
          </w:tcPr>
          <w:p w:rsidR="007A2C33" w:rsidRPr="00EB19D2" w:rsidRDefault="007A2C33" w:rsidP="00B200C9">
            <w:r>
              <w:t xml:space="preserve">Проверка соответствия закупки </w:t>
            </w:r>
            <w:r w:rsidRPr="00A16482">
              <w:t>правил</w:t>
            </w:r>
            <w:r>
              <w:t>ам</w:t>
            </w:r>
            <w:r w:rsidRPr="00A16482">
              <w:t xml:space="preserve"> нормирования </w:t>
            </w:r>
            <w:r>
              <w:t xml:space="preserve">и </w:t>
            </w:r>
            <w:r w:rsidRPr="00A16482">
              <w:t>нормативны</w:t>
            </w:r>
            <w:r>
              <w:t>м</w:t>
            </w:r>
            <w:r w:rsidRPr="00A16482">
              <w:t xml:space="preserve"> затрат</w:t>
            </w:r>
            <w:r>
              <w:t>ам учреждения</w:t>
            </w:r>
            <w:r w:rsidRPr="00A16482">
              <w:t xml:space="preserve"> на обеспечение функций учреждени</w:t>
            </w:r>
            <w:r>
              <w:t>я.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</w:pPr>
            <w:r>
              <w:t>2.</w:t>
            </w:r>
          </w:p>
        </w:tc>
        <w:tc>
          <w:tcPr>
            <w:tcW w:w="1904" w:type="dxa"/>
          </w:tcPr>
          <w:p w:rsidR="007A2C33" w:rsidRPr="008F5C77" w:rsidRDefault="007A2C33" w:rsidP="00B200C9">
            <w:r w:rsidRPr="008F5C77">
              <w:t>Обоснование начальных (максимальных) цен контракта</w:t>
            </w:r>
            <w:r>
              <w:t xml:space="preserve"> (далее - НМЦК)</w:t>
            </w:r>
          </w:p>
        </w:tc>
        <w:tc>
          <w:tcPr>
            <w:tcW w:w="3543" w:type="dxa"/>
          </w:tcPr>
          <w:p w:rsidR="007A2C33" w:rsidRPr="008F5C77" w:rsidRDefault="007A2C33" w:rsidP="00B200C9">
            <w:r w:rsidRPr="008F5C77">
              <w:t>При подготовке обоснования необоснованно завышен</w:t>
            </w:r>
            <w:r>
              <w:t>а</w:t>
            </w:r>
            <w:r w:rsidRPr="008F5C77">
              <w:t xml:space="preserve"> (занижен</w:t>
            </w:r>
            <w:r>
              <w:t>а</w:t>
            </w:r>
            <w:r w:rsidRPr="008F5C77">
              <w:t xml:space="preserve">) </w:t>
            </w:r>
            <w:r>
              <w:t>НМЦК</w:t>
            </w:r>
            <w:r w:rsidRPr="008F5C77">
              <w:t>, цен</w:t>
            </w:r>
            <w:r>
              <w:t>а</w:t>
            </w:r>
            <w:r w:rsidRPr="008F5C77">
              <w:t xml:space="preserve"> контракта</w:t>
            </w:r>
            <w:r>
              <w:t>, заключаемого с единственным поставщиком</w:t>
            </w:r>
            <w:r w:rsidRPr="008F5C77">
              <w:t>.</w:t>
            </w:r>
          </w:p>
          <w:p w:rsidR="007A2C33" w:rsidRDefault="007A2C33" w:rsidP="00B200C9">
            <w:pPr>
              <w:rPr>
                <w:bCs/>
                <w:highlight w:val="yellow"/>
              </w:rPr>
            </w:pPr>
            <w:r>
              <w:t>П</w:t>
            </w:r>
            <w:r w:rsidRPr="008F5C77">
              <w:t>редоставление заведомо ложных сведений о проведении мониторинга цен на товары и услуги</w:t>
            </w:r>
            <w:r>
              <w:t>.</w:t>
            </w:r>
            <w:r w:rsidRPr="008F5C77">
              <w:rPr>
                <w:bCs/>
                <w:highlight w:val="yellow"/>
              </w:rPr>
              <w:t xml:space="preserve"> </w:t>
            </w:r>
          </w:p>
          <w:p w:rsidR="007A2C33" w:rsidRPr="008F5C77" w:rsidRDefault="007A2C33" w:rsidP="00B200C9"/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8F5C77" w:rsidRDefault="007A2C33" w:rsidP="00B200C9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  <w:r w:rsidRPr="008F5C77">
              <w:t xml:space="preserve"> </w:t>
            </w:r>
          </w:p>
        </w:tc>
        <w:tc>
          <w:tcPr>
            <w:tcW w:w="3119" w:type="dxa"/>
          </w:tcPr>
          <w:p w:rsidR="007A2C33" w:rsidRDefault="007A2C33" w:rsidP="00B200C9">
            <w:r w:rsidRPr="008F5C77">
              <w:t>Обязательное обоснование начальных (максимальных) цен контрактов, включая обоснование при закупке с единственным поставщиком (подрядчиком, исполнителем)</w:t>
            </w:r>
          </w:p>
          <w:p w:rsidR="007A2C33" w:rsidRPr="007E0470" w:rsidRDefault="007A2C33" w:rsidP="00B200C9"/>
        </w:tc>
        <w:tc>
          <w:tcPr>
            <w:tcW w:w="3685" w:type="dxa"/>
          </w:tcPr>
          <w:p w:rsidR="007A2C33" w:rsidRDefault="007A2C33" w:rsidP="00B200C9">
            <w:r w:rsidRPr="008F5C77">
              <w:t>Проведение мониторинга цен на товары, работы и услуги в целях недопущения завышения начальных (максимальных) цен контрактов при осуществлении закупок</w:t>
            </w:r>
            <w:r>
              <w:t xml:space="preserve">. </w:t>
            </w:r>
          </w:p>
          <w:p w:rsidR="007A2C33" w:rsidRPr="008F5C77" w:rsidRDefault="007A2C33" w:rsidP="00B200C9">
            <w:r>
              <w:t>Обязательное представление коммерческих предложений дл</w:t>
            </w:r>
            <w:r w:rsidR="00583485">
              <w:t>я обоснования НМЦК (минимум от 3</w:t>
            </w:r>
            <w:r>
              <w:t xml:space="preserve"> поставщиков), информации из сети Интернет, данных Росстата и реестра контрактов </w:t>
            </w:r>
            <w:r>
              <w:lastRenderedPageBreak/>
              <w:t>единой информационной системы в сфере закупок (далее - ЕИС)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E012FE" w:rsidRDefault="007A2C33" w:rsidP="00B20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04" w:type="dxa"/>
          </w:tcPr>
          <w:p w:rsidR="007A2C33" w:rsidRPr="00E012FE" w:rsidRDefault="007A2C33" w:rsidP="00B200C9">
            <w:r w:rsidRPr="00E012FE">
              <w:t>Выбор способа размещения закупки</w:t>
            </w:r>
          </w:p>
        </w:tc>
        <w:tc>
          <w:tcPr>
            <w:tcW w:w="3543" w:type="dxa"/>
          </w:tcPr>
          <w:p w:rsidR="007A2C33" w:rsidRPr="00E012FE" w:rsidRDefault="007A2C33" w:rsidP="00B200C9">
            <w:r w:rsidRPr="00E012FE">
              <w:t xml:space="preserve">Искусственное дробление закупки на несколько отдельных </w:t>
            </w:r>
            <w:r>
              <w:t>закупок с целью ухода от конкурентной закупки и заключения контракта с единственным поставщиком.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E012FE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Pr="00E012FE" w:rsidRDefault="007A2C33" w:rsidP="00B200C9">
            <w:r w:rsidRPr="00E012FE">
              <w:t>Запрет искусственного дробления закупки, влекущего за собой уход от конкурентных процедур</w:t>
            </w:r>
            <w:r>
              <w:t>.</w:t>
            </w:r>
          </w:p>
          <w:p w:rsidR="007A2C33" w:rsidRPr="00E012FE" w:rsidRDefault="007A2C33" w:rsidP="00B200C9">
            <w:r w:rsidRPr="00E012FE">
              <w:t xml:space="preserve">Разъяснение понятия </w:t>
            </w:r>
            <w:proofErr w:type="spellStart"/>
            <w:r w:rsidRPr="00E012FE">
              <w:t>аффили</w:t>
            </w:r>
            <w:r>
              <w:t>рованности</w:t>
            </w:r>
            <w:proofErr w:type="spellEnd"/>
            <w:r>
              <w:t>.</w:t>
            </w:r>
          </w:p>
          <w:p w:rsidR="007A2C33" w:rsidRPr="00E012FE" w:rsidRDefault="007A2C33" w:rsidP="00B200C9">
            <w:r>
              <w:t xml:space="preserve">Проверка </w:t>
            </w:r>
            <w:r w:rsidRPr="00E012FE">
              <w:t xml:space="preserve">участников </w:t>
            </w:r>
            <w:r>
              <w:t>закупки на</w:t>
            </w:r>
            <w:r w:rsidRPr="00E012FE">
              <w:t xml:space="preserve"> наличи</w:t>
            </w:r>
            <w:r>
              <w:t>е</w:t>
            </w:r>
            <w:r w:rsidRPr="00E012FE">
              <w:t xml:space="preserve"> конфликта интересов и (или) </w:t>
            </w:r>
            <w:r>
              <w:t xml:space="preserve">коррупционных </w:t>
            </w:r>
            <w:r w:rsidRPr="00E012FE">
              <w:t xml:space="preserve">связей, </w:t>
            </w:r>
            <w:r>
              <w:t xml:space="preserve">в том числе </w:t>
            </w:r>
            <w:r w:rsidRPr="00E012FE">
              <w:t xml:space="preserve">носящих характер </w:t>
            </w:r>
            <w:proofErr w:type="spellStart"/>
            <w:r w:rsidRPr="00E012FE">
              <w:t>аффилированности</w:t>
            </w:r>
            <w:proofErr w:type="spellEnd"/>
            <w:r>
              <w:t xml:space="preserve"> с участниками закупки</w:t>
            </w:r>
          </w:p>
        </w:tc>
        <w:tc>
          <w:tcPr>
            <w:tcW w:w="3685" w:type="dxa"/>
          </w:tcPr>
          <w:p w:rsidR="007A2C33" w:rsidRPr="00D732F0" w:rsidRDefault="007A2C33" w:rsidP="00B200C9">
            <w:r w:rsidRPr="00D732F0">
              <w:t>Систематический мониторинг закупок на предмет выявления неоднократных (в течение года) закупок однородных товаров, работ, услуг.</w:t>
            </w:r>
          </w:p>
          <w:p w:rsidR="007A2C33" w:rsidRDefault="007A2C33" w:rsidP="00B200C9">
            <w:r w:rsidRPr="00D732F0">
              <w:t>Проведение антикоррупционной экспертизы проектов государственных (муниципальных) контрактов, договоров и технических заданий к ним</w:t>
            </w:r>
            <w:r>
              <w:t>.</w:t>
            </w:r>
            <w:r w:rsidRPr="00D732F0">
              <w:t xml:space="preserve"> </w:t>
            </w:r>
          </w:p>
          <w:p w:rsidR="007A2C33" w:rsidRPr="00D732F0" w:rsidRDefault="007A2C33" w:rsidP="00B200C9">
            <w:r>
              <w:t>Р</w:t>
            </w:r>
            <w:r w:rsidRPr="00D732F0">
              <w:t>азъяснение сотрудникам</w:t>
            </w:r>
          </w:p>
          <w:p w:rsidR="007A2C33" w:rsidRPr="00E012FE" w:rsidRDefault="007A2C33" w:rsidP="00B200C9">
            <w:r w:rsidRPr="00D732F0">
              <w:t xml:space="preserve">обязанности </w:t>
            </w:r>
            <w:r>
              <w:t xml:space="preserve">о </w:t>
            </w:r>
            <w:r w:rsidRPr="00D732F0">
              <w:t>незамедлительно</w:t>
            </w:r>
            <w:r>
              <w:t>м сообщении</w:t>
            </w:r>
            <w:r w:rsidRPr="00D732F0">
              <w:t xml:space="preserve"> представителю нанимателя о склонении его к совершени</w:t>
            </w:r>
            <w:r>
              <w:t>ю коррупционного правонарушения</w:t>
            </w:r>
          </w:p>
        </w:tc>
      </w:tr>
      <w:tr w:rsidR="007A2C33" w:rsidRPr="00442275" w:rsidTr="00B200C9">
        <w:tc>
          <w:tcPr>
            <w:tcW w:w="649" w:type="dxa"/>
          </w:tcPr>
          <w:p w:rsidR="007A2C33" w:rsidRPr="00442275" w:rsidRDefault="007A2C33" w:rsidP="00B200C9">
            <w:pPr>
              <w:jc w:val="center"/>
              <w:rPr>
                <w:sz w:val="28"/>
                <w:szCs w:val="28"/>
              </w:rPr>
            </w:pPr>
            <w:r w:rsidRPr="00442275">
              <w:rPr>
                <w:sz w:val="28"/>
                <w:szCs w:val="28"/>
              </w:rPr>
              <w:t>4.</w:t>
            </w:r>
          </w:p>
        </w:tc>
        <w:tc>
          <w:tcPr>
            <w:tcW w:w="1904" w:type="dxa"/>
          </w:tcPr>
          <w:p w:rsidR="007A2C33" w:rsidRDefault="007A2C33" w:rsidP="00B200C9">
            <w:r>
              <w:t>Подготовка проекта контракта и документации о закупке</w:t>
            </w:r>
          </w:p>
          <w:p w:rsidR="007A2C33" w:rsidRPr="00442275" w:rsidRDefault="007A2C33" w:rsidP="00B200C9"/>
        </w:tc>
        <w:tc>
          <w:tcPr>
            <w:tcW w:w="3543" w:type="dxa"/>
          </w:tcPr>
          <w:p w:rsidR="007A2C33" w:rsidRPr="00442275" w:rsidRDefault="007A2C33" w:rsidP="00B200C9">
            <w:pPr>
              <w:rPr>
                <w:bCs/>
              </w:rPr>
            </w:pPr>
            <w:r w:rsidRPr="00442275">
              <w:rPr>
                <w:bCs/>
              </w:rPr>
              <w:t>Подготовка проект</w:t>
            </w:r>
            <w:r>
              <w:rPr>
                <w:bCs/>
              </w:rPr>
              <w:t>а контракта</w:t>
            </w:r>
            <w:r w:rsidRPr="00442275">
              <w:rPr>
                <w:bCs/>
              </w:rPr>
              <w:t xml:space="preserve"> на выполнение уже фактически выполненных работ либо уже оказанных услуг</w:t>
            </w:r>
            <w:r>
              <w:rPr>
                <w:bCs/>
              </w:rPr>
              <w:t>, поставленного товара.</w:t>
            </w:r>
          </w:p>
          <w:p w:rsidR="007A2C33" w:rsidRDefault="007A2C33" w:rsidP="00B200C9">
            <w:pPr>
              <w:ind w:left="33" w:hanging="33"/>
              <w:rPr>
                <w:bCs/>
              </w:rPr>
            </w:pPr>
            <w:r w:rsidRPr="00442275">
              <w:rPr>
                <w:bCs/>
              </w:rPr>
              <w:t>Несоответствие заключенных контрактов</w:t>
            </w:r>
            <w:r>
              <w:rPr>
                <w:bCs/>
              </w:rPr>
              <w:t xml:space="preserve"> учреждения</w:t>
            </w:r>
            <w:r w:rsidRPr="00442275">
              <w:rPr>
                <w:bCs/>
              </w:rPr>
              <w:t xml:space="preserve"> типовым контрактам в части ухудшения условий заказчика </w:t>
            </w:r>
            <w:r>
              <w:rPr>
                <w:bCs/>
              </w:rPr>
              <w:t>и создания различных преференций для поставщика</w:t>
            </w:r>
            <w:r w:rsidRPr="00442275">
              <w:rPr>
                <w:bCs/>
              </w:rPr>
              <w:t xml:space="preserve">. </w:t>
            </w:r>
          </w:p>
          <w:p w:rsidR="007A2C33" w:rsidRPr="00442275" w:rsidRDefault="007A2C33" w:rsidP="00B200C9">
            <w:r>
              <w:rPr>
                <w:bCs/>
              </w:rPr>
              <w:t>У</w:t>
            </w:r>
            <w:r w:rsidRPr="007E0470">
              <w:rPr>
                <w:bCs/>
              </w:rPr>
              <w:t>становление необоснованных преимуществ для отдельных участников закупки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442275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Pr="00442275" w:rsidRDefault="007A2C33" w:rsidP="00B200C9">
            <w:r w:rsidRPr="00442275">
              <w:t>Проверка обоснованности и целесообразности заключения контракта.</w:t>
            </w:r>
          </w:p>
          <w:p w:rsidR="007A2C33" w:rsidRDefault="007A2C33" w:rsidP="00B200C9">
            <w:r w:rsidRPr="00442275">
              <w:t>Проведение антикоррупционной экспе</w:t>
            </w:r>
            <w:r>
              <w:t xml:space="preserve">ртизы проектов государственных контрактов </w:t>
            </w:r>
            <w:r w:rsidRPr="00442275">
              <w:t xml:space="preserve">и технических заданий к ним. </w:t>
            </w:r>
          </w:p>
          <w:p w:rsidR="007A2C33" w:rsidRDefault="007A2C33" w:rsidP="00B200C9">
            <w:r>
              <w:t>Обязательная проверка соответствия проектов контактов утвержденным типовым проектам контрактов.</w:t>
            </w:r>
            <w:r w:rsidRPr="00442275">
              <w:t xml:space="preserve"> </w:t>
            </w:r>
          </w:p>
          <w:p w:rsidR="007A2C33" w:rsidRPr="00442275" w:rsidRDefault="007A2C33" w:rsidP="00B200C9">
            <w:r w:rsidRPr="00442275">
              <w:t>Разъяснение сотрудникам</w:t>
            </w:r>
          </w:p>
          <w:p w:rsidR="007A2C33" w:rsidRPr="00442275" w:rsidRDefault="007A2C33" w:rsidP="00B200C9">
            <w:r w:rsidRPr="00442275">
              <w:t>обязанности незамедлительно сообщ</w:t>
            </w:r>
            <w:r>
              <w:t>а</w:t>
            </w:r>
            <w:r w:rsidRPr="00442275">
              <w:t xml:space="preserve">ть </w:t>
            </w:r>
            <w:r w:rsidRPr="00442275">
              <w:lastRenderedPageBreak/>
              <w:t>представителю нанимателя о склонении его к совершению коррупционного правонарушения</w:t>
            </w:r>
          </w:p>
        </w:tc>
        <w:tc>
          <w:tcPr>
            <w:tcW w:w="3685" w:type="dxa"/>
          </w:tcPr>
          <w:p w:rsidR="007A2C33" w:rsidRDefault="007A2C33" w:rsidP="00B200C9">
            <w:r>
              <w:lastRenderedPageBreak/>
              <w:t>Исключение искусственных необоснованных преимуществ путем выставления дополнительных требований или ограничений, обеспечение широкого круга участников и создание максимально конкурентной среды.</w:t>
            </w:r>
            <w:r w:rsidRPr="00CB527D">
              <w:t xml:space="preserve"> </w:t>
            </w:r>
          </w:p>
          <w:p w:rsidR="007A2C33" w:rsidRDefault="007A2C33" w:rsidP="00B200C9">
            <w:r w:rsidRPr="00CB527D">
              <w:t xml:space="preserve">Запрет на умышленное, неправомерное включение </w:t>
            </w:r>
            <w:r>
              <w:t>в</w:t>
            </w:r>
            <w:r w:rsidRPr="00CB527D">
              <w:t xml:space="preserve"> документацию о закупках условий, ограничивающих конкуренцию</w:t>
            </w:r>
          </w:p>
          <w:p w:rsidR="007A2C33" w:rsidRPr="00442275" w:rsidRDefault="007A2C33" w:rsidP="00B200C9"/>
        </w:tc>
      </w:tr>
      <w:tr w:rsidR="007A2C33" w:rsidRPr="008F5C77" w:rsidTr="00B200C9">
        <w:trPr>
          <w:trHeight w:val="702"/>
        </w:trPr>
        <w:tc>
          <w:tcPr>
            <w:tcW w:w="649" w:type="dxa"/>
          </w:tcPr>
          <w:p w:rsidR="007A2C33" w:rsidRPr="00CB527D" w:rsidRDefault="007A2C33" w:rsidP="00B20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904" w:type="dxa"/>
          </w:tcPr>
          <w:p w:rsidR="007A2C33" w:rsidRPr="00CB527D" w:rsidRDefault="007A2C33" w:rsidP="00B200C9">
            <w:r w:rsidRPr="00CB527D">
              <w:t>Оценка заявок и выбор поставщика</w:t>
            </w:r>
          </w:p>
        </w:tc>
        <w:tc>
          <w:tcPr>
            <w:tcW w:w="3543" w:type="dxa"/>
          </w:tcPr>
          <w:p w:rsidR="007A2C33" w:rsidRPr="00CB527D" w:rsidRDefault="007A2C33" w:rsidP="00B200C9">
            <w:r w:rsidRPr="00CB527D">
              <w:t>Отклонение всех заявок с проведением повторной закупки</w:t>
            </w:r>
            <w:r>
              <w:t xml:space="preserve"> и передачей</w:t>
            </w:r>
            <w:r w:rsidRPr="00CB527D">
              <w:t xml:space="preserve"> </w:t>
            </w:r>
            <w:r>
              <w:t>с</w:t>
            </w:r>
            <w:r w:rsidRPr="00CB527D">
              <w:t>ведени</w:t>
            </w:r>
            <w:r>
              <w:t>й</w:t>
            </w:r>
            <w:r w:rsidRPr="00CB527D">
              <w:t xml:space="preserve"> о поступивших заявках «своему» исполнителю </w:t>
            </w:r>
            <w:r>
              <w:t>с обеспечением его победы в</w:t>
            </w:r>
            <w:r w:rsidRPr="00CB527D">
              <w:t xml:space="preserve"> повторн</w:t>
            </w:r>
            <w:r>
              <w:t>ой</w:t>
            </w:r>
            <w:r w:rsidRPr="00CB527D">
              <w:t xml:space="preserve"> закупк</w:t>
            </w:r>
            <w:r>
              <w:t>е</w:t>
            </w:r>
            <w:r w:rsidRPr="00CB527D">
              <w:t>.</w:t>
            </w:r>
          </w:p>
          <w:p w:rsidR="007A2C33" w:rsidRPr="00CB527D" w:rsidRDefault="007A2C33" w:rsidP="00B200C9">
            <w:r w:rsidRPr="00CB527D">
              <w:t>Закупка у «своего» исполнителя с необоснованным отклонением остальных заявок.</w:t>
            </w:r>
          </w:p>
          <w:p w:rsidR="007A2C33" w:rsidRPr="00CB527D" w:rsidRDefault="007A2C33" w:rsidP="00B200C9">
            <w:r w:rsidRPr="00CB527D">
              <w:t>Закупка у «своего» исполнителя при сговоре с другими участниками.</w:t>
            </w:r>
          </w:p>
          <w:p w:rsidR="007A2C33" w:rsidRPr="007E0C17" w:rsidRDefault="007A2C33" w:rsidP="00B200C9">
            <w:pPr>
              <w:rPr>
                <w:bCs/>
              </w:rPr>
            </w:pPr>
            <w:r w:rsidRPr="007E0C17">
              <w:rPr>
                <w:bCs/>
              </w:rPr>
              <w:t>В целях создания «преференций» для какой-либо организации - исполнителя представителем организации за вознаграждение наруш</w:t>
            </w:r>
            <w:r>
              <w:rPr>
                <w:bCs/>
              </w:rPr>
              <w:t>ение</w:t>
            </w:r>
            <w:r w:rsidRPr="007E0C17">
              <w:rPr>
                <w:bCs/>
              </w:rPr>
              <w:t xml:space="preserve"> предусмотренн</w:t>
            </w:r>
            <w:r>
              <w:rPr>
                <w:bCs/>
              </w:rPr>
              <w:t>ой</w:t>
            </w:r>
            <w:r w:rsidRPr="007E0C17">
              <w:rPr>
                <w:bCs/>
              </w:rPr>
              <w:t xml:space="preserve"> законом процедур</w:t>
            </w:r>
            <w:r>
              <w:rPr>
                <w:bCs/>
              </w:rPr>
              <w:t>ы</w:t>
            </w:r>
            <w:r w:rsidRPr="007E0C17">
              <w:rPr>
                <w:bCs/>
              </w:rPr>
              <w:t xml:space="preserve"> либо допус</w:t>
            </w:r>
            <w:r>
              <w:rPr>
                <w:bCs/>
              </w:rPr>
              <w:t xml:space="preserve">к </w:t>
            </w:r>
            <w:r w:rsidRPr="007E0C17">
              <w:rPr>
                <w:bCs/>
              </w:rPr>
              <w:t>нарушени</w:t>
            </w:r>
            <w:r>
              <w:rPr>
                <w:bCs/>
              </w:rPr>
              <w:t>й</w:t>
            </w:r>
            <w:r w:rsidRPr="007E0C17">
              <w:rPr>
                <w:bCs/>
              </w:rPr>
              <w:t xml:space="preserve"> при оформлении документации на закупку у единственного поставщика товаров, работ, услуг. </w:t>
            </w:r>
          </w:p>
          <w:p w:rsidR="007A2C33" w:rsidRPr="007E0C17" w:rsidRDefault="007A2C33" w:rsidP="00B200C9">
            <w:pPr>
              <w:rPr>
                <w:bCs/>
              </w:rPr>
            </w:pPr>
            <w:r w:rsidRPr="007E0C17">
              <w:rPr>
                <w:bCs/>
              </w:rPr>
              <w:t xml:space="preserve">Прямые контакты и переговоры с потенциальным участником закупки. Дискриминационные изменения документации. </w:t>
            </w:r>
          </w:p>
          <w:p w:rsidR="007A2C33" w:rsidRPr="00CB527D" w:rsidRDefault="007A2C33" w:rsidP="00B200C9">
            <w:proofErr w:type="spellStart"/>
            <w:r>
              <w:rPr>
                <w:bCs/>
              </w:rPr>
              <w:t>Аффилированность</w:t>
            </w:r>
            <w:proofErr w:type="spellEnd"/>
            <w:r>
              <w:rPr>
                <w:bCs/>
              </w:rPr>
              <w:t xml:space="preserve"> членов комиссии учреждения</w:t>
            </w:r>
            <w:r w:rsidRPr="007E0C17">
              <w:t xml:space="preserve"> по осуществлению закупок товаров, работ, </w:t>
            </w:r>
            <w:r w:rsidR="00583485">
              <w:t xml:space="preserve">услуг для </w:t>
            </w:r>
            <w:r w:rsidR="00583485">
              <w:lastRenderedPageBreak/>
              <w:t>обеспечения муниципальных нужд в Краснодарском крае</w:t>
            </w:r>
            <w:r w:rsidRPr="007E0C17">
              <w:t xml:space="preserve"> в установленной сфере деятельности</w:t>
            </w:r>
          </w:p>
          <w:p w:rsidR="007A2C33" w:rsidRPr="00A55570" w:rsidRDefault="007A2C33" w:rsidP="00B200C9">
            <w:pPr>
              <w:rPr>
                <w:bCs/>
              </w:rPr>
            </w:pPr>
            <w:r>
              <w:rPr>
                <w:bCs/>
              </w:rPr>
              <w:t>при рассмотрении заявок</w:t>
            </w:r>
          </w:p>
        </w:tc>
        <w:tc>
          <w:tcPr>
            <w:tcW w:w="2835" w:type="dxa"/>
          </w:tcPr>
          <w:p w:rsidR="007A2C33" w:rsidRPr="008F5C77" w:rsidRDefault="007A2C33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527D">
              <w:lastRenderedPageBreak/>
              <w:t>1</w:t>
            </w:r>
            <w:r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7573A9" w:rsidRDefault="007A2C33" w:rsidP="00B200C9">
            <w:pPr>
              <w:rPr>
                <w:bCs/>
              </w:rPr>
            </w:pPr>
            <w:r w:rsidRPr="007573A9">
              <w:rPr>
                <w:bCs/>
              </w:rPr>
              <w:t xml:space="preserve">2. Директор учреждения. </w:t>
            </w:r>
          </w:p>
        </w:tc>
        <w:tc>
          <w:tcPr>
            <w:tcW w:w="3119" w:type="dxa"/>
          </w:tcPr>
          <w:p w:rsidR="007A2C33" w:rsidRDefault="007A2C33" w:rsidP="00B200C9">
            <w:pPr>
              <w:rPr>
                <w:highlight w:val="yellow"/>
              </w:rPr>
            </w:pPr>
            <w:r w:rsidRPr="00CB527D">
              <w:t>Установление единых требований к участникам закупки, соблюдение правил описани</w:t>
            </w:r>
            <w:r>
              <w:t>я объекта</w:t>
            </w:r>
            <w:r w:rsidRPr="00CB527D">
              <w:t xml:space="preserve"> закупк</w:t>
            </w:r>
            <w:r w:rsidRPr="0031166F">
              <w:t>и. </w:t>
            </w:r>
          </w:p>
          <w:p w:rsidR="007A2C33" w:rsidRPr="0031166F" w:rsidRDefault="007A2C33" w:rsidP="00B200C9">
            <w:r w:rsidRPr="0031166F">
              <w:t>Ограничение возможности сотрудникам</w:t>
            </w:r>
            <w:r>
              <w:t>, обеспечивающим закупку,</w:t>
            </w:r>
            <w:r w:rsidRPr="0031166F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7A2C33" w:rsidRPr="0031166F" w:rsidRDefault="007A2C33" w:rsidP="00B200C9">
            <w:r>
              <w:t>Исключение</w:t>
            </w:r>
            <w:r w:rsidRPr="0031166F">
              <w:t xml:space="preserve"> возможности сотрудникам</w:t>
            </w:r>
            <w:r>
              <w:t>, обеспечивающим закупку,</w:t>
            </w:r>
            <w:r w:rsidRPr="0031166F">
              <w:t xml:space="preserve"> получать какие-либо выгоды от проведения закупки, кроме официально предусмотренных заказчиком или организатором закупки.</w:t>
            </w:r>
          </w:p>
          <w:p w:rsidR="007A2C33" w:rsidRPr="0031166F" w:rsidRDefault="007A2C33" w:rsidP="00B200C9">
            <w:pPr>
              <w:rPr>
                <w:highlight w:val="yellow"/>
              </w:rPr>
            </w:pPr>
            <w:r w:rsidRPr="0031166F">
              <w:t xml:space="preserve">Разъяснение понятия </w:t>
            </w:r>
            <w:proofErr w:type="spellStart"/>
            <w:r w:rsidRPr="0031166F">
              <w:t>аффилированности</w:t>
            </w:r>
            <w:proofErr w:type="spellEnd"/>
            <w:r w:rsidRPr="0031166F">
              <w:t xml:space="preserve">, установление требований к разрешению выявленных ситуаций </w:t>
            </w:r>
            <w:proofErr w:type="spellStart"/>
            <w:r w:rsidRPr="0031166F">
              <w:t>аффилированности</w:t>
            </w:r>
            <w:proofErr w:type="spellEnd"/>
          </w:p>
        </w:tc>
        <w:tc>
          <w:tcPr>
            <w:tcW w:w="3685" w:type="dxa"/>
          </w:tcPr>
          <w:p w:rsidR="007A2C33" w:rsidRPr="00CB527D" w:rsidRDefault="007A2C33" w:rsidP="00B200C9">
            <w:r>
              <w:t>Проверка контрактов на соответствие утвержденным типовым контрактам.</w:t>
            </w:r>
          </w:p>
          <w:p w:rsidR="007A2C33" w:rsidRPr="0031166F" w:rsidRDefault="007A2C33" w:rsidP="00B200C9">
            <w:r w:rsidRPr="001158F0">
              <w:t>Ограничение возможности работниками, отв</w:t>
            </w:r>
            <w:r>
              <w:t xml:space="preserve">етственными за закупки, </w:t>
            </w:r>
            <w:r w:rsidRPr="001158F0">
              <w:t>предоставлять кому-либо сведения о ходе закупок, проводить не предусмотренные переговоры с участниками</w:t>
            </w:r>
            <w:r>
              <w:t>.</w:t>
            </w:r>
            <w:r w:rsidRPr="0031166F">
              <w:t xml:space="preserve"> Провер</w:t>
            </w:r>
            <w:r>
              <w:t>ка</w:t>
            </w:r>
            <w:r w:rsidRPr="0031166F">
              <w:t xml:space="preserve"> информаци</w:t>
            </w:r>
            <w:r>
              <w:t>и</w:t>
            </w:r>
            <w:r w:rsidRPr="0031166F">
              <w:t xml:space="preserve"> о собственниках</w:t>
            </w:r>
            <w:r>
              <w:t xml:space="preserve"> юридических лиц контрагентов</w:t>
            </w:r>
            <w:r w:rsidRPr="0031166F">
              <w:t xml:space="preserve">, </w:t>
            </w:r>
            <w:r>
              <w:t xml:space="preserve">установления </w:t>
            </w:r>
            <w:r w:rsidRPr="0031166F">
              <w:t>наличи</w:t>
            </w:r>
            <w:r>
              <w:t>я</w:t>
            </w:r>
            <w:r w:rsidRPr="0031166F">
              <w:t xml:space="preserve"> конфликта интересов и/или связей, носящих </w:t>
            </w:r>
            <w:r>
              <w:t xml:space="preserve">характер </w:t>
            </w:r>
            <w:proofErr w:type="spellStart"/>
            <w:r>
              <w:t>аффилированности</w:t>
            </w:r>
            <w:proofErr w:type="spellEnd"/>
            <w:r>
              <w:t>, выявления коррупционных связей.</w:t>
            </w:r>
          </w:p>
          <w:p w:rsidR="007A2C33" w:rsidRPr="00CB527D" w:rsidRDefault="007A2C33" w:rsidP="00B200C9"/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  <w:rPr>
                <w:sz w:val="28"/>
                <w:szCs w:val="28"/>
                <w:highlight w:val="yellow"/>
              </w:rPr>
            </w:pPr>
            <w:r w:rsidRPr="007E0C1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904" w:type="dxa"/>
          </w:tcPr>
          <w:p w:rsidR="007A2C33" w:rsidRPr="008F5C77" w:rsidRDefault="007A2C33" w:rsidP="00B200C9">
            <w:pPr>
              <w:rPr>
                <w:highlight w:val="yellow"/>
              </w:rPr>
            </w:pPr>
            <w:r w:rsidRPr="00557B79">
              <w:t>Приемка результатов</w:t>
            </w:r>
          </w:p>
        </w:tc>
        <w:tc>
          <w:tcPr>
            <w:tcW w:w="3543" w:type="dxa"/>
          </w:tcPr>
          <w:p w:rsidR="007A2C33" w:rsidRDefault="007A2C33" w:rsidP="00B200C9">
            <w:pPr>
              <w:rPr>
                <w:bCs/>
              </w:rPr>
            </w:pPr>
            <w:r w:rsidRPr="00771B0B">
              <w:rPr>
                <w:bCs/>
              </w:rPr>
              <w:t xml:space="preserve">При приемке результатов выполненных работ (поставленных товаров, оказанных услуг), </w:t>
            </w:r>
          </w:p>
          <w:p w:rsidR="007A2C33" w:rsidRDefault="007A2C33" w:rsidP="00B200C9">
            <w:pPr>
              <w:rPr>
                <w:bCs/>
              </w:rPr>
            </w:pPr>
            <w:r>
              <w:rPr>
                <w:bCs/>
              </w:rPr>
              <w:t>приемка за вознаграждение не соответствующих условиям контракта результатов</w:t>
            </w:r>
          </w:p>
          <w:p w:rsidR="007A2C33" w:rsidRPr="00771B0B" w:rsidRDefault="007A2C33" w:rsidP="00B200C9"/>
        </w:tc>
        <w:tc>
          <w:tcPr>
            <w:tcW w:w="2835" w:type="dxa"/>
          </w:tcPr>
          <w:p w:rsidR="007A2C33" w:rsidRPr="00771B0B" w:rsidRDefault="007A2C33" w:rsidP="00B200C9">
            <w:r w:rsidRPr="00771B0B">
              <w:t>Члены приемочной комиссии</w:t>
            </w:r>
            <w:r>
              <w:t xml:space="preserve"> учреждения.</w:t>
            </w:r>
          </w:p>
        </w:tc>
        <w:tc>
          <w:tcPr>
            <w:tcW w:w="3119" w:type="dxa"/>
          </w:tcPr>
          <w:p w:rsidR="007A2C33" w:rsidRPr="00771B0B" w:rsidRDefault="007A2C33" w:rsidP="00B200C9">
            <w:r w:rsidRPr="00771B0B">
              <w:t>Комиссионный прием результатов выполненных работ (поставленных товаров, оказанных услуг)</w:t>
            </w:r>
            <w:r>
              <w:t>.</w:t>
            </w:r>
            <w:r w:rsidRPr="00771B0B">
              <w:t xml:space="preserve"> </w:t>
            </w:r>
            <w:r>
              <w:t>Разъяснение сотрудникам учреждения</w:t>
            </w:r>
          </w:p>
          <w:p w:rsidR="007A2C33" w:rsidRPr="00771B0B" w:rsidRDefault="007A2C33" w:rsidP="00B200C9">
            <w:r w:rsidRPr="00771B0B">
              <w:t xml:space="preserve">обязанности </w:t>
            </w:r>
            <w:r>
              <w:t xml:space="preserve">о </w:t>
            </w:r>
            <w:r w:rsidRPr="00771B0B">
              <w:t>незамедлительно</w:t>
            </w:r>
            <w:r>
              <w:t>м</w:t>
            </w:r>
            <w:r w:rsidRPr="00771B0B">
              <w:t xml:space="preserve"> сообщ</w:t>
            </w:r>
            <w:r>
              <w:t>ении</w:t>
            </w:r>
            <w:r w:rsidRPr="00771B0B">
              <w:t xml:space="preserve"> представителю нанимателя о склонении его к совершени</w:t>
            </w:r>
            <w:r>
              <w:t>ю коррупционного правонарушения,</w:t>
            </w:r>
          </w:p>
          <w:p w:rsidR="007A2C33" w:rsidRPr="00771B0B" w:rsidRDefault="007A2C33" w:rsidP="00B200C9">
            <w:r>
              <w:t xml:space="preserve">об </w:t>
            </w:r>
            <w:r w:rsidRPr="00771B0B">
              <w:t>ответственности за совершение коррупционных правонарушений</w:t>
            </w:r>
          </w:p>
        </w:tc>
        <w:tc>
          <w:tcPr>
            <w:tcW w:w="3685" w:type="dxa"/>
          </w:tcPr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 xml:space="preserve">Проведение периодических </w:t>
            </w:r>
            <w:r>
              <w:t xml:space="preserve">контрольных внеплановых </w:t>
            </w:r>
            <w:r w:rsidRPr="007E0C17">
              <w:t>проверок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>приемки товаров (работ, услуг)</w:t>
            </w:r>
            <w:r>
              <w:t>,</w:t>
            </w:r>
            <w:r w:rsidRPr="007E0C17">
              <w:t xml:space="preserve"> </w:t>
            </w:r>
            <w:r>
              <w:t>их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>соответстви</w:t>
            </w:r>
            <w:r>
              <w:t>я объемам, количеству и</w:t>
            </w:r>
            <w:r w:rsidRPr="007E0C17">
              <w:t xml:space="preserve"> срок</w:t>
            </w:r>
            <w:r>
              <w:t xml:space="preserve">ам, </w:t>
            </w:r>
            <w:r w:rsidRPr="007E0C17">
              <w:t>установленны</w:t>
            </w:r>
            <w:r>
              <w:t>м</w:t>
            </w:r>
          </w:p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>
              <w:t>в контрактах</w:t>
            </w:r>
            <w:r w:rsidRPr="007E0C17">
              <w:t>, контроль гарантийного</w:t>
            </w:r>
          </w:p>
          <w:p w:rsidR="007A2C33" w:rsidRPr="007E0C17" w:rsidRDefault="007A2C33" w:rsidP="00B200C9">
            <w:r w:rsidRPr="007E0C17">
              <w:t>срока.</w:t>
            </w:r>
          </w:p>
          <w:p w:rsidR="007A2C33" w:rsidRPr="007E0C17" w:rsidRDefault="007A2C33" w:rsidP="00B200C9">
            <w:proofErr w:type="spellStart"/>
            <w:r>
              <w:t>Видеофиксация</w:t>
            </w:r>
            <w:proofErr w:type="spellEnd"/>
            <w:r>
              <w:t xml:space="preserve"> приемки</w:t>
            </w:r>
          </w:p>
        </w:tc>
      </w:tr>
      <w:tr w:rsidR="007A2C33" w:rsidRPr="008F5C77" w:rsidTr="00B200C9">
        <w:tc>
          <w:tcPr>
            <w:tcW w:w="649" w:type="dxa"/>
          </w:tcPr>
          <w:p w:rsidR="007A2C33" w:rsidRPr="008F5C77" w:rsidRDefault="007A2C33" w:rsidP="00B200C9">
            <w:pPr>
              <w:jc w:val="center"/>
              <w:rPr>
                <w:sz w:val="28"/>
                <w:szCs w:val="28"/>
                <w:highlight w:val="yellow"/>
              </w:rPr>
            </w:pPr>
            <w:r w:rsidRPr="007E0C17">
              <w:rPr>
                <w:sz w:val="28"/>
                <w:szCs w:val="28"/>
              </w:rPr>
              <w:t>7.</w:t>
            </w:r>
          </w:p>
        </w:tc>
        <w:tc>
          <w:tcPr>
            <w:tcW w:w="1904" w:type="dxa"/>
          </w:tcPr>
          <w:p w:rsidR="007A2C33" w:rsidRDefault="007A2C33" w:rsidP="00B200C9">
            <w:pPr>
              <w:rPr>
                <w:highlight w:val="yellow"/>
              </w:rPr>
            </w:pPr>
            <w:r w:rsidRPr="00557B79">
              <w:t>Претензионная работа</w:t>
            </w:r>
          </w:p>
        </w:tc>
        <w:tc>
          <w:tcPr>
            <w:tcW w:w="3543" w:type="dxa"/>
          </w:tcPr>
          <w:p w:rsidR="007A2C33" w:rsidRPr="008F5C77" w:rsidRDefault="007A2C33" w:rsidP="00B200C9">
            <w:pPr>
              <w:rPr>
                <w:bCs/>
                <w:highlight w:val="yellow"/>
              </w:rPr>
            </w:pPr>
            <w:r w:rsidRPr="003E2743">
              <w:rPr>
                <w:bCs/>
              </w:rPr>
              <w:t xml:space="preserve">При ведении претензионной работы работникам </w:t>
            </w:r>
            <w:r>
              <w:rPr>
                <w:bCs/>
              </w:rPr>
              <w:t xml:space="preserve">учреждения </w:t>
            </w:r>
            <w:r w:rsidRPr="003E2743">
              <w:rPr>
                <w:bCs/>
              </w:rPr>
              <w:t xml:space="preserve">предлагается за вознаграждение способствовать не </w:t>
            </w:r>
            <w:r>
              <w:rPr>
                <w:bCs/>
              </w:rPr>
              <w:t xml:space="preserve">принятию мер по </w:t>
            </w:r>
            <w:r w:rsidRPr="003E2743">
              <w:rPr>
                <w:bCs/>
              </w:rPr>
              <w:t>предъявлению претензий либо составить претензию, предусматривающую возможность уклонения от ответственности за допущенные нарушения контракта (договора)</w:t>
            </w:r>
          </w:p>
        </w:tc>
        <w:tc>
          <w:tcPr>
            <w:tcW w:w="2835" w:type="dxa"/>
          </w:tcPr>
          <w:p w:rsidR="007A2C33" w:rsidRPr="008F5C77" w:rsidRDefault="00583485" w:rsidP="00B200C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A2C33" w:rsidRPr="008F5C7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A2C33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Контрактный управляющий.</w:t>
            </w:r>
          </w:p>
          <w:p w:rsidR="007A2C33" w:rsidRPr="00D431F2" w:rsidRDefault="007A2C33" w:rsidP="00B200C9">
            <w:pPr>
              <w:rPr>
                <w:bCs/>
                <w:highlight w:val="yellow"/>
              </w:rPr>
            </w:pPr>
            <w:r w:rsidRPr="00D431F2">
              <w:rPr>
                <w:bCs/>
              </w:rPr>
              <w:t>2. Директор учреждения.</w:t>
            </w:r>
          </w:p>
        </w:tc>
        <w:tc>
          <w:tcPr>
            <w:tcW w:w="3119" w:type="dxa"/>
          </w:tcPr>
          <w:p w:rsidR="007A2C33" w:rsidRDefault="007A2C33" w:rsidP="00B200C9">
            <w:r w:rsidRPr="00B33A80">
              <w:t xml:space="preserve">Осуществление контроля со стороны </w:t>
            </w:r>
            <w:r>
              <w:t>главного бухгалтера по начислению штрафов и пеней</w:t>
            </w:r>
          </w:p>
          <w:p w:rsidR="007A2C33" w:rsidRPr="008F5C77" w:rsidRDefault="007A2C33" w:rsidP="00B200C9">
            <w:pPr>
              <w:rPr>
                <w:highlight w:val="yellow"/>
              </w:rPr>
            </w:pPr>
          </w:p>
        </w:tc>
        <w:tc>
          <w:tcPr>
            <w:tcW w:w="3685" w:type="dxa"/>
          </w:tcPr>
          <w:p w:rsidR="007A2C33" w:rsidRPr="007E0C17" w:rsidRDefault="007A2C33" w:rsidP="00B200C9">
            <w:pPr>
              <w:autoSpaceDE w:val="0"/>
              <w:autoSpaceDN w:val="0"/>
              <w:adjustRightInd w:val="0"/>
            </w:pPr>
            <w:r w:rsidRPr="007E0C17">
              <w:t xml:space="preserve">Проведение периодических проверок по ведению претензионной работы. </w:t>
            </w:r>
            <w:r>
              <w:t>Осуществление систематического мониторинга эффективности осуществления претензионной работы, в том числе удовлетворения исков в суде</w:t>
            </w:r>
          </w:p>
        </w:tc>
      </w:tr>
    </w:tbl>
    <w:p w:rsidR="008C0AC1" w:rsidRDefault="008C0AC1" w:rsidP="00583485"/>
    <w:sectPr w:rsidR="008C0AC1" w:rsidSect="0065437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2C33"/>
    <w:rsid w:val="002457BA"/>
    <w:rsid w:val="00253283"/>
    <w:rsid w:val="00487E2E"/>
    <w:rsid w:val="004D4546"/>
    <w:rsid w:val="00583485"/>
    <w:rsid w:val="00654376"/>
    <w:rsid w:val="007A2C33"/>
    <w:rsid w:val="007F73D3"/>
    <w:rsid w:val="008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7D6D"/>
  <w15:docId w15:val="{6F1F17A5-691C-4089-A72C-47E5F4E5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2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3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2023-02-01T08:51:00Z</cp:lastPrinted>
  <dcterms:created xsi:type="dcterms:W3CDTF">2023-01-27T12:34:00Z</dcterms:created>
  <dcterms:modified xsi:type="dcterms:W3CDTF">2023-02-01T08:51:00Z</dcterms:modified>
</cp:coreProperties>
</file>