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C0" w:rsidRPr="005D78A9" w:rsidRDefault="005D78A9" w:rsidP="00955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A9">
        <w:rPr>
          <w:rFonts w:ascii="Times New Roman" w:hAnsi="Times New Roman" w:cs="Times New Roman"/>
          <w:sz w:val="24"/>
          <w:szCs w:val="24"/>
        </w:rPr>
        <w:t>Утверждаю</w:t>
      </w:r>
    </w:p>
    <w:p w:rsidR="005D78A9" w:rsidRPr="005D78A9" w:rsidRDefault="005D78A9" w:rsidP="00955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A9">
        <w:rPr>
          <w:rFonts w:ascii="Times New Roman" w:hAnsi="Times New Roman" w:cs="Times New Roman"/>
          <w:sz w:val="24"/>
          <w:szCs w:val="24"/>
        </w:rPr>
        <w:t>Директор МБУК «ДК с.Витязево»</w:t>
      </w:r>
    </w:p>
    <w:p w:rsidR="005D78A9" w:rsidRPr="005D78A9" w:rsidRDefault="005D78A9" w:rsidP="00955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A9">
        <w:rPr>
          <w:rFonts w:ascii="Times New Roman" w:hAnsi="Times New Roman" w:cs="Times New Roman"/>
          <w:sz w:val="24"/>
          <w:szCs w:val="24"/>
        </w:rPr>
        <w:t>М.Ю.Петракова</w:t>
      </w:r>
    </w:p>
    <w:p w:rsidR="005D78A9" w:rsidRPr="005D78A9" w:rsidRDefault="00053DCD" w:rsidP="00955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_____________202</w:t>
      </w:r>
      <w:r w:rsidR="00B112D2">
        <w:rPr>
          <w:rFonts w:ascii="Times New Roman" w:hAnsi="Times New Roman" w:cs="Times New Roman"/>
          <w:sz w:val="24"/>
          <w:szCs w:val="24"/>
        </w:rPr>
        <w:t>5</w:t>
      </w:r>
      <w:r w:rsidR="005D78A9" w:rsidRPr="005D78A9">
        <w:rPr>
          <w:rFonts w:ascii="Times New Roman" w:hAnsi="Times New Roman" w:cs="Times New Roman"/>
          <w:sz w:val="24"/>
          <w:szCs w:val="24"/>
        </w:rPr>
        <w:t>г.</w:t>
      </w:r>
    </w:p>
    <w:p w:rsidR="005D78A9" w:rsidRPr="005D78A9" w:rsidRDefault="005D78A9" w:rsidP="00BC1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8A9">
        <w:rPr>
          <w:rFonts w:ascii="Times New Roman" w:hAnsi="Times New Roman" w:cs="Times New Roman"/>
          <w:sz w:val="24"/>
          <w:szCs w:val="24"/>
        </w:rPr>
        <w:t xml:space="preserve">План оперативных мероприятий по обеспечению безопасности пребывания посетителей и </w:t>
      </w:r>
      <w:bookmarkStart w:id="0" w:name="_GoBack"/>
      <w:bookmarkEnd w:id="0"/>
      <w:r w:rsidRPr="005D78A9"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D78A9">
        <w:rPr>
          <w:rFonts w:ascii="Times New Roman" w:hAnsi="Times New Roman" w:cs="Times New Roman"/>
          <w:sz w:val="24"/>
          <w:szCs w:val="24"/>
        </w:rPr>
        <w:t xml:space="preserve"> ДК</w:t>
      </w:r>
      <w:proofErr w:type="gramEnd"/>
      <w:r w:rsidRPr="005D78A9">
        <w:rPr>
          <w:rFonts w:ascii="Times New Roman" w:hAnsi="Times New Roman" w:cs="Times New Roman"/>
          <w:sz w:val="24"/>
          <w:szCs w:val="24"/>
        </w:rPr>
        <w:t xml:space="preserve"> с.Витязево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117"/>
        <w:gridCol w:w="2338"/>
        <w:gridCol w:w="2357"/>
      </w:tblGrid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Провести разъяснительную работу по ознакомлению сотрудников о том, что гражданским долгом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аждого является оказание помощи 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правоохранительным органам в предупреждении, предотвращении и пресечении актов терроризма.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Руководящему составу и всем сотрудникам учреждения знать самим и доводить до сведения посетителей в части, их касающейся, требования руководящих документов по предупреждению и борьбе с терроризмом, по вопросам предупреждения и предотвращения террористических актов и обеспечению безопасности в учреждении.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Включать в годовой план работы учреждения проведение таких мероприятий, как встречи всех сотрудников учреждения с сотрудниками правоохранительных органов (ФСБ, МВД, прокуратуры), диспуты и беседы на темы: «Дисциплинированность и бдительность –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 и осуществлять их контроль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Планировать занятия по вопросам противодействия терроризму со всеми сотрудниками учреждения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5D78A9" w:rsidRPr="005D78A9" w:rsidRDefault="00BC184B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>оставлять заявки на приобретение средств индивидуальной защиты (СИЗ), приборов химической и радиационной защиты, аудио-, видео- и компьютерной техники и учебных материалов к ней, учебно-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методической литературы и наглядных пособий по вопросам противодействия терроризму и обеспечения безопасности сотрудников и посетителей.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Август,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1" w:type="dxa"/>
          </w:tcPr>
          <w:p w:rsidR="005D78A9" w:rsidRPr="005D78A9" w:rsidRDefault="005D78A9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Содержать в порядке подсобные помещения и запасные выходы из здания учреждения, которые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закрыты на легкий затвор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. Ежедневно осуществлять контроль за состоянием этих объектов. Следить за освещением территории в темное время.</w:t>
            </w:r>
          </w:p>
        </w:tc>
        <w:tc>
          <w:tcPr>
            <w:tcW w:w="2393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>роверять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остояние помещений (концертного зала, кабинетов, санузлов 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>и др.), контролировать наведение порядка в помещениях.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5D78A9" w:rsidRPr="005D78A9" w:rsidRDefault="005D78A9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Сотрудникам учреждения прибывать на свои рабочие места не позднее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 xml:space="preserve"> чем за 15 минут до на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 xml:space="preserve">чала работы, с целью проверки 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на предмет отсутствия посторонних и подозрительных предметов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кабинетах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>ержать входные двери здания свободными для входа и выхода во время массового (общего) прибытия сотрудников и посетителей на работу и мероприятия и убытия их после окончания работы и мероприятий. В остальное время суток входные двери должны находиться в запертом состоянии и открываться по сигналу прибывшего; - после окончания рабочего дня регулярно обходить и проверять внутренние помещения , обращая внимание на посторонние и подозрительные предметы; - о всех обнаруженных нарушениях немедленно докладывать руководителю учреждения.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5D78A9" w:rsidRPr="005D78A9" w:rsidRDefault="005D78A9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Каждый сотрудник и посетитель обязан при обнаружении недостатков и нарушений, касающихся обеспечения безопасности, незамедлительно сообщить об этом руководителю учреждения.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8A9" w:rsidRPr="00BC184B" w:rsidRDefault="00BC184B" w:rsidP="005D78A9">
      <w:pPr>
        <w:rPr>
          <w:rFonts w:ascii="Times New Roman" w:hAnsi="Times New Roman" w:cs="Times New Roman"/>
          <w:sz w:val="24"/>
          <w:szCs w:val="24"/>
        </w:rPr>
      </w:pPr>
      <w:r w:rsidRPr="00BC184B">
        <w:rPr>
          <w:rFonts w:ascii="Times New Roman" w:hAnsi="Times New Roman" w:cs="Times New Roman"/>
          <w:sz w:val="24"/>
          <w:szCs w:val="24"/>
        </w:rPr>
        <w:t>Заместитель д</w:t>
      </w:r>
      <w:r>
        <w:rPr>
          <w:rFonts w:ascii="Times New Roman" w:hAnsi="Times New Roman" w:cs="Times New Roman"/>
          <w:sz w:val="24"/>
          <w:szCs w:val="24"/>
        </w:rPr>
        <w:t xml:space="preserve">иректора                      </w:t>
      </w:r>
      <w:r w:rsidRPr="00BC184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B3CF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C184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184B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84B">
        <w:rPr>
          <w:rFonts w:ascii="Times New Roman" w:hAnsi="Times New Roman" w:cs="Times New Roman"/>
          <w:sz w:val="24"/>
          <w:szCs w:val="24"/>
        </w:rPr>
        <w:t>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CFF">
        <w:rPr>
          <w:rFonts w:ascii="Times New Roman" w:hAnsi="Times New Roman" w:cs="Times New Roman"/>
          <w:sz w:val="24"/>
          <w:szCs w:val="24"/>
        </w:rPr>
        <w:t>Аболихина</w:t>
      </w:r>
      <w:proofErr w:type="spellEnd"/>
    </w:p>
    <w:sectPr w:rsidR="005D78A9" w:rsidRPr="00BC184B" w:rsidSect="0081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A9"/>
    <w:rsid w:val="00053DCD"/>
    <w:rsid w:val="0008787F"/>
    <w:rsid w:val="00411500"/>
    <w:rsid w:val="005936FB"/>
    <w:rsid w:val="005D78A9"/>
    <w:rsid w:val="0071562F"/>
    <w:rsid w:val="007E4A41"/>
    <w:rsid w:val="008149C0"/>
    <w:rsid w:val="008B3CFF"/>
    <w:rsid w:val="0095577C"/>
    <w:rsid w:val="00B112D2"/>
    <w:rsid w:val="00B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B00A"/>
  <w15:docId w15:val="{01E5712C-6F0C-4DB5-9AD1-BF4845D7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2021-01-15T09:24:00Z</cp:lastPrinted>
  <dcterms:created xsi:type="dcterms:W3CDTF">2025-01-30T12:38:00Z</dcterms:created>
  <dcterms:modified xsi:type="dcterms:W3CDTF">2025-01-30T12:38:00Z</dcterms:modified>
</cp:coreProperties>
</file>