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54" w:rsidRPr="00EF6C54" w:rsidRDefault="00EF6C54" w:rsidP="00EF6C5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6C54">
        <w:rPr>
          <w:rFonts w:ascii="Times New Roman" w:hAnsi="Times New Roman" w:cs="Times New Roman"/>
          <w:sz w:val="24"/>
          <w:szCs w:val="24"/>
        </w:rPr>
        <w:t>ГЛАВА АДМИНИСТРАЦИИ (ГУБЕРНАТОР) КРАСНОДАРСКОГО КРАЯ</w:t>
      </w:r>
    </w:p>
    <w:p w:rsidR="00EF6C54" w:rsidRPr="00EF6C54" w:rsidRDefault="00EF6C54" w:rsidP="00EF6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F6C54" w:rsidRPr="00EF6C54" w:rsidRDefault="00EF6C54" w:rsidP="00EF6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от 14 февраля 2013 г. N 140</w:t>
      </w:r>
    </w:p>
    <w:p w:rsidR="00EF6C54" w:rsidRPr="00EF6C54" w:rsidRDefault="00EF6C54" w:rsidP="00EF6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О МОНИТОРИНГЕ КОРРУПЦИОННЫХ РИСКОВ В КРАСНОДАРСКОМ КРАЕ</w:t>
      </w:r>
    </w:p>
    <w:p w:rsidR="00EF6C54" w:rsidRPr="00EF6C54" w:rsidRDefault="00EF6C54" w:rsidP="00EF6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EF6C54">
          <w:rPr>
            <w:rFonts w:ascii="Times New Roman" w:hAnsi="Times New Roman" w:cs="Times New Roman"/>
            <w:sz w:val="24"/>
            <w:szCs w:val="24"/>
          </w:rPr>
          <w:t>статьей 10.1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Закона Краснодарского края от 23 июля 2009 года N 1798-КЗ "О противодействии коррупции в Краснодарском крае" постановляю: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 w:history="1">
        <w:r w:rsidRPr="00EF6C54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о порядке проведения мониторинга коррупционных рисков в Краснодарском крае (прилагается).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2. Рекомендовать главам муниципальных образований Краснодарского края руководствоваться настоящим постановлением при утверждении порядка проведения мониторинга коррупционных рисков в органе местного самоуправления для определения перечня должностей муниципальной службы, замещение которых связано с коррупционными рисками.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3. Департаменту печати и средств массовых коммуникаций Краснодарского края опубликовать настоящее постановление в средствах массовой информации.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5" w:history="1">
        <w:r w:rsidRPr="00EF6C5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5. Постановление вступает в силу на следующий день после дня его официального опубликования.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Глава администрации (губернатор)</w:t>
      </w: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А.Н.ТКАЧЕВ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Default="00EF6C54" w:rsidP="00EF6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F6C54" w:rsidRPr="00EF6C54" w:rsidRDefault="00EF6C54" w:rsidP="00EF6C5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Утверждено</w:t>
      </w: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главы администрации (губернатора)</w:t>
      </w: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от 14 февраля 2013 г. N 140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EF6C54">
        <w:rPr>
          <w:rFonts w:ascii="Times New Roman" w:hAnsi="Times New Roman" w:cs="Times New Roman"/>
          <w:sz w:val="24"/>
          <w:szCs w:val="24"/>
        </w:rPr>
        <w:t>ПОЛОЖЕНИЕ</w:t>
      </w:r>
    </w:p>
    <w:p w:rsidR="00EF6C54" w:rsidRPr="00EF6C54" w:rsidRDefault="00EF6C54" w:rsidP="00EF6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О ПОРЯДКЕ ПРОВЕДЕНИЯ МОНИТОРИНГА КОРРУПЦИОННЫХ РИСКОВ</w:t>
      </w:r>
    </w:p>
    <w:p w:rsidR="00EF6C54" w:rsidRPr="00EF6C54" w:rsidRDefault="00EF6C54" w:rsidP="00EF6C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В КРАСНОДАРСКОМ КРАЕ</w:t>
      </w:r>
    </w:p>
    <w:p w:rsidR="00EF6C54" w:rsidRPr="00EF6C54" w:rsidRDefault="00EF6C54" w:rsidP="00EF6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проведения мониторинга коррупционных рисков (далее - мониторинг коррупционных рисков).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2. Мониторинг коррупционных рисков проводится исполнительными органами государственной власти Краснодарского края в целях определения сфер государственного управления, наиболее подверженных риску коррупции, и перечня государственных должностей Краснодарского края и должностей государственной гражданской службы Краснодарского края в исполнительных органах государственной власти Краснодарского края, замещение которых связано с коррупционными рисками (далее - коррупционные должности).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EF6C54">
        <w:rPr>
          <w:rFonts w:ascii="Times New Roman" w:hAnsi="Times New Roman" w:cs="Times New Roman"/>
          <w:sz w:val="24"/>
          <w:szCs w:val="24"/>
        </w:rPr>
        <w:t>3. Мониторинг коррупционных рисков проводится ежегодно на основании: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1) экспертизы жалоб и обращений граждан на наличие сведений о фактах коррупции в исполнительном органе государственной власти Краснодарского края;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2) данных анализа материалов, размещенных в средствах массовой информации, о фактах коррупции в исполнительном органе государственной власти Краснодарского края;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государственные должности Краснодарского края и должности государственной гражданской службы Краснодарского края, и принятых мерах по их предотвращению;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исполнительного органа государственной власти Краснодарского края, подведомственных учреждений (организаций) и их должностных лиц, и принятых мер;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5) итогов текущих и оперативных мониторингов правоприменения, проведенных в соответствии с </w:t>
      </w:r>
      <w:hyperlink r:id="rId6" w:history="1">
        <w:r w:rsidRPr="00EF6C5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Краснодарского края от 7 ноября 2011 года N 2354-КЗ "О мониторинге правоприменения нормативных правовых актов Краснодарского края";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6) данных антикоррупционной экспертизы нормативных правовых актов исполнительных органов государственной власти Краснодарского края и их проектов за отчетный период.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7" w:history="1">
        <w:r w:rsidRPr="00EF6C5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4. Исполнительные органы государственной власти Краснодарского края не позднее 1 марта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отчеты о мониторинге коррупционных рисков в разрезе данных, предусмотренных </w:t>
      </w:r>
      <w:hyperlink w:anchor="P45" w:history="1">
        <w:r w:rsidRPr="00EF6C54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EF6C5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По запросам Управления исполнительные органы государственной власти Краснодарского края в течение 3 рабочих дней представляют копии материалов, </w:t>
      </w:r>
      <w:r w:rsidRPr="00EF6C54">
        <w:rPr>
          <w:rFonts w:ascii="Times New Roman" w:hAnsi="Times New Roman" w:cs="Times New Roman"/>
          <w:sz w:val="24"/>
          <w:szCs w:val="24"/>
        </w:rPr>
        <w:lastRenderedPageBreak/>
        <w:t>подтверждающих предоставленную информацию.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5. Управление ежегодно, не позднее 15 марта года, следующего за отчетным, обеспечивает подготовку сводного отчета о мониторинге коррупционных рисков в Краснодарском крае (далее - Отчет).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9" w:history="1">
        <w:r w:rsidRPr="00EF6C5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6. Отчет должен содержать: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1) информацию о сферах государственного управления, в наибольшей степени подверженных риску коррупции;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2) информацию о функциях, входящих в должностные обязанности лиц, замещающих государственные должности Краснодарского края, государственных гражданских служащих Краснодарского края, исполнение которых связано с риском коррупции;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3) информацию об итогах мониторинга восприятия уровня коррупции в Краснодарском крае за отчетный период.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6C5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F6C54">
        <w:rPr>
          <w:rFonts w:ascii="Times New Roman" w:hAnsi="Times New Roman" w:cs="Times New Roman"/>
          <w:sz w:val="24"/>
          <w:szCs w:val="24"/>
        </w:rPr>
        <w:t xml:space="preserve">. 3 введен </w:t>
      </w:r>
      <w:hyperlink r:id="rId10" w:history="1">
        <w:r w:rsidRPr="00EF6C5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7. Отчет направляется главе администрации (губернатору) Краснодарского края и размещается на официальном сайте администрации Краснодарского края.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11" w:history="1">
        <w:r w:rsidRPr="00EF6C5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F6C5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8. По результатам мониторинга коррупционных рисков в Краснодарском крае Управление составляет реестр наиболее коррупциогенных сфер деятельности исполнительных органов государственной власти Краснодарского края (далее - реестр), который размещает на официальном сайте администрации Краснодарского края, о чем в течение 15 дней уведомляет исполнительные органы государственной власти Краснодарского края.</w:t>
      </w:r>
    </w:p>
    <w:p w:rsidR="00EF6C54" w:rsidRPr="00EF6C54" w:rsidRDefault="00EF6C54" w:rsidP="00EF6C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9. Исполнительные органы государственной власти Краснодарского края, включенные в реестр, осуществляют внесение соответствующих изменений в перечни государственных должностей Краснодарского края и должностей государственной гражданской службы Краснодарского края, замещение которых связано с коррупционными рисками, а также в должностные регламенты лиц, замещающих государственные должности Краснодарского края, и государственных гражданских служащих Краснодарского края, о чем не позднее 20 мая текущего года уведомляют Управление.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Министр экономики</w:t>
      </w: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EF6C54" w:rsidRPr="00EF6C54" w:rsidRDefault="00EF6C54" w:rsidP="00EF6C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sz w:val="24"/>
          <w:szCs w:val="24"/>
        </w:rPr>
        <w:t>И.П.ГАЛАСЬ</w:t>
      </w: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C54" w:rsidRPr="00EF6C54" w:rsidRDefault="00EF6C54" w:rsidP="00EF6C54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030A1" w:rsidRPr="00EF6C54" w:rsidRDefault="004030A1" w:rsidP="00EF6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0A1" w:rsidRPr="00EF6C54" w:rsidSect="003938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54"/>
    <w:rsid w:val="00393868"/>
    <w:rsid w:val="004030A1"/>
    <w:rsid w:val="00E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113D7-F2C0-439C-9183-6070170E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6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6C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CB61848D3A6800D660F3CEEB68B34A1DB74110DA12B4162AE54FC073D7990241F0FE345E01C130A27E35l7h6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CB61848D3A6800D660F3CEEB68B34A1DB74110DA12B4162AE54FC073D7990241F0FE345E01C130A27E34l7h4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CB61848D3A6800D660F3CEEB68B34A1DB74110D810BB1629E54FC073D79902l4h1M" TargetMode="External"/><Relationship Id="rId11" Type="http://schemas.openxmlformats.org/officeDocument/2006/relationships/hyperlink" Target="consultantplus://offline/ref=37CB61848D3A6800D660F3CEEB68B34A1DB74110DA12B4162AE54FC073D7990241F0FE345E01C130A27E32l7h3M" TargetMode="External"/><Relationship Id="rId5" Type="http://schemas.openxmlformats.org/officeDocument/2006/relationships/hyperlink" Target="consultantplus://offline/ref=37CB61848D3A6800D660F3CEEB68B34A1DB74110DA12B4162AE54FC073D7990241F0FE345E01C130A27E34l7h7M" TargetMode="External"/><Relationship Id="rId10" Type="http://schemas.openxmlformats.org/officeDocument/2006/relationships/hyperlink" Target="consultantplus://offline/ref=37CB61848D3A6800D660F3CEEB68B34A1DB74110DA12B4162AE54FC073D7990241F0FE345E01C130A27E35l7hBM" TargetMode="External"/><Relationship Id="rId4" Type="http://schemas.openxmlformats.org/officeDocument/2006/relationships/hyperlink" Target="consultantplus://offline/ref=37CB61848D3A6800D660F3CEEB68B34A1DB74110DC15BC162FEC12CA7B8E950046FFA1235948CD31A27F3771l8hBM" TargetMode="External"/><Relationship Id="rId9" Type="http://schemas.openxmlformats.org/officeDocument/2006/relationships/hyperlink" Target="consultantplus://offline/ref=37CB61848D3A6800D660F3CEEB68B34A1DB74110DA12B4162AE54FC073D7990241F0FE345E01C130A27E35l7h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Близнюк Наталья Петровна</cp:lastModifiedBy>
  <cp:revision>2</cp:revision>
  <dcterms:created xsi:type="dcterms:W3CDTF">2018-05-22T12:33:00Z</dcterms:created>
  <dcterms:modified xsi:type="dcterms:W3CDTF">2018-05-22T12:39:00Z</dcterms:modified>
</cp:coreProperties>
</file>