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1A" w:rsidRDefault="00203D1A" w:rsidP="00203D1A">
      <w:pPr>
        <w:jc w:val="center"/>
        <w:rPr>
          <w:b/>
          <w:sz w:val="28"/>
          <w:szCs w:val="28"/>
        </w:rPr>
      </w:pPr>
      <w:r w:rsidRPr="00842DFB">
        <w:rPr>
          <w:b/>
          <w:sz w:val="28"/>
          <w:szCs w:val="28"/>
        </w:rPr>
        <w:t>Муниципальное бюджетное учреж</w:t>
      </w:r>
      <w:r>
        <w:rPr>
          <w:b/>
          <w:sz w:val="28"/>
          <w:szCs w:val="28"/>
        </w:rPr>
        <w:t xml:space="preserve">дение культуры </w:t>
      </w:r>
    </w:p>
    <w:p w:rsidR="00203D1A" w:rsidRDefault="00203D1A" w:rsidP="00203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«Дом культуры села Витязево»</w:t>
      </w:r>
    </w:p>
    <w:p w:rsidR="00203D1A" w:rsidRPr="00842DFB" w:rsidRDefault="00203D1A" w:rsidP="00203D1A">
      <w:pPr>
        <w:jc w:val="center"/>
        <w:rPr>
          <w:b/>
          <w:sz w:val="28"/>
          <w:szCs w:val="28"/>
        </w:rPr>
      </w:pPr>
      <w:r w:rsidRPr="00842DFB">
        <w:rPr>
          <w:b/>
          <w:sz w:val="28"/>
          <w:szCs w:val="28"/>
        </w:rPr>
        <w:t xml:space="preserve"> администрации муниципального образования город-курорт Анапа</w:t>
      </w:r>
    </w:p>
    <w:p w:rsidR="00203D1A" w:rsidRPr="00842DFB" w:rsidRDefault="00203D1A" w:rsidP="00203D1A">
      <w:pPr>
        <w:jc w:val="center"/>
        <w:rPr>
          <w:b/>
          <w:sz w:val="28"/>
          <w:szCs w:val="28"/>
        </w:rPr>
      </w:pPr>
    </w:p>
    <w:p w:rsidR="00203D1A" w:rsidRDefault="00203D1A" w:rsidP="00203D1A">
      <w:pPr>
        <w:shd w:val="clear" w:color="auto" w:fill="FFFFFF"/>
        <w:jc w:val="center"/>
        <w:rPr>
          <w:b/>
          <w:color w:val="000000"/>
          <w:spacing w:val="-11"/>
          <w:sz w:val="28"/>
          <w:szCs w:val="28"/>
        </w:rPr>
      </w:pPr>
    </w:p>
    <w:p w:rsidR="00203D1A" w:rsidRPr="009B5480" w:rsidRDefault="00203D1A" w:rsidP="00203D1A">
      <w:pPr>
        <w:shd w:val="clear" w:color="auto" w:fill="FFFFFF"/>
        <w:jc w:val="both"/>
        <w:rPr>
          <w:b/>
          <w:color w:val="000000"/>
          <w:spacing w:val="-11"/>
          <w:sz w:val="28"/>
          <w:szCs w:val="28"/>
        </w:rPr>
      </w:pPr>
    </w:p>
    <w:p w:rsidR="00203D1A" w:rsidRPr="009B5480" w:rsidRDefault="00203D1A" w:rsidP="00203D1A">
      <w:pPr>
        <w:shd w:val="clear" w:color="auto" w:fill="FFFFFF"/>
        <w:jc w:val="both"/>
        <w:rPr>
          <w:b/>
          <w:color w:val="000000"/>
          <w:spacing w:val="-11"/>
          <w:sz w:val="28"/>
          <w:szCs w:val="28"/>
        </w:rPr>
      </w:pPr>
    </w:p>
    <w:p w:rsidR="00203D1A" w:rsidRPr="009B5480" w:rsidRDefault="00203D1A" w:rsidP="00203D1A">
      <w:pPr>
        <w:shd w:val="clear" w:color="auto" w:fill="FFFFFF"/>
        <w:jc w:val="center"/>
        <w:rPr>
          <w:b/>
          <w:sz w:val="28"/>
          <w:szCs w:val="28"/>
        </w:rPr>
      </w:pPr>
      <w:r w:rsidRPr="009B5480">
        <w:rPr>
          <w:b/>
          <w:color w:val="000000"/>
          <w:spacing w:val="-11"/>
          <w:sz w:val="28"/>
          <w:szCs w:val="28"/>
        </w:rPr>
        <w:t>Приказ</w:t>
      </w:r>
    </w:p>
    <w:p w:rsidR="00203D1A" w:rsidRPr="009B5480" w:rsidRDefault="006E7060" w:rsidP="00203D1A">
      <w:pPr>
        <w:shd w:val="clear" w:color="auto" w:fill="FFFFFF"/>
        <w:spacing w:before="230"/>
        <w:jc w:val="both"/>
        <w:rPr>
          <w:bCs/>
          <w:color w:val="000000"/>
          <w:spacing w:val="-1"/>
          <w:sz w:val="28"/>
          <w:szCs w:val="28"/>
        </w:rPr>
      </w:pPr>
      <w:proofErr w:type="gramStart"/>
      <w:r>
        <w:rPr>
          <w:bCs/>
          <w:color w:val="000000"/>
          <w:spacing w:val="-1"/>
          <w:sz w:val="28"/>
          <w:szCs w:val="28"/>
        </w:rPr>
        <w:t>От</w:t>
      </w:r>
      <w:r w:rsidR="00203D1A" w:rsidRPr="009B5480">
        <w:rPr>
          <w:bCs/>
          <w:color w:val="000000"/>
          <w:spacing w:val="-1"/>
          <w:sz w:val="28"/>
          <w:szCs w:val="28"/>
        </w:rPr>
        <w:t xml:space="preserve">  </w:t>
      </w:r>
      <w:r w:rsidR="00857707">
        <w:rPr>
          <w:bCs/>
          <w:color w:val="000000"/>
          <w:spacing w:val="-1"/>
          <w:sz w:val="28"/>
          <w:szCs w:val="28"/>
        </w:rPr>
        <w:t>10.01.2022</w:t>
      </w:r>
      <w:proofErr w:type="gramEnd"/>
      <w:r w:rsidR="00203D1A" w:rsidRPr="009B5480">
        <w:rPr>
          <w:bCs/>
          <w:color w:val="000000"/>
          <w:spacing w:val="-1"/>
          <w:sz w:val="28"/>
          <w:szCs w:val="28"/>
        </w:rPr>
        <w:t xml:space="preserve">                                     </w:t>
      </w:r>
      <w:r w:rsidR="00203D1A">
        <w:rPr>
          <w:bCs/>
          <w:color w:val="000000"/>
          <w:spacing w:val="-1"/>
          <w:sz w:val="28"/>
          <w:szCs w:val="28"/>
        </w:rPr>
        <w:t xml:space="preserve">                               </w:t>
      </w:r>
      <w:r w:rsidR="00857707">
        <w:rPr>
          <w:bCs/>
          <w:color w:val="000000"/>
          <w:spacing w:val="-1"/>
          <w:sz w:val="28"/>
          <w:szCs w:val="28"/>
        </w:rPr>
        <w:t xml:space="preserve">                           </w:t>
      </w:r>
      <w:r>
        <w:rPr>
          <w:bCs/>
          <w:color w:val="000000"/>
          <w:spacing w:val="-1"/>
          <w:sz w:val="28"/>
          <w:szCs w:val="28"/>
        </w:rPr>
        <w:t xml:space="preserve">      </w:t>
      </w:r>
      <w:r w:rsidR="00203D1A" w:rsidRPr="009B5480">
        <w:rPr>
          <w:bCs/>
          <w:color w:val="000000"/>
          <w:spacing w:val="-1"/>
          <w:sz w:val="28"/>
          <w:szCs w:val="28"/>
        </w:rPr>
        <w:t>№</w:t>
      </w:r>
      <w:r>
        <w:rPr>
          <w:bCs/>
          <w:color w:val="000000"/>
          <w:spacing w:val="-1"/>
          <w:sz w:val="28"/>
          <w:szCs w:val="28"/>
        </w:rPr>
        <w:t xml:space="preserve"> </w:t>
      </w:r>
      <w:r w:rsidR="00857707">
        <w:rPr>
          <w:bCs/>
          <w:color w:val="000000"/>
          <w:spacing w:val="-1"/>
          <w:sz w:val="28"/>
          <w:szCs w:val="28"/>
        </w:rPr>
        <w:t>30</w:t>
      </w: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</w:p>
    <w:p w:rsidR="00203D1A" w:rsidRPr="009B5480" w:rsidRDefault="00203D1A" w:rsidP="00203D1A">
      <w:pPr>
        <w:ind w:firstLine="709"/>
        <w:jc w:val="both"/>
        <w:rPr>
          <w:b/>
          <w:sz w:val="28"/>
          <w:szCs w:val="28"/>
        </w:rPr>
      </w:pPr>
      <w:bookmarkStart w:id="0" w:name="_GoBack"/>
      <w:r w:rsidRPr="009B5480">
        <w:rPr>
          <w:b/>
          <w:sz w:val="28"/>
          <w:szCs w:val="28"/>
        </w:rPr>
        <w:t>Об охране труда и соблюдении техники безопасности</w:t>
      </w:r>
    </w:p>
    <w:bookmarkEnd w:id="0"/>
    <w:p w:rsidR="00203D1A" w:rsidRPr="009B5480" w:rsidRDefault="00203D1A" w:rsidP="00203D1A">
      <w:pPr>
        <w:ind w:firstLine="709"/>
        <w:jc w:val="both"/>
        <w:rPr>
          <w:b/>
          <w:sz w:val="28"/>
          <w:szCs w:val="28"/>
        </w:rPr>
      </w:pPr>
    </w:p>
    <w:p w:rsidR="00203D1A" w:rsidRPr="009B5480" w:rsidRDefault="00203D1A" w:rsidP="00203D1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разделом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«!Охрана труда»</w:t>
      </w:r>
      <w:r w:rsidRPr="009B5480">
        <w:rPr>
          <w:sz w:val="28"/>
          <w:szCs w:val="28"/>
        </w:rPr>
        <w:t xml:space="preserve"> Трудового кодекса Российской Федерации и в целях исполнения при</w:t>
      </w:r>
      <w:r>
        <w:rPr>
          <w:sz w:val="28"/>
          <w:szCs w:val="28"/>
        </w:rPr>
        <w:t xml:space="preserve">казов МЧС России и Минкультуры </w:t>
      </w:r>
      <w:r w:rsidRPr="009B5480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</w:t>
      </w:r>
      <w:r w:rsidRPr="009B5480">
        <w:rPr>
          <w:sz w:val="28"/>
          <w:szCs w:val="28"/>
        </w:rPr>
        <w:t xml:space="preserve"> «О мерах по повышению уровня пожар</w:t>
      </w:r>
      <w:r>
        <w:rPr>
          <w:sz w:val="28"/>
          <w:szCs w:val="28"/>
        </w:rPr>
        <w:t xml:space="preserve">ной безопасности  </w:t>
      </w:r>
      <w:r w:rsidRPr="009B5480">
        <w:rPr>
          <w:sz w:val="28"/>
          <w:szCs w:val="28"/>
        </w:rPr>
        <w:t xml:space="preserve"> учреждений», для организации работы учреждения по созданию здоровых и безопасных условий труда, осуществлению трудового процесса </w:t>
      </w:r>
      <w:r w:rsidRPr="009B5480">
        <w:rPr>
          <w:b/>
          <w:sz w:val="28"/>
          <w:szCs w:val="28"/>
        </w:rPr>
        <w:t>приказываю:</w:t>
      </w:r>
    </w:p>
    <w:p w:rsidR="00203D1A" w:rsidRPr="009B5480" w:rsidRDefault="00203D1A" w:rsidP="00203D1A">
      <w:pPr>
        <w:ind w:firstLine="709"/>
        <w:jc w:val="both"/>
        <w:rPr>
          <w:i/>
          <w:sz w:val="28"/>
          <w:szCs w:val="28"/>
          <w:vertAlign w:val="superscript"/>
        </w:rPr>
      </w:pP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B5480">
        <w:rPr>
          <w:sz w:val="28"/>
          <w:szCs w:val="28"/>
        </w:rPr>
        <w:t>. Создать комиссию по ОТ в следующем составе:</w:t>
      </w:r>
    </w:p>
    <w:p w:rsidR="00203D1A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от руководст</w:t>
      </w:r>
      <w:r>
        <w:rPr>
          <w:sz w:val="28"/>
          <w:szCs w:val="28"/>
        </w:rPr>
        <w:t xml:space="preserve">ва  заместитель директора  </w:t>
      </w:r>
      <w:proofErr w:type="spellStart"/>
      <w:r>
        <w:rPr>
          <w:sz w:val="28"/>
          <w:szCs w:val="28"/>
        </w:rPr>
        <w:t>Аболихина</w:t>
      </w:r>
      <w:proofErr w:type="spellEnd"/>
      <w:r>
        <w:rPr>
          <w:sz w:val="28"/>
          <w:szCs w:val="28"/>
        </w:rPr>
        <w:t xml:space="preserve"> Надежда Юрьевна;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>
        <w:rPr>
          <w:sz w:val="28"/>
          <w:szCs w:val="28"/>
        </w:rPr>
        <w:t>заведующая сектором Радченко Екатерина Александровна</w:t>
      </w:r>
    </w:p>
    <w:p w:rsidR="00203D1A" w:rsidRPr="009B5480" w:rsidRDefault="00203D1A" w:rsidP="00203D1A">
      <w:pPr>
        <w:ind w:firstLine="709"/>
        <w:jc w:val="both"/>
        <w:rPr>
          <w:i/>
          <w:sz w:val="28"/>
          <w:szCs w:val="28"/>
          <w:vertAlign w:val="superscript"/>
        </w:rPr>
      </w:pP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от трудового коллектива (протокол засе</w:t>
      </w:r>
      <w:r>
        <w:rPr>
          <w:sz w:val="28"/>
          <w:szCs w:val="28"/>
        </w:rPr>
        <w:t>дания профкома от 11 января</w:t>
      </w:r>
      <w:r w:rsidRPr="009B5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9B5480">
        <w:rPr>
          <w:sz w:val="28"/>
          <w:szCs w:val="28"/>
        </w:rPr>
        <w:t>20</w:t>
      </w:r>
      <w:r>
        <w:rPr>
          <w:sz w:val="28"/>
          <w:szCs w:val="28"/>
        </w:rPr>
        <w:t>21 г. №1) художественный руководитель Горина Светлана Яковлевна; балетмейстер Якушева Аля Васильевна.</w:t>
      </w:r>
    </w:p>
    <w:p w:rsidR="00203D1A" w:rsidRPr="009B5480" w:rsidRDefault="00203D1A" w:rsidP="00203D1A">
      <w:pPr>
        <w:ind w:firstLine="709"/>
        <w:jc w:val="both"/>
        <w:rPr>
          <w:i/>
          <w:sz w:val="28"/>
          <w:szCs w:val="28"/>
          <w:vertAlign w:val="superscript"/>
        </w:rPr>
      </w:pP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B5480">
        <w:rPr>
          <w:sz w:val="28"/>
          <w:szCs w:val="28"/>
        </w:rPr>
        <w:t>.1. Комиссии по охране труда в своей работе руководствоваться Типовом положении о комитете (комиссии) по охране труда, утвержденным прика</w:t>
      </w:r>
      <w:r>
        <w:rPr>
          <w:sz w:val="28"/>
          <w:szCs w:val="28"/>
        </w:rPr>
        <w:t xml:space="preserve">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РФ от 24 июня 2014 г. № 412-н.</w:t>
      </w:r>
      <w:r w:rsidRPr="009B5480">
        <w:rPr>
          <w:sz w:val="28"/>
          <w:szCs w:val="28"/>
        </w:rPr>
        <w:t xml:space="preserve"> </w:t>
      </w: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B5480">
        <w:rPr>
          <w:sz w:val="28"/>
          <w:szCs w:val="28"/>
        </w:rPr>
        <w:t>.2. В соответствии с разделом «Охрана труда и здоровья» коллективного договора разработать план мероприятий руководств</w:t>
      </w:r>
      <w:r>
        <w:rPr>
          <w:sz w:val="28"/>
          <w:szCs w:val="28"/>
        </w:rPr>
        <w:t>а и трудового коллектива МБУК «ДК с.Витязево»</w:t>
      </w:r>
      <w:r w:rsidRPr="009B5480">
        <w:rPr>
          <w:sz w:val="28"/>
          <w:szCs w:val="28"/>
        </w:rPr>
        <w:t xml:space="preserve"> по обеспечению требований охраны труда, предупреждению травматизма и профессиональных заболеваний.</w:t>
      </w: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B5480">
        <w:rPr>
          <w:sz w:val="28"/>
          <w:szCs w:val="28"/>
        </w:rPr>
        <w:t>.3. Ежегодно до 15 января совместно с п</w:t>
      </w:r>
      <w:r>
        <w:rPr>
          <w:sz w:val="28"/>
          <w:szCs w:val="28"/>
        </w:rPr>
        <w:t>рофсоюзным комитетом МБУК «ДК с.Витязево»</w:t>
      </w:r>
      <w:r w:rsidRPr="009B5480">
        <w:rPr>
          <w:sz w:val="28"/>
          <w:szCs w:val="28"/>
        </w:rPr>
        <w:t xml:space="preserve"> разрабатывать и утверждать Соглашение по охране тр</w:t>
      </w:r>
      <w:r>
        <w:rPr>
          <w:sz w:val="28"/>
          <w:szCs w:val="28"/>
        </w:rPr>
        <w:t>уда между администрацией МБУК «ДК с.Витязево»</w:t>
      </w:r>
      <w:r w:rsidRPr="009B5480">
        <w:rPr>
          <w:sz w:val="28"/>
          <w:szCs w:val="28"/>
        </w:rPr>
        <w:t xml:space="preserve"> и профсоюзным комитетом. Проверять выполнение Соглашения по охране труда два раза в год: по окончании </w:t>
      </w:r>
      <w:r w:rsidRPr="009B5480">
        <w:rPr>
          <w:sz w:val="28"/>
          <w:szCs w:val="28"/>
          <w:lang w:val="en-US"/>
        </w:rPr>
        <w:t>I</w:t>
      </w:r>
      <w:r w:rsidRPr="009B5480">
        <w:rPr>
          <w:sz w:val="28"/>
          <w:szCs w:val="28"/>
        </w:rPr>
        <w:t xml:space="preserve"> полугодья и года с составлением соответствующих актов.</w:t>
      </w: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B5480">
        <w:rPr>
          <w:sz w:val="28"/>
          <w:szCs w:val="28"/>
        </w:rPr>
        <w:t>.4. Внести предложение о включении в план работы учреждения проверку условий охраны труда, подготовив вопросы к проверке каждого  кабинета.</w:t>
      </w: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9B5480">
        <w:rPr>
          <w:sz w:val="28"/>
          <w:szCs w:val="28"/>
        </w:rPr>
        <w:t xml:space="preserve">. </w:t>
      </w:r>
      <w:proofErr w:type="gramStart"/>
      <w:r w:rsidRPr="009B5480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ответственность</w:t>
      </w:r>
      <w:proofErr w:type="gramEnd"/>
      <w:r>
        <w:rPr>
          <w:sz w:val="28"/>
          <w:szCs w:val="28"/>
        </w:rPr>
        <w:t xml:space="preserve"> на заведующего сектором Радченко Екатерину Александровну за: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организацию работы по соблюдению в трудовом  процессе норм и правил охраны труда;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организацию разработки и периодический пересмотр инструкций по охране труда;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контроль своевременного проведения инструктажей по охране труда работников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регистрацию</w:t>
      </w:r>
      <w:r w:rsidRPr="009B5480">
        <w:rPr>
          <w:sz w:val="28"/>
          <w:szCs w:val="28"/>
        </w:rPr>
        <w:t xml:space="preserve">  специальных</w:t>
      </w:r>
      <w:proofErr w:type="gramEnd"/>
      <w:r w:rsidRPr="009B5480">
        <w:rPr>
          <w:sz w:val="28"/>
          <w:szCs w:val="28"/>
        </w:rPr>
        <w:t xml:space="preserve"> журналах;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проведение совместно с профсоюзным комитетом (далее – ПК) контроля  мебели,</w:t>
      </w:r>
      <w:r>
        <w:rPr>
          <w:sz w:val="28"/>
          <w:szCs w:val="28"/>
        </w:rPr>
        <w:t xml:space="preserve"> технических средств</w:t>
      </w:r>
      <w:r w:rsidRPr="009B5480">
        <w:rPr>
          <w:sz w:val="28"/>
          <w:szCs w:val="28"/>
        </w:rPr>
        <w:t xml:space="preserve">  изъятие всего, что не предусмотрено типовыми перечнями;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приостановление трудового процесса в помещениях, где имеются условия, опасные для жизни и здоровья  работников учреждения;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выявление обстоятельств несчастных случаев с  работниками;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ведение Журнала регистрации несчастных случаев;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организацию расследования обстоятельств несчастных случаев при осуществлении трудового процесса.</w:t>
      </w: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5480">
        <w:rPr>
          <w:sz w:val="28"/>
          <w:szCs w:val="28"/>
        </w:rPr>
        <w:t>. Возложить ответственность на</w:t>
      </w:r>
      <w:r>
        <w:rPr>
          <w:sz w:val="28"/>
          <w:szCs w:val="28"/>
        </w:rPr>
        <w:t xml:space="preserve"> заместителя директора </w:t>
      </w:r>
      <w:proofErr w:type="spellStart"/>
      <w:r>
        <w:rPr>
          <w:sz w:val="28"/>
          <w:szCs w:val="28"/>
        </w:rPr>
        <w:t>Аболихину</w:t>
      </w:r>
      <w:proofErr w:type="spellEnd"/>
      <w:r>
        <w:rPr>
          <w:sz w:val="28"/>
          <w:szCs w:val="28"/>
        </w:rPr>
        <w:t xml:space="preserve"> Надежду Юрьевну</w:t>
      </w:r>
      <w:r w:rsidRPr="009B5480">
        <w:rPr>
          <w:sz w:val="28"/>
          <w:szCs w:val="28"/>
        </w:rPr>
        <w:t xml:space="preserve"> за: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контроль соблюдения и принятия мер по выполнению санитарно-гигиенических норм, требований ОТ, пожарной безопасности;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организацию мероприятий по предупреждению травматизма работников, дорожно-транспортных происшествий (далее – ДТП), курения, алкоголизма, наркомании и других нарушений законодательства и правил общественной морали;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 xml:space="preserve">контроль ведения Журнала </w:t>
      </w:r>
      <w:proofErr w:type="gramStart"/>
      <w:r w:rsidRPr="009B5480">
        <w:rPr>
          <w:sz w:val="28"/>
          <w:szCs w:val="28"/>
        </w:rPr>
        <w:t>инструктажей  по</w:t>
      </w:r>
      <w:proofErr w:type="gramEnd"/>
      <w:r w:rsidRPr="009B5480">
        <w:rPr>
          <w:sz w:val="28"/>
          <w:szCs w:val="28"/>
        </w:rPr>
        <w:t xml:space="preserve"> охране труда и безопасности при проведении  мероприятий</w:t>
      </w:r>
      <w:r>
        <w:rPr>
          <w:sz w:val="28"/>
          <w:szCs w:val="28"/>
        </w:rPr>
        <w:t xml:space="preserve"> в МБУК «ДК с.Витязево»</w:t>
      </w:r>
      <w:r w:rsidRPr="009B5480">
        <w:rPr>
          <w:sz w:val="28"/>
          <w:szCs w:val="28"/>
        </w:rPr>
        <w:t>, в том числе выездных, посещения учреждений культуры.</w:t>
      </w: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  <w:r w:rsidRPr="009B5480">
        <w:rPr>
          <w:sz w:val="28"/>
          <w:szCs w:val="28"/>
        </w:rPr>
        <w:t xml:space="preserve">5. Возложить ответственность </w:t>
      </w:r>
      <w:r>
        <w:rPr>
          <w:sz w:val="28"/>
          <w:szCs w:val="28"/>
        </w:rPr>
        <w:t>на заведующего хозяйством Мельникова Александра Владимировича</w:t>
      </w:r>
      <w:r w:rsidRPr="009B5480">
        <w:rPr>
          <w:sz w:val="28"/>
          <w:szCs w:val="28"/>
        </w:rPr>
        <w:t xml:space="preserve"> за: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организацию общественно-полезного труда (далее – ОПТ) работников в соответствии с требованиями охраны труда;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контроль ведения Журнала инструктажей  по охране труда и безопасности при проведении ОПТ;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контроль соблюдения требований охраны труда при эксплуатации основных фондов и хозяйственных построек технического и энергетического оборудования, осуществление их периодического осмотра и организацию текущего ремонта;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обеспечение безопасности при погрузочно-разгрузочных работах;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организацию соблюдения требований пожарной безопасности, использования средств пожаротушения;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proofErr w:type="gramStart"/>
      <w:r w:rsidRPr="009B5480">
        <w:rPr>
          <w:sz w:val="28"/>
          <w:szCs w:val="28"/>
        </w:rPr>
        <w:t>обеспечение  кабинетов</w:t>
      </w:r>
      <w:proofErr w:type="gramEnd"/>
      <w:r w:rsidRPr="009B5480">
        <w:rPr>
          <w:sz w:val="28"/>
          <w:szCs w:val="28"/>
        </w:rPr>
        <w:t>,  других помещений техническим оборудованием и инвентарем, отвечающим требованиям ОТ, проверку их использования в соответствии с правилами техники безопасности;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lastRenderedPageBreak/>
        <w:t>организацию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системы отопления;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анализ воздушной среды на содержание паров, газов, пыли, замеры освещенности, определение уровней радиации, шума в помещениях в соответствии с требованиями ОТ;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организацию разработки и пересмотра инструкций по ОТ по видам работ для вспомогательного персонала;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организацию обучения при проведении вводного инструктажа при приеме на работу вспомогательного персонала с записью в Журнале регистрации вводного инструктажа по безопасности труда, а также при периодическом инструктаже с записью в Журнале регистрации инструктажей по безопасности труда на рабочем месте;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 xml:space="preserve">приобретение и выдачу спецодежды и других индивидуальных средств защиты. 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организацию безопасных условий, контроль состояния рабочих мест;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доведение до сведения руководства МБУ</w:t>
      </w:r>
      <w:r>
        <w:rPr>
          <w:sz w:val="28"/>
          <w:szCs w:val="28"/>
        </w:rPr>
        <w:t>К «ДК с.Витязево»</w:t>
      </w:r>
      <w:r w:rsidRPr="009B5480">
        <w:rPr>
          <w:sz w:val="28"/>
          <w:szCs w:val="28"/>
        </w:rPr>
        <w:t xml:space="preserve"> информации обо всех недостатках в области ОТ, снижающих </w:t>
      </w:r>
      <w:proofErr w:type="gramStart"/>
      <w:r w:rsidRPr="009B5480">
        <w:rPr>
          <w:sz w:val="28"/>
          <w:szCs w:val="28"/>
        </w:rPr>
        <w:t>работоспособность  работников</w:t>
      </w:r>
      <w:proofErr w:type="gramEnd"/>
      <w:r w:rsidRPr="009B5480">
        <w:rPr>
          <w:sz w:val="28"/>
          <w:szCs w:val="28"/>
        </w:rPr>
        <w:t>;</w:t>
      </w:r>
    </w:p>
    <w:p w:rsidR="00203D1A" w:rsidRPr="00BA04AC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proofErr w:type="gramStart"/>
      <w:r w:rsidRPr="009B5480">
        <w:rPr>
          <w:sz w:val="28"/>
          <w:szCs w:val="28"/>
        </w:rPr>
        <w:t>сообщение  директору</w:t>
      </w:r>
      <w:proofErr w:type="gramEnd"/>
      <w:r w:rsidRPr="009B5480">
        <w:rPr>
          <w:sz w:val="28"/>
          <w:szCs w:val="28"/>
        </w:rPr>
        <w:t>, в профсоюзный комитет обо всех несчастных случаях с работниками с подачей докладной записки и регистрацией в специальных журналах несчастных случаев во время трудового процесса в результате нарушения требований ОТ;</w:t>
      </w:r>
    </w:p>
    <w:p w:rsidR="00203D1A" w:rsidRPr="009B5480" w:rsidRDefault="00203D1A" w:rsidP="00203D1A">
      <w:pPr>
        <w:jc w:val="both"/>
        <w:rPr>
          <w:sz w:val="28"/>
          <w:szCs w:val="28"/>
        </w:rPr>
      </w:pPr>
      <w:r w:rsidRPr="009B5480">
        <w:rPr>
          <w:sz w:val="28"/>
          <w:szCs w:val="28"/>
        </w:rPr>
        <w:t>- ведение Журнала технической эксплуатации здания и Журнала проверки знаний по ОТ у персонала I группы по электробезопасности.</w:t>
      </w:r>
    </w:p>
    <w:p w:rsidR="00203D1A" w:rsidRDefault="00203D1A" w:rsidP="00203D1A">
      <w:pPr>
        <w:jc w:val="both"/>
        <w:rPr>
          <w:sz w:val="28"/>
          <w:szCs w:val="28"/>
        </w:rPr>
      </w:pPr>
    </w:p>
    <w:p w:rsidR="00203D1A" w:rsidRPr="009B5480" w:rsidRDefault="00203D1A" w:rsidP="0020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9B5480">
        <w:rPr>
          <w:sz w:val="28"/>
          <w:szCs w:val="28"/>
        </w:rPr>
        <w:t>. Вменить в обязанности директора  и лиц, заменяющих директора п</w:t>
      </w:r>
      <w:r>
        <w:rPr>
          <w:sz w:val="28"/>
          <w:szCs w:val="28"/>
        </w:rPr>
        <w:t>о приказу управления культуры</w:t>
      </w:r>
      <w:r w:rsidRPr="009B5480">
        <w:rPr>
          <w:sz w:val="28"/>
          <w:szCs w:val="28"/>
        </w:rPr>
        <w:t>: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немедленное сообщение о  тяжелом несчастном случае и случае со смертельным исходом учредителю, в главную инспекцию по ОТ и родным пострадавшего, принятие всех необходимых мер по устранению причин, вызвавших несчастный случай;</w:t>
      </w:r>
    </w:p>
    <w:p w:rsidR="00203D1A" w:rsidRPr="009B5480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утверждение соответствующих инструкций по ОТ;</w:t>
      </w:r>
    </w:p>
    <w:p w:rsidR="00203D1A" w:rsidRPr="00501BAB" w:rsidRDefault="00203D1A" w:rsidP="00203D1A">
      <w:pPr>
        <w:widowControl w:val="0"/>
        <w:numPr>
          <w:ilvl w:val="0"/>
          <w:numId w:val="1"/>
        </w:numPr>
        <w:tabs>
          <w:tab w:val="clear" w:pos="1560"/>
          <w:tab w:val="num" w:pos="600"/>
        </w:tabs>
        <w:autoSpaceDE w:val="0"/>
        <w:autoSpaceDN w:val="0"/>
        <w:adjustRightInd w:val="0"/>
        <w:ind w:left="0" w:firstLine="240"/>
        <w:jc w:val="both"/>
        <w:rPr>
          <w:sz w:val="28"/>
          <w:szCs w:val="28"/>
        </w:rPr>
      </w:pPr>
      <w:r w:rsidRPr="009B5480">
        <w:rPr>
          <w:sz w:val="28"/>
          <w:szCs w:val="28"/>
        </w:rPr>
        <w:t>персональную ответственность за обеспечение сохранности здоровья и безопасных условий во время осуществления трудового процесса.</w:t>
      </w: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  <w:r w:rsidRPr="009B5480">
        <w:rPr>
          <w:sz w:val="28"/>
          <w:szCs w:val="28"/>
        </w:rPr>
        <w:t xml:space="preserve"> </w:t>
      </w:r>
      <w:r>
        <w:rPr>
          <w:sz w:val="28"/>
          <w:szCs w:val="28"/>
        </w:rPr>
        <w:t>6. Ответственность</w:t>
      </w:r>
      <w:r w:rsidRPr="009B5480">
        <w:rPr>
          <w:sz w:val="28"/>
          <w:szCs w:val="28"/>
        </w:rPr>
        <w:t xml:space="preserve"> за охрану труда (далее – ОТ) и соблюдение правил техники безопасност</w:t>
      </w:r>
      <w:r>
        <w:rPr>
          <w:sz w:val="28"/>
          <w:szCs w:val="28"/>
        </w:rPr>
        <w:t>и оставляю за собой</w:t>
      </w:r>
      <w:r w:rsidRPr="009B5480">
        <w:rPr>
          <w:sz w:val="28"/>
          <w:szCs w:val="28"/>
        </w:rPr>
        <w:t>.</w:t>
      </w:r>
    </w:p>
    <w:p w:rsidR="00203D1A" w:rsidRDefault="00203D1A" w:rsidP="00203D1A">
      <w:pPr>
        <w:ind w:firstLine="709"/>
        <w:jc w:val="both"/>
        <w:rPr>
          <w:sz w:val="28"/>
          <w:szCs w:val="28"/>
        </w:rPr>
      </w:pP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 </w:t>
      </w:r>
      <w:r w:rsidRPr="009B5480">
        <w:rPr>
          <w:sz w:val="28"/>
          <w:szCs w:val="28"/>
        </w:rPr>
        <w:t>:</w:t>
      </w:r>
      <w:proofErr w:type="gramEnd"/>
      <w:r w:rsidRPr="009B548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</w:t>
      </w:r>
      <w:r w:rsidRPr="009B5480">
        <w:rPr>
          <w:sz w:val="28"/>
          <w:szCs w:val="28"/>
        </w:rPr>
        <w:t>М.Ю.Петракова</w:t>
      </w:r>
    </w:p>
    <w:p w:rsidR="00203D1A" w:rsidRPr="009B5480" w:rsidRDefault="00203D1A" w:rsidP="00203D1A">
      <w:pPr>
        <w:ind w:firstLine="2520"/>
        <w:jc w:val="both"/>
        <w:rPr>
          <w:i/>
          <w:sz w:val="28"/>
          <w:szCs w:val="28"/>
        </w:rPr>
      </w:pP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</w:p>
    <w:p w:rsidR="00203D1A" w:rsidRPr="009B5480" w:rsidRDefault="00203D1A" w:rsidP="00203D1A">
      <w:pPr>
        <w:ind w:firstLine="709"/>
        <w:jc w:val="both"/>
        <w:rPr>
          <w:sz w:val="28"/>
          <w:szCs w:val="28"/>
        </w:rPr>
      </w:pPr>
      <w:r w:rsidRPr="009B5480">
        <w:rPr>
          <w:sz w:val="28"/>
          <w:szCs w:val="28"/>
        </w:rPr>
        <w:t xml:space="preserve">С приказом ознакомлены </w:t>
      </w:r>
    </w:p>
    <w:sectPr w:rsidR="00203D1A" w:rsidRPr="009B5480" w:rsidSect="008C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6C9C"/>
    <w:multiLevelType w:val="hybridMultilevel"/>
    <w:tmpl w:val="B4F6C80E"/>
    <w:lvl w:ilvl="0" w:tplc="EE2498C2">
      <w:start w:val="1"/>
      <w:numFmt w:val="bullet"/>
      <w:lvlText w:val=""/>
      <w:lvlJc w:val="left"/>
      <w:pPr>
        <w:tabs>
          <w:tab w:val="num" w:pos="1560"/>
        </w:tabs>
        <w:ind w:left="709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1A"/>
    <w:rsid w:val="00033411"/>
    <w:rsid w:val="00203D1A"/>
    <w:rsid w:val="00487E2E"/>
    <w:rsid w:val="006652F6"/>
    <w:rsid w:val="006E7060"/>
    <w:rsid w:val="007F73D3"/>
    <w:rsid w:val="00857707"/>
    <w:rsid w:val="008C0AC1"/>
    <w:rsid w:val="00EE41FB"/>
    <w:rsid w:val="00F6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5821"/>
  <w15:docId w15:val="{60A7FC3B-CDEF-44BC-923B-917D4FE0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2021-03-04T13:22:00Z</cp:lastPrinted>
  <dcterms:created xsi:type="dcterms:W3CDTF">2022-01-28T09:07:00Z</dcterms:created>
  <dcterms:modified xsi:type="dcterms:W3CDTF">2022-01-28T09:07:00Z</dcterms:modified>
</cp:coreProperties>
</file>