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90" w:rsidRPr="00A34F90" w:rsidRDefault="00A34F90" w:rsidP="00A34F90">
      <w:pPr>
        <w:shd w:val="clear" w:color="auto" w:fill="FFFFFF"/>
        <w:spacing w:after="375" w:line="240" w:lineRule="auto"/>
        <w:outlineLvl w:val="0"/>
        <w:rPr>
          <w:rFonts w:ascii="SegoeUI" w:eastAsia="Times New Roman" w:hAnsi="SegoeUI" w:cs="Times New Roman"/>
          <w:b/>
          <w:bCs/>
          <w:color w:val="000000"/>
          <w:kern w:val="36"/>
          <w:sz w:val="43"/>
          <w:szCs w:val="43"/>
          <w:lang w:eastAsia="ru-RU"/>
        </w:rPr>
      </w:pPr>
      <w:r w:rsidRPr="00A34F90">
        <w:rPr>
          <w:rFonts w:ascii="SegoeUI" w:eastAsia="Times New Roman" w:hAnsi="SegoeUI" w:cs="Times New Roman"/>
          <w:b/>
          <w:bCs/>
          <w:color w:val="000000"/>
          <w:kern w:val="36"/>
          <w:sz w:val="43"/>
          <w:szCs w:val="43"/>
          <w:lang w:eastAsia="ru-RU"/>
        </w:rPr>
        <w:t>5. 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Статьей 12 Федерального закона от 25 декабря 2008 г. №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 xml:space="preserve">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t>
      </w:r>
      <w:r w:rsidRPr="00A34F90">
        <w:rPr>
          <w:rFonts w:ascii="SegoeUI" w:eastAsia="Times New Roman" w:hAnsi="SegoeUI" w:cs="Times New Roman"/>
          <w:color w:val="333333"/>
          <w:sz w:val="24"/>
          <w:szCs w:val="24"/>
          <w:lang w:eastAsia="ru-RU"/>
        </w:rPr>
        <w:lastRenderedPageBreak/>
        <w:t>имущественного характера своих супруги (супруга) и несовершеннолетних детей, утвержденного Указом Президента 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 557.</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rsidR="00A34F90" w:rsidRPr="00A34F90" w:rsidRDefault="00A34F90" w:rsidP="00A34F90">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rsidR="00A34F90" w:rsidRPr="00A34F90" w:rsidRDefault="00A34F90" w:rsidP="00A34F90">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осуществление отдельных функций государственного управления в отношении данной организации во время прохождения государственной службы.</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lastRenderedPageBreak/>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Вместе с тем, приятие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 xml:space="preserve">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w:t>
      </w:r>
      <w:r w:rsidRPr="00A34F90">
        <w:rPr>
          <w:rFonts w:ascii="SegoeUI" w:eastAsia="Times New Roman" w:hAnsi="SegoeUI" w:cs="Times New Roman"/>
          <w:color w:val="333333"/>
          <w:sz w:val="24"/>
          <w:szCs w:val="24"/>
          <w:lang w:eastAsia="ru-RU"/>
        </w:rPr>
        <w:lastRenderedPageBreak/>
        <w:t>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Случаями, когда дача согласия комиссией не требуется, являются следующие ситуации:</w:t>
      </w:r>
    </w:p>
    <w:p w:rsidR="00A34F90" w:rsidRPr="00A34F90" w:rsidRDefault="00A34F90" w:rsidP="00A34F90">
      <w:pPr>
        <w:numPr>
          <w:ilvl w:val="0"/>
          <w:numId w:val="2"/>
        </w:numPr>
        <w:shd w:val="clear" w:color="auto" w:fill="FFFFFF"/>
        <w:spacing w:after="1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гражданин переходит на работу по трудовому договору в другой государственный орган;</w:t>
      </w:r>
    </w:p>
    <w:p w:rsidR="00A34F90" w:rsidRPr="00A34F90" w:rsidRDefault="00A34F90" w:rsidP="00A34F90">
      <w:pPr>
        <w:numPr>
          <w:ilvl w:val="0"/>
          <w:numId w:val="2"/>
        </w:numPr>
        <w:shd w:val="clear" w:color="auto" w:fill="FFFFFF"/>
        <w:spacing w:after="1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гражданин участвует в деятельности органа управления коммерческой организацией в случаях, установленных федеральным законом;</w:t>
      </w:r>
    </w:p>
    <w:p w:rsidR="00A34F90" w:rsidRPr="00A34F90" w:rsidRDefault="00A34F90" w:rsidP="00A34F90">
      <w:pPr>
        <w:numPr>
          <w:ilvl w:val="0"/>
          <w:numId w:val="2"/>
        </w:numPr>
        <w:shd w:val="clear" w:color="auto" w:fill="FFFFFF"/>
        <w:spacing w:after="1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rsidR="00A34F90" w:rsidRPr="00A34F90" w:rsidRDefault="00A34F90" w:rsidP="00A34F90">
      <w:pPr>
        <w:shd w:val="clear" w:color="auto" w:fill="FFFFFF"/>
        <w:spacing w:after="450" w:line="240" w:lineRule="auto"/>
        <w:jc w:val="both"/>
        <w:rPr>
          <w:rFonts w:ascii="SegoeUI" w:eastAsia="Times New Roman" w:hAnsi="SegoeUI" w:cs="Times New Roman"/>
          <w:color w:val="333333"/>
          <w:sz w:val="24"/>
          <w:szCs w:val="24"/>
          <w:lang w:eastAsia="ru-RU"/>
        </w:rPr>
      </w:pPr>
      <w:r w:rsidRPr="00A34F90">
        <w:rPr>
          <w:rFonts w:ascii="SegoeUI" w:eastAsia="Times New Roman" w:hAnsi="SegoeUI" w:cs="Times New Roman"/>
          <w:color w:val="333333"/>
          <w:sz w:val="24"/>
          <w:szCs w:val="24"/>
          <w:lang w:eastAsia="ru-RU"/>
        </w:rPr>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34F90" w:rsidRPr="00A34F90" w:rsidRDefault="00A34F90" w:rsidP="00A34F90">
      <w:pPr>
        <w:shd w:val="clear" w:color="auto" w:fill="FFFFFF"/>
        <w:spacing w:after="150" w:line="240" w:lineRule="auto"/>
        <w:rPr>
          <w:rFonts w:ascii="SegoeUI" w:eastAsia="Times New Roman" w:hAnsi="SegoeUI" w:cs="Times New Roman"/>
          <w:color w:val="B3B3B3"/>
          <w:sz w:val="24"/>
          <w:szCs w:val="24"/>
          <w:lang w:eastAsia="ru-RU"/>
        </w:rPr>
      </w:pPr>
      <w:r w:rsidRPr="00A34F90">
        <w:rPr>
          <w:rFonts w:ascii="SegoeUI" w:eastAsia="Times New Roman" w:hAnsi="SegoeUI" w:cs="Times New Roman"/>
          <w:color w:val="B3B3B3"/>
          <w:sz w:val="24"/>
          <w:szCs w:val="24"/>
          <w:lang w:eastAsia="ru-RU"/>
        </w:rPr>
        <w:t>Дата и время размещения:</w:t>
      </w:r>
    </w:p>
    <w:p w:rsidR="00A34F90" w:rsidRPr="00A34F90" w:rsidRDefault="00A34F90" w:rsidP="00A34F90">
      <w:pPr>
        <w:shd w:val="clear" w:color="auto" w:fill="FFFFFF"/>
        <w:spacing w:after="150" w:line="240" w:lineRule="auto"/>
        <w:rPr>
          <w:rFonts w:ascii="SegoeUI" w:eastAsia="Times New Roman" w:hAnsi="SegoeUI" w:cs="Times New Roman"/>
          <w:color w:val="767676"/>
          <w:sz w:val="24"/>
          <w:szCs w:val="24"/>
          <w:lang w:eastAsia="ru-RU"/>
        </w:rPr>
      </w:pPr>
      <w:r w:rsidRPr="00A34F90">
        <w:rPr>
          <w:rFonts w:ascii="SegoeUI" w:eastAsia="Times New Roman" w:hAnsi="SegoeUI" w:cs="Times New Roman"/>
          <w:color w:val="767676"/>
          <w:sz w:val="24"/>
          <w:szCs w:val="24"/>
          <w:lang w:eastAsia="ru-RU"/>
        </w:rPr>
        <w:t>02 декабря 2012 08:00</w:t>
      </w:r>
    </w:p>
    <w:p w:rsidR="00A34F90" w:rsidRPr="00A34F90" w:rsidRDefault="00A34F90" w:rsidP="00A34F90">
      <w:pPr>
        <w:shd w:val="clear" w:color="auto" w:fill="FFFFFF"/>
        <w:spacing w:after="150" w:line="240" w:lineRule="auto"/>
        <w:rPr>
          <w:rFonts w:ascii="SegoeUI" w:eastAsia="Times New Roman" w:hAnsi="SegoeUI" w:cs="Times New Roman"/>
          <w:color w:val="B3B3B3"/>
          <w:sz w:val="24"/>
          <w:szCs w:val="24"/>
          <w:lang w:eastAsia="ru-RU"/>
        </w:rPr>
      </w:pPr>
      <w:r w:rsidRPr="00A34F90">
        <w:rPr>
          <w:rFonts w:ascii="SegoeUI" w:eastAsia="Times New Roman" w:hAnsi="SegoeUI" w:cs="Times New Roman"/>
          <w:color w:val="B3B3B3"/>
          <w:sz w:val="24"/>
          <w:szCs w:val="24"/>
          <w:lang w:eastAsia="ru-RU"/>
        </w:rPr>
        <w:t>Дата и время изменения:</w:t>
      </w:r>
    </w:p>
    <w:p w:rsidR="00A34F90" w:rsidRPr="00A34F90" w:rsidRDefault="00A34F90" w:rsidP="00A34F90">
      <w:pPr>
        <w:shd w:val="clear" w:color="auto" w:fill="FFFFFF"/>
        <w:spacing w:line="240" w:lineRule="auto"/>
        <w:rPr>
          <w:rFonts w:ascii="SegoeUI" w:eastAsia="Times New Roman" w:hAnsi="SegoeUI" w:cs="Times New Roman"/>
          <w:color w:val="767676"/>
          <w:sz w:val="24"/>
          <w:szCs w:val="24"/>
          <w:lang w:eastAsia="ru-RU"/>
        </w:rPr>
      </w:pPr>
      <w:r w:rsidRPr="00A34F90">
        <w:rPr>
          <w:rFonts w:ascii="SegoeUI" w:eastAsia="Times New Roman" w:hAnsi="SegoeUI" w:cs="Times New Roman"/>
          <w:color w:val="767676"/>
          <w:sz w:val="24"/>
          <w:szCs w:val="24"/>
          <w:lang w:eastAsia="ru-RU"/>
        </w:rPr>
        <w:t>27 декабря 2018 18:34</w:t>
      </w:r>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5" w:history="1">
        <w:r w:rsidRPr="00A34F90">
          <w:rPr>
            <w:rFonts w:ascii="SegoeUI" w:eastAsia="Times New Roman" w:hAnsi="SegoeUI" w:cs="Times New Roman"/>
            <w:color w:val="333333"/>
            <w:sz w:val="24"/>
            <w:szCs w:val="24"/>
            <w:u w:val="single"/>
            <w:lang w:eastAsia="ru-RU"/>
          </w:rPr>
          <w:t>1. Памятка об ограничениях, запретах и обязанностях работников организаций, находящихся в ведении Министерства труда и социальной защиты Российской Федерации, установленные в целях противодействия коррупции</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6" w:history="1">
        <w:r w:rsidRPr="00A34F90">
          <w:rPr>
            <w:rFonts w:ascii="SegoeUI" w:eastAsia="Times New Roman" w:hAnsi="SegoeUI" w:cs="Times New Roman"/>
            <w:color w:val="333333"/>
            <w:sz w:val="24"/>
            <w:szCs w:val="24"/>
            <w:u w:val="single"/>
            <w:lang w:eastAsia="ru-RU"/>
          </w:rPr>
          <w:t xml:space="preserve">2. Памятка об ограничениях, запретах, требованиях к служебному поведению и предупреждению коррупционных правонарушений, связанных с прохождением </w:t>
        </w:r>
        <w:r w:rsidRPr="00A34F90">
          <w:rPr>
            <w:rFonts w:ascii="SegoeUI" w:eastAsia="Times New Roman" w:hAnsi="SegoeUI" w:cs="Times New Roman"/>
            <w:color w:val="333333"/>
            <w:sz w:val="24"/>
            <w:szCs w:val="24"/>
            <w:u w:val="single"/>
            <w:lang w:eastAsia="ru-RU"/>
          </w:rPr>
          <w:lastRenderedPageBreak/>
          <w:t>федеральной государственной гражданской службы в Министерстве труда и социальной защиты Российской Федерации</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7" w:history="1">
        <w:r w:rsidRPr="00A34F90">
          <w:rPr>
            <w:rFonts w:ascii="SegoeUI" w:eastAsia="Times New Roman" w:hAnsi="SegoeUI" w:cs="Times New Roman"/>
            <w:color w:val="333333"/>
            <w:sz w:val="24"/>
            <w:szCs w:val="24"/>
            <w:u w:val="single"/>
            <w:lang w:eastAsia="ru-RU"/>
          </w:rPr>
          <w:t>3.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8" w:history="1">
        <w:r w:rsidRPr="00A34F90">
          <w:rPr>
            <w:rFonts w:ascii="SegoeUI" w:eastAsia="Times New Roman" w:hAnsi="SegoeUI" w:cs="Times New Roman"/>
            <w:color w:val="333333"/>
            <w:sz w:val="24"/>
            <w:szCs w:val="24"/>
            <w:u w:val="single"/>
            <w:lang w:eastAsia="ru-RU"/>
          </w:rPr>
          <w:t>4. Методические рекомендации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 гражданско-правового договора с организацией</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9" w:history="1">
        <w:r w:rsidRPr="00A34F90">
          <w:rPr>
            <w:rFonts w:ascii="SegoeUI" w:eastAsia="Times New Roman" w:hAnsi="SegoeUI" w:cs="Times New Roman"/>
            <w:b/>
            <w:bCs/>
            <w:color w:val="0B75BA"/>
            <w:sz w:val="24"/>
            <w:szCs w:val="24"/>
            <w:u w:val="single"/>
            <w:lang w:eastAsia="ru-RU"/>
          </w:rPr>
          <w:t>5. 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10" w:history="1">
        <w:r w:rsidRPr="00A34F90">
          <w:rPr>
            <w:rFonts w:ascii="SegoeUI" w:eastAsia="Times New Roman" w:hAnsi="SegoeUI" w:cs="Times New Roman"/>
            <w:color w:val="333333"/>
            <w:sz w:val="24"/>
            <w:szCs w:val="24"/>
            <w:u w:val="single"/>
            <w:lang w:eastAsia="ru-RU"/>
          </w:rPr>
          <w:t>6.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2019 году (за отчетный 2018 год)</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11" w:history="1">
        <w:r w:rsidRPr="00A34F90">
          <w:rPr>
            <w:rFonts w:ascii="SegoeUI" w:eastAsia="Times New Roman" w:hAnsi="SegoeUI" w:cs="Times New Roman"/>
            <w:color w:val="333333"/>
            <w:sz w:val="24"/>
            <w:szCs w:val="24"/>
            <w:u w:val="single"/>
            <w:lang w:eastAsia="ru-RU"/>
          </w:rPr>
          <w:t>7. Примеры заполнения справок о доходах, расходах, об имуществе и обязательствах имущественного характера</w:t>
        </w:r>
      </w:hyperlink>
    </w:p>
    <w:p w:rsidR="00A34F90" w:rsidRPr="00A34F90" w:rsidRDefault="00A34F90" w:rsidP="00A34F90">
      <w:pPr>
        <w:numPr>
          <w:ilvl w:val="0"/>
          <w:numId w:val="3"/>
        </w:numPr>
        <w:pBdr>
          <w:left w:val="single" w:sz="6" w:space="0" w:color="E5E5E5"/>
        </w:pBdr>
        <w:shd w:val="clear" w:color="auto" w:fill="FFFFFF"/>
        <w:spacing w:before="100" w:beforeAutospacing="1" w:after="100" w:afterAutospacing="1" w:line="240" w:lineRule="auto"/>
        <w:ind w:left="0"/>
        <w:rPr>
          <w:rFonts w:ascii="SegoeUI" w:eastAsia="Times New Roman" w:hAnsi="SegoeUI" w:cs="Times New Roman"/>
          <w:color w:val="767676"/>
          <w:sz w:val="24"/>
          <w:szCs w:val="24"/>
          <w:lang w:eastAsia="ru-RU"/>
        </w:rPr>
      </w:pPr>
      <w:hyperlink r:id="rId12" w:history="1">
        <w:r w:rsidRPr="00A34F90">
          <w:rPr>
            <w:rFonts w:ascii="SegoeUI" w:eastAsia="Times New Roman" w:hAnsi="SegoeUI" w:cs="Times New Roman"/>
            <w:color w:val="333333"/>
            <w:sz w:val="24"/>
            <w:szCs w:val="24"/>
            <w:u w:val="single"/>
            <w:lang w:eastAsia="ru-RU"/>
          </w:rPr>
          <w:t>Архив</w:t>
        </w:r>
      </w:hyperlink>
    </w:p>
    <w:p w:rsidR="002047EA" w:rsidRDefault="002047EA">
      <w:bookmarkStart w:id="0" w:name="_GoBack"/>
      <w:bookmarkEnd w:id="0"/>
    </w:p>
    <w:sectPr w:rsidR="00204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0316F"/>
    <w:multiLevelType w:val="multilevel"/>
    <w:tmpl w:val="79C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B0E43"/>
    <w:multiLevelType w:val="multilevel"/>
    <w:tmpl w:val="831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D0580"/>
    <w:multiLevelType w:val="multilevel"/>
    <w:tmpl w:val="73FE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A1"/>
    <w:rsid w:val="002047EA"/>
    <w:rsid w:val="002C29A1"/>
    <w:rsid w:val="00A34F90"/>
    <w:rsid w:val="00DF6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9DAFB-4371-4426-B27D-BAC00E0D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34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F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4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ight">
    <w:name w:val="text-light"/>
    <w:basedOn w:val="a"/>
    <w:rsid w:val="00A34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d-bottom-15">
    <w:name w:val="pd-bottom-15"/>
    <w:basedOn w:val="a"/>
    <w:rsid w:val="00A34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4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32345">
      <w:bodyDiv w:val="1"/>
      <w:marLeft w:val="0"/>
      <w:marRight w:val="0"/>
      <w:marTop w:val="0"/>
      <w:marBottom w:val="0"/>
      <w:divBdr>
        <w:top w:val="none" w:sz="0" w:space="0" w:color="auto"/>
        <w:left w:val="none" w:sz="0" w:space="0" w:color="auto"/>
        <w:bottom w:val="none" w:sz="0" w:space="0" w:color="auto"/>
        <w:right w:val="none" w:sz="0" w:space="0" w:color="auto"/>
      </w:divBdr>
    </w:div>
    <w:div w:id="1902251523">
      <w:bodyDiv w:val="1"/>
      <w:marLeft w:val="0"/>
      <w:marRight w:val="0"/>
      <w:marTop w:val="0"/>
      <w:marBottom w:val="0"/>
      <w:divBdr>
        <w:top w:val="none" w:sz="0" w:space="0" w:color="auto"/>
        <w:left w:val="none" w:sz="0" w:space="0" w:color="auto"/>
        <w:bottom w:val="none" w:sz="0" w:space="0" w:color="auto"/>
        <w:right w:val="none" w:sz="0" w:space="0" w:color="auto"/>
      </w:divBdr>
      <w:divsChild>
        <w:div w:id="21253138">
          <w:marLeft w:val="0"/>
          <w:marRight w:val="0"/>
          <w:marTop w:val="0"/>
          <w:marBottom w:val="0"/>
          <w:divBdr>
            <w:top w:val="none" w:sz="0" w:space="0" w:color="auto"/>
            <w:left w:val="none" w:sz="0" w:space="0" w:color="auto"/>
            <w:bottom w:val="none" w:sz="0" w:space="0" w:color="auto"/>
            <w:right w:val="none" w:sz="0" w:space="0" w:color="auto"/>
          </w:divBdr>
          <w:divsChild>
            <w:div w:id="2087341223">
              <w:marLeft w:val="0"/>
              <w:marRight w:val="0"/>
              <w:marTop w:val="0"/>
              <w:marBottom w:val="0"/>
              <w:divBdr>
                <w:top w:val="none" w:sz="0" w:space="0" w:color="auto"/>
                <w:left w:val="none" w:sz="0" w:space="0" w:color="auto"/>
                <w:bottom w:val="none" w:sz="0" w:space="0" w:color="auto"/>
                <w:right w:val="none" w:sz="0" w:space="0" w:color="auto"/>
              </w:divBdr>
              <w:divsChild>
                <w:div w:id="1359313455">
                  <w:marLeft w:val="0"/>
                  <w:marRight w:val="0"/>
                  <w:marTop w:val="0"/>
                  <w:marBottom w:val="0"/>
                  <w:divBdr>
                    <w:top w:val="none" w:sz="0" w:space="0" w:color="auto"/>
                    <w:left w:val="none" w:sz="0" w:space="0" w:color="auto"/>
                    <w:bottom w:val="none" w:sz="0" w:space="0" w:color="auto"/>
                    <w:right w:val="none" w:sz="0" w:space="0" w:color="auto"/>
                  </w:divBdr>
                </w:div>
              </w:divsChild>
            </w:div>
            <w:div w:id="1326124167">
              <w:marLeft w:val="0"/>
              <w:marRight w:val="0"/>
              <w:marTop w:val="0"/>
              <w:marBottom w:val="900"/>
              <w:divBdr>
                <w:top w:val="single" w:sz="6" w:space="31" w:color="EDEDED"/>
                <w:left w:val="single" w:sz="6" w:space="23" w:color="EDEDED"/>
                <w:bottom w:val="single" w:sz="6" w:space="31" w:color="EDEDED"/>
                <w:right w:val="single" w:sz="6" w:space="23" w:color="EDEDE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anticorruption/Methods/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mintrud.ru/ministry/anticorruption/Methods/8" TargetMode="External"/><Relationship Id="rId12" Type="http://schemas.openxmlformats.org/officeDocument/2006/relationships/hyperlink" Target="https://rosmintrud.ru/ministry/anticorruption/Methods/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mintrud.ru/ministry/anticorruption/Methods/11" TargetMode="External"/><Relationship Id="rId11" Type="http://schemas.openxmlformats.org/officeDocument/2006/relationships/hyperlink" Target="https://rosmintrud.ru/ministry/anticorruption/Methods/9" TargetMode="External"/><Relationship Id="rId5" Type="http://schemas.openxmlformats.org/officeDocument/2006/relationships/hyperlink" Target="https://rosmintrud.ru/ministry/anticorruption/Methods/10" TargetMode="External"/><Relationship Id="rId10" Type="http://schemas.openxmlformats.org/officeDocument/2006/relationships/hyperlink" Target="https://rosmintrud.ru/ministry/anticorruption/Methods/12" TargetMode="External"/><Relationship Id="rId4" Type="http://schemas.openxmlformats.org/officeDocument/2006/relationships/webSettings" Target="webSettings.xml"/><Relationship Id="rId9" Type="http://schemas.openxmlformats.org/officeDocument/2006/relationships/hyperlink" Target="https://rosmintrud.ru/ministry/anticorruption/Methods/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2019-10-08T08:52:00Z</dcterms:created>
  <dcterms:modified xsi:type="dcterms:W3CDTF">2019-10-08T08:53:00Z</dcterms:modified>
</cp:coreProperties>
</file>