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D824A6">
        <w:rPr>
          <w:rFonts w:ascii="Times New Roman" w:hAnsi="Times New Roman" w:cs="Times New Roman"/>
          <w:b/>
          <w:sz w:val="24"/>
          <w:szCs w:val="24"/>
        </w:rPr>
        <w:t>» за первое полугодие 2020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24A6" w:rsidRDefault="00D824A6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24A6" w:rsidTr="00AC5A6F">
        <w:trPr>
          <w:trHeight w:val="3676"/>
        </w:trPr>
        <w:tc>
          <w:tcPr>
            <w:tcW w:w="675" w:type="dxa"/>
          </w:tcPr>
          <w:p w:rsidR="00D824A6" w:rsidRDefault="00D824A6" w:rsidP="00D8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824A6" w:rsidRDefault="00D824A6" w:rsidP="00D82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 следующие мероприятия Плана 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противодействию коррупции в МБУК «ДК с. Витязево»: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 отчетный период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 Несоответствие должностных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обязанностей соответствующим регламентам, законодательным и подзаконным актам не выявлено.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За первое полугодие 2020 года жалоб и обращений граждан, связанных с коррупционными проявлениями, не поступало, поэтому анализ не 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проводился.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За первое полугодие 2020 года, случаев возникновения конфликта интересов не выявлено.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В отчетный 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период проведено 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собрание родителей детей из коллективов МБУК «ДК с. Витязево» с целью привлечения родителей к участию в обсуждении и оценке уровня бытовой коррупции. 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За </w:t>
            </w:r>
            <w:r w:rsidR="00E25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первое полугодие 2020 года, про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1 собрание трудового коллекти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 по  итогам проверки проведенной </w:t>
            </w:r>
            <w:proofErr w:type="spellStart"/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межрайонной прокуратуры 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от 27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2020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г.), а так же по повыше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уровня правосознания по недопу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щению фактов взяточничества, </w:t>
            </w:r>
          </w:p>
          <w:p w:rsid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заслушан отчет ответственного за профилактику коррупционных и иных правонарушений в муниципальном бюджетном учреждении культуры «Дом культуры села Витязево» 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 год и первое полугодие 2020 года.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Проводилась проверка соблюдения всех процедур при размещении 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заказа на закупки товаров, выполнение работ и оказание услуг, нарушений не выявлено. </w:t>
            </w:r>
          </w:p>
          <w:p w:rsidR="00D824A6" w:rsidRP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по выполнению плана </w:t>
            </w: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противодействия коррупции в МБУК «ДК с. Витязево» в полном объеме   размещена на информационном стенде и сайте учреждения kultura23, </w:t>
            </w:r>
          </w:p>
          <w:p w:rsid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своевременно актуализируется.</w:t>
            </w:r>
          </w:p>
          <w:p w:rsid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</w:t>
            </w: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>ции в МБУК «ДК с. Витязево»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</w:t>
            </w: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</w:t>
            </w: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</w:t>
            </w: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>02.2020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63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Pr="00000F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трудового коллектива от </w:t>
            </w:r>
          </w:p>
          <w:p w:rsidR="00D824A6" w:rsidRDefault="00D824A6" w:rsidP="00D824A6">
            <w:pPr>
              <w:pStyle w:val="ConsPlusCell"/>
              <w:ind w:left="33"/>
              <w:jc w:val="both"/>
            </w:pP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>09. 06.2020 г.</w:t>
            </w: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Pr="00CC7443" w:rsidRDefault="00D824A6" w:rsidP="00D824A6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</w:t>
      </w:r>
      <w:r w:rsidR="00D824A6">
        <w:rPr>
          <w:rFonts w:ascii="Times New Roman" w:hAnsi="Times New Roman"/>
          <w:sz w:val="24"/>
          <w:szCs w:val="24"/>
        </w:rPr>
        <w:t xml:space="preserve">                 </w:t>
      </w:r>
      <w:r w:rsidR="00E63EEE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D824A6">
        <w:rPr>
          <w:rFonts w:ascii="Times New Roman" w:hAnsi="Times New Roman"/>
          <w:sz w:val="24"/>
          <w:szCs w:val="24"/>
        </w:rPr>
        <w:t xml:space="preserve"> Н.Ю. </w:t>
      </w:r>
      <w:proofErr w:type="spellStart"/>
      <w:r w:rsidR="00D824A6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9E"/>
    <w:rsid w:val="00272559"/>
    <w:rsid w:val="00324251"/>
    <w:rsid w:val="00490A20"/>
    <w:rsid w:val="004E630E"/>
    <w:rsid w:val="008408DE"/>
    <w:rsid w:val="009B1454"/>
    <w:rsid w:val="00AC5A6F"/>
    <w:rsid w:val="00C94B90"/>
    <w:rsid w:val="00D824A6"/>
    <w:rsid w:val="00E235A6"/>
    <w:rsid w:val="00E25237"/>
    <w:rsid w:val="00E63EEE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4D64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cp:lastPrinted>2020-07-28T13:53:00Z</cp:lastPrinted>
  <dcterms:created xsi:type="dcterms:W3CDTF">2018-06-28T08:51:00Z</dcterms:created>
  <dcterms:modified xsi:type="dcterms:W3CDTF">2020-08-07T07:21:00Z</dcterms:modified>
</cp:coreProperties>
</file>