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EC" w:rsidRPr="008212EC" w:rsidRDefault="008212EC" w:rsidP="008212E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586F"/>
          <w:spacing w:val="15"/>
          <w:sz w:val="24"/>
          <w:szCs w:val="24"/>
          <w:lang w:eastAsia="ru-RU"/>
        </w:rPr>
      </w:pPr>
      <w:bookmarkStart w:id="0" w:name="_GoBack"/>
      <w:r w:rsidRPr="008212EC">
        <w:rPr>
          <w:rFonts w:ascii="Times New Roman" w:eastAsia="Times New Roman" w:hAnsi="Times New Roman" w:cs="Times New Roman"/>
          <w:b/>
          <w:bCs/>
          <w:caps/>
          <w:color w:val="00586F"/>
          <w:spacing w:val="15"/>
          <w:sz w:val="24"/>
          <w:szCs w:val="24"/>
          <w:lang w:eastAsia="ru-RU"/>
        </w:rPr>
        <w:t>МЕТОДИЧЕСКИЕ МАТЕРИАЛЫ</w:t>
      </w:r>
    </w:p>
    <w:p w:rsidR="008212EC" w:rsidRPr="008212EC" w:rsidRDefault="008212EC" w:rsidP="008212EC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4D4D4D"/>
          <w:sz w:val="24"/>
          <w:szCs w:val="24"/>
          <w:lang w:eastAsia="ru-RU"/>
        </w:rPr>
      </w:pPr>
      <w:r w:rsidRPr="008212EC">
        <w:rPr>
          <w:rFonts w:ascii="Times New Roman" w:eastAsia="Times New Roman" w:hAnsi="Times New Roman" w:cs="Times New Roman"/>
          <w:b/>
          <w:bCs/>
          <w:caps/>
          <w:color w:val="4D4D4D"/>
          <w:sz w:val="24"/>
          <w:szCs w:val="24"/>
          <w:lang w:eastAsia="ru-RU"/>
        </w:rPr>
        <w:t>РАЗЪЯСНЕНИЯ И ИНСТРУКТИВНЫЕ ПИСЬМА МИНТРУДА РФ</w:t>
      </w:r>
    </w:p>
    <w:p w:rsidR="008212EC" w:rsidRPr="008212EC" w:rsidRDefault="008212EC" w:rsidP="008212E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8212EC">
        <w:rPr>
          <w:rFonts w:ascii="Times New Roman" w:eastAsia="Times New Roman" w:hAnsi="Times New Roman" w:cs="Times New Roman"/>
          <w:b/>
          <w:bCs/>
          <w:color w:val="303133"/>
          <w:sz w:val="24"/>
          <w:szCs w:val="24"/>
          <w:lang w:eastAsia="ru-RU"/>
        </w:rPr>
        <w:t>Письмо Минтруда России №18-0/10/В-9496 от 1 декабря 2017 г.</w:t>
      </w:r>
      <w:r w:rsidRPr="008212EC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br/>
        <w:t>       Министерство труда и социальной защиты Российской Федерации в преддверии новогодних и рождественских праздников обращает внимание на наличие законодательно установленного запрета дарить и получать подарки.</w:t>
      </w:r>
      <w:r w:rsidRPr="008212EC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br/>
        <w:t>       В связи с предстоящими новогодними и рождественскими праздниками Министерство труда и социальной защиты Российской Федерации напоминает о необходимости соблюдения запрета дарить и получать подарки.</w:t>
      </w:r>
      <w:r w:rsidRPr="008212EC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br/>
        <w:t>       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  <w:r w:rsidRPr="008212EC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br/>
        <w:t>       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  <w:r w:rsidRPr="008212EC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br/>
        <w:t>       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  <w:r w:rsidRPr="008212EC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br/>
        <w:t>       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  <w:r w:rsidRPr="008212EC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br/>
        <w:t>       В целях обеспечения соблюдения антикоррупционного законодательства и сокращения необоснованных расходов бюджета на приобретение подарков рекомендуется: довести соответствующую информацию до сведения руководителей государственных органов, органов местного самоуправления, руководителей подведомственных организаций, служащих и работников; повысить бдительность, обеспечить контроль за применением предусмотренных законодательством мер юридической ответственности в каждом случае несоблюдения данного запрета (подпункт «б» пункта 5 Национального плана противодействия коррупции на 2016-2017 годы, утвержденного Указом Президента Российской Федерации от 1 апреля 2016 г. № 147); провести активную разъяснительную работу среди населения, в том числе посредством размещения на официальных сайтах государственных органов субъекта Российской Федерации, органов местного самоуправления информационного сообщения по данному вопросу.</w:t>
      </w:r>
    </w:p>
    <w:bookmarkEnd w:id="0"/>
    <w:p w:rsidR="00A246FC" w:rsidRPr="008212EC" w:rsidRDefault="00A246FC" w:rsidP="008212EC">
      <w:pPr>
        <w:jc w:val="center"/>
        <w:rPr>
          <w:rFonts w:ascii="Times New Roman" w:hAnsi="Times New Roman" w:cs="Times New Roman"/>
        </w:rPr>
      </w:pPr>
    </w:p>
    <w:sectPr w:rsidR="00A246FC" w:rsidRPr="0082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08"/>
    <w:rsid w:val="008212EC"/>
    <w:rsid w:val="00A246FC"/>
    <w:rsid w:val="00BC7508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5FAC5-4B8C-4B73-BF7B-9D8DC743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B39E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FB39EF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FB39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ЦБС</dc:creator>
  <cp:keywords/>
  <dc:description/>
  <cp:lastModifiedBy>Библиотека ЦБС</cp:lastModifiedBy>
  <cp:revision>3</cp:revision>
  <dcterms:created xsi:type="dcterms:W3CDTF">2023-05-16T13:18:00Z</dcterms:created>
  <dcterms:modified xsi:type="dcterms:W3CDTF">2023-05-16T13:19:00Z</dcterms:modified>
</cp:coreProperties>
</file>