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B3" w:rsidRPr="00105CB3" w:rsidRDefault="00105CB3" w:rsidP="00105CB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</w:pPr>
      <w:r w:rsidRPr="00105CB3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ЗАКОНОДАТЕЛЬНОЕ СОБРАНИЕ КРАСНОДАРСКОГО КРАЯ</w:t>
      </w:r>
    </w:p>
    <w:p w:rsidR="00105CB3" w:rsidRPr="00105CB3" w:rsidRDefault="00105CB3" w:rsidP="00105CB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</w:pPr>
      <w:bookmarkStart w:id="0" w:name="dfasc67487"/>
      <w:bookmarkStart w:id="1" w:name="bssPhr6"/>
      <w:bookmarkStart w:id="2" w:name="kras_36531"/>
      <w:bookmarkEnd w:id="0"/>
      <w:bookmarkEnd w:id="1"/>
      <w:bookmarkEnd w:id="2"/>
      <w:r w:rsidRPr="00105CB3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ЗАКОН КРАСНОДАРСКОГО КРАЯ</w:t>
      </w:r>
    </w:p>
    <w:p w:rsidR="00105CB3" w:rsidRPr="00105CB3" w:rsidRDefault="00105CB3" w:rsidP="00105CB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</w:pPr>
      <w:bookmarkStart w:id="3" w:name="dfasqh9gy5"/>
      <w:bookmarkStart w:id="4" w:name="bssPhr7"/>
      <w:bookmarkStart w:id="5" w:name="kras_36532"/>
      <w:bookmarkEnd w:id="3"/>
      <w:bookmarkEnd w:id="4"/>
      <w:bookmarkEnd w:id="5"/>
      <w:r w:rsidRPr="00105CB3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от 25 июля 2017 года № 3653-КЗ</w:t>
      </w:r>
    </w:p>
    <w:p w:rsidR="00105CB3" w:rsidRPr="00105CB3" w:rsidRDefault="00105CB3" w:rsidP="00105CB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</w:pPr>
      <w:bookmarkStart w:id="6" w:name="dfascpl2lg"/>
      <w:bookmarkStart w:id="7" w:name="bssPhr8"/>
      <w:bookmarkStart w:id="8" w:name="kras_36533"/>
      <w:bookmarkEnd w:id="6"/>
      <w:bookmarkEnd w:id="7"/>
      <w:bookmarkEnd w:id="8"/>
      <w:r w:rsidRPr="00105CB3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t>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righ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9" w:name="dfass5uyoq"/>
      <w:bookmarkStart w:id="10" w:name="bssPhr9"/>
      <w:bookmarkStart w:id="11" w:name="kras_36534"/>
      <w:bookmarkEnd w:id="9"/>
      <w:bookmarkEnd w:id="10"/>
      <w:bookmarkEnd w:id="11"/>
      <w:proofErr w:type="gramStart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</w:r>
      <w:bookmarkStart w:id="12" w:name="kras_365369"/>
      <w:bookmarkEnd w:id="12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Законодательным Собранием</w:t>
      </w:r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</w:r>
      <w:bookmarkStart w:id="13" w:name="kras_365370"/>
      <w:bookmarkEnd w:id="13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Краснодарского края</w:t>
      </w:r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</w:r>
      <w:bookmarkStart w:id="14" w:name="kras_365371"/>
      <w:bookmarkEnd w:id="14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12 июля 2017 года</w:t>
      </w:r>
    </w:p>
    <w:bookmarkStart w:id="15" w:name="dfaswag6m8"/>
    <w:bookmarkStart w:id="16" w:name="bssPhr10"/>
    <w:bookmarkStart w:id="17" w:name="kras_36535"/>
    <w:bookmarkEnd w:id="15"/>
    <w:bookmarkEnd w:id="16"/>
    <w:bookmarkEnd w:id="17"/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instrText xml:space="preserve"> HYPERLINK "https://www.glavbukh.ru/npd/edoc/81_219554_kras_1243167" \l "kras_1243167" \o "Статья 1. Реестр муниципальных должностей..." </w:instrText>
      </w:r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105CB3">
        <w:rPr>
          <w:rFonts w:ascii="PT Sans" w:eastAsia="Times New Roman" w:hAnsi="PT Sans" w:cs="Times New Roman"/>
          <w:b/>
          <w:bCs/>
          <w:color w:val="1252A1"/>
          <w:sz w:val="24"/>
          <w:szCs w:val="24"/>
          <w:lang w:eastAsia="ru-RU"/>
        </w:rPr>
        <w:t>Статья 1</w:t>
      </w:r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fldChar w:fldCharType="end"/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8" w:name="dfaslqhrdl"/>
      <w:bookmarkStart w:id="19" w:name="bssPhr11"/>
      <w:bookmarkStart w:id="20" w:name="kras_36536"/>
      <w:bookmarkEnd w:id="18"/>
      <w:bookmarkEnd w:id="19"/>
      <w:bookmarkEnd w:id="20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Настоящий Закон определяет правовые и организационные основы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 Российской Федерации, претендующими на замещение муниципальных должностей, предусмотренных Реестром муниципальных должностей, утвержденным </w:t>
      </w:r>
      <w:hyperlink r:id="rId4" w:history="1">
        <w:r w:rsidRPr="00105CB3">
          <w:rPr>
            <w:rFonts w:ascii="PT Sans" w:eastAsia="Times New Roman" w:hAnsi="PT Sans" w:cs="Times New Roman"/>
            <w:color w:val="1252A1"/>
            <w:sz w:val="24"/>
            <w:szCs w:val="24"/>
            <w:lang w:eastAsia="ru-RU"/>
          </w:rPr>
          <w:t>Законом Краснодарского края от 8 июня 2007 года № 1243-КЗ</w:t>
        </w:r>
      </w:hyperlink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"О Реестре муниципальных должностей и Реестре должностей муниципальной службы в Краснодарском крае", для которых иное</w:t>
      </w:r>
      <w:proofErr w:type="gramEnd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не установлено федеральным законом (далее – граждане, претендующие на замещение муниципальных должностей), и лицами, замещающими муниципальные должности, предусмотренные указанным Реестром муниципальных должностей (далее – лица, замещающие муниципальные должности).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21" w:name="dfaswk1bz2"/>
      <w:bookmarkStart w:id="22" w:name="bssPhr12"/>
      <w:bookmarkStart w:id="23" w:name="kras_36537"/>
      <w:bookmarkEnd w:id="21"/>
      <w:bookmarkEnd w:id="22"/>
      <w:bookmarkEnd w:id="23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2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24" w:name="dfasa5wbvx"/>
      <w:bookmarkStart w:id="25" w:name="bssPhr13"/>
      <w:bookmarkStart w:id="26" w:name="kras_36538"/>
      <w:bookmarkEnd w:id="24"/>
      <w:bookmarkEnd w:id="25"/>
      <w:bookmarkEnd w:id="26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Настоящий Закон устанавливает порядок осуществления проверки достоверности и полноты сведений, представляемых: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27" w:name="dfas2blgvn"/>
      <w:bookmarkStart w:id="28" w:name="bssPhr14"/>
      <w:bookmarkStart w:id="29" w:name="kras_36539"/>
      <w:bookmarkEnd w:id="27"/>
      <w:bookmarkEnd w:id="28"/>
      <w:bookmarkEnd w:id="29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    1) гражданами, претендующими на замещение муниципальных должностей, и лицами, замещающими муниципальные должности, - о своих доходах, об имуществе и </w:t>
      </w:r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30" w:name="dfas20r084"/>
      <w:bookmarkStart w:id="31" w:name="bssPhr15"/>
      <w:bookmarkStart w:id="32" w:name="kras_365310"/>
      <w:bookmarkEnd w:id="30"/>
      <w:bookmarkEnd w:id="31"/>
      <w:bookmarkEnd w:id="32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2) лицами, замещающими муниципальные должности, - о своих расходах,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 – отчетный</w:t>
      </w:r>
      <w:proofErr w:type="gramEnd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33" w:name="dfas1lw8eq"/>
      <w:bookmarkStart w:id="34" w:name="bssPhr16"/>
      <w:bookmarkStart w:id="35" w:name="kras_365311"/>
      <w:bookmarkEnd w:id="33"/>
      <w:bookmarkEnd w:id="34"/>
      <w:bookmarkEnd w:id="35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3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36" w:name="dfaszycvh7"/>
      <w:bookmarkStart w:id="37" w:name="bssPhr17"/>
      <w:bookmarkStart w:id="38" w:name="kras_365312"/>
      <w:bookmarkEnd w:id="36"/>
      <w:bookmarkEnd w:id="37"/>
      <w:bookmarkEnd w:id="38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Проверка достоверности и полноты сведений, предусмотренных </w:t>
      </w:r>
      <w:hyperlink r:id="rId5" w:anchor="kras_365310" w:history="1">
        <w:r w:rsidRPr="00105CB3">
          <w:rPr>
            <w:rFonts w:ascii="PT Sans" w:eastAsia="Times New Roman" w:hAnsi="PT Sans" w:cs="Times New Roman"/>
            <w:color w:val="1252A1"/>
            <w:sz w:val="24"/>
            <w:szCs w:val="24"/>
            <w:lang w:eastAsia="ru-RU"/>
          </w:rPr>
          <w:t>пунктом 2</w:t>
        </w:r>
      </w:hyperlink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статьи 2 настоящего Закона, осуществляется в процессе </w:t>
      </w:r>
      <w:proofErr w:type="gramStart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муниципальные должности, их доходам, проводимого в соответствии с законодательством Российской Федерации.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39" w:name="dfas3otz5o"/>
      <w:bookmarkStart w:id="40" w:name="bssPhr18"/>
      <w:bookmarkStart w:id="41" w:name="kras_365313"/>
      <w:bookmarkEnd w:id="39"/>
      <w:bookmarkEnd w:id="40"/>
      <w:bookmarkEnd w:id="41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4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42" w:name="dfastkuim3"/>
      <w:bookmarkStart w:id="43" w:name="bssPhr19"/>
      <w:bookmarkStart w:id="44" w:name="kras_365314"/>
      <w:bookmarkEnd w:id="42"/>
      <w:bookmarkEnd w:id="43"/>
      <w:bookmarkEnd w:id="44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1. Решение об осуществлении проверки достоверности и полноты сведений, предусмотренных </w:t>
      </w:r>
      <w:hyperlink r:id="rId6" w:anchor="kras_36539" w:history="1">
        <w:r w:rsidRPr="00105CB3">
          <w:rPr>
            <w:rFonts w:ascii="PT Sans" w:eastAsia="Times New Roman" w:hAnsi="PT Sans" w:cs="Times New Roman"/>
            <w:color w:val="1252A1"/>
            <w:sz w:val="24"/>
            <w:szCs w:val="24"/>
            <w:lang w:eastAsia="ru-RU"/>
          </w:rPr>
          <w:t>пунктом 1</w:t>
        </w:r>
      </w:hyperlink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статьи 2 настоящего Закона (далее – проверка), принимается главой администрации (губернатором) Краснодарского края отдельно в отношении каждого гражданина либо лица, замещающего муниципальную должность.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45" w:name="dfasax9d4n"/>
      <w:bookmarkStart w:id="46" w:name="bssPhr20"/>
      <w:bookmarkStart w:id="47" w:name="kras_365315"/>
      <w:bookmarkEnd w:id="45"/>
      <w:bookmarkEnd w:id="46"/>
      <w:bookmarkEnd w:id="47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2. Проверка осуществляется органом Краснодарского края по профилактике коррупционных и иных правонарушений.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48" w:name="dfasu38b3v"/>
      <w:bookmarkStart w:id="49" w:name="bssPhr21"/>
      <w:bookmarkStart w:id="50" w:name="kras_365316"/>
      <w:bookmarkEnd w:id="48"/>
      <w:bookmarkEnd w:id="49"/>
      <w:bookmarkEnd w:id="50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5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51" w:name="dfashbx33b"/>
      <w:bookmarkStart w:id="52" w:name="bssPhr22"/>
      <w:bookmarkStart w:id="53" w:name="kras_365317"/>
      <w:bookmarkEnd w:id="51"/>
      <w:bookmarkEnd w:id="52"/>
      <w:bookmarkEnd w:id="53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54" w:name="dfasti4988"/>
      <w:bookmarkStart w:id="55" w:name="bssPhr23"/>
      <w:bookmarkStart w:id="56" w:name="kras_365318"/>
      <w:bookmarkEnd w:id="54"/>
      <w:bookmarkEnd w:id="55"/>
      <w:bookmarkEnd w:id="56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    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57" w:name="dfasxh7glv"/>
      <w:bookmarkStart w:id="58" w:name="bssPhr24"/>
      <w:bookmarkStart w:id="59" w:name="kras_365319"/>
      <w:bookmarkEnd w:id="57"/>
      <w:bookmarkEnd w:id="58"/>
      <w:bookmarkEnd w:id="59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2) органом Краснодарского края по профилактике коррупционных и иных правонарушений;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60" w:name="dfas9akf5v"/>
      <w:bookmarkStart w:id="61" w:name="bssPhr25"/>
      <w:bookmarkStart w:id="62" w:name="kras_365320"/>
      <w:bookmarkEnd w:id="60"/>
      <w:bookmarkEnd w:id="61"/>
      <w:bookmarkEnd w:id="62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3) 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63" w:name="dfasg6s659"/>
      <w:bookmarkStart w:id="64" w:name="bssPhr26"/>
      <w:bookmarkStart w:id="65" w:name="kras_365321"/>
      <w:bookmarkEnd w:id="63"/>
      <w:bookmarkEnd w:id="64"/>
      <w:bookmarkEnd w:id="65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4) Общественной палатой Российской Федерации, Общественной палатой Краснодарского края;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66" w:name="dfasa486r8"/>
      <w:bookmarkStart w:id="67" w:name="bssPhr27"/>
      <w:bookmarkStart w:id="68" w:name="kras_365322"/>
      <w:bookmarkEnd w:id="66"/>
      <w:bookmarkEnd w:id="67"/>
      <w:bookmarkEnd w:id="68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5) общероссийскими средствами массовой информации.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69" w:name="dfasobbgw4"/>
      <w:bookmarkStart w:id="70" w:name="bssPhr28"/>
      <w:bookmarkStart w:id="71" w:name="kras_365323"/>
      <w:bookmarkEnd w:id="69"/>
      <w:bookmarkEnd w:id="70"/>
      <w:bookmarkEnd w:id="71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2. Информация анонимного характера не является основанием для проверки,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72" w:name="dfas441lb9"/>
      <w:bookmarkStart w:id="73" w:name="bssPhr29"/>
      <w:bookmarkStart w:id="74" w:name="kras_365324"/>
      <w:bookmarkEnd w:id="72"/>
      <w:bookmarkEnd w:id="73"/>
      <w:bookmarkEnd w:id="74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3. Проверка осуществляется в срок, не превышающий 60 дней со дня принятия решения о ее осуществлении. Срок проверки может быть продлен до 90 дней лицом, принявшим решение о ее проведении.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75" w:name="dfasteiq5p"/>
      <w:bookmarkStart w:id="76" w:name="bssPhr30"/>
      <w:bookmarkStart w:id="77" w:name="kras_365325"/>
      <w:bookmarkEnd w:id="75"/>
      <w:bookmarkEnd w:id="76"/>
      <w:bookmarkEnd w:id="77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    4. Должностное лицо органа Краснодарского края по профилактике коррупционных и иных правонарушений, </w:t>
      </w:r>
      <w:proofErr w:type="gramStart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которому</w:t>
      </w:r>
      <w:proofErr w:type="gramEnd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поручено проведение проверки (далее – должностное лицо), вправе: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78" w:name="dfas3130mn"/>
      <w:bookmarkStart w:id="79" w:name="bssPhr31"/>
      <w:bookmarkStart w:id="80" w:name="kras_365326"/>
      <w:bookmarkEnd w:id="78"/>
      <w:bookmarkEnd w:id="79"/>
      <w:bookmarkEnd w:id="80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1) проводить собеседование с гражданином либо лицом, замещающим муниципальную должность;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81" w:name="dfas083xkb"/>
      <w:bookmarkStart w:id="82" w:name="bssPhr32"/>
      <w:bookmarkStart w:id="83" w:name="kras_365327"/>
      <w:bookmarkEnd w:id="81"/>
      <w:bookmarkEnd w:id="82"/>
      <w:bookmarkEnd w:id="83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2) изучать представленные гражданином либо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84" w:name="dfasgaaong"/>
      <w:bookmarkStart w:id="85" w:name="bssPhr33"/>
      <w:bookmarkStart w:id="86" w:name="kras_365328"/>
      <w:bookmarkEnd w:id="84"/>
      <w:bookmarkEnd w:id="85"/>
      <w:bookmarkEnd w:id="86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    3) получать от гражданина либо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87" w:name="dfasx9o3f8"/>
      <w:bookmarkStart w:id="88" w:name="bssPhr34"/>
      <w:bookmarkStart w:id="89" w:name="kras_365329"/>
      <w:bookmarkEnd w:id="87"/>
      <w:bookmarkEnd w:id="88"/>
      <w:bookmarkEnd w:id="89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4) направлять в установленном порядке запросы (кроме запросов в территориальные органы федеральных органов исполнительной власти, уполномоченных на осуществление оперативно-розыскной деятельности, кредитные организации, налоговые органы Российской Федерации и органы, осуществляющие государственный кадастровый учет и государственную регистрацию прав) в федеральные государственные органы и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организации и общественные объединения (далее – государственные</w:t>
      </w:r>
      <w:proofErr w:type="gramEnd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органы и организации) об имеющихся у них сведениях о доходах, об имуществе и обязательствах имущественного характера гражданина либо лица, замещающего муниципальную должность, его супруги (супруга) и несовершеннолетних детей;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90" w:name="dfasxcga1e"/>
      <w:bookmarkStart w:id="91" w:name="bssPhr35"/>
      <w:bookmarkStart w:id="92" w:name="kras_365330"/>
      <w:bookmarkEnd w:id="90"/>
      <w:bookmarkEnd w:id="91"/>
      <w:bookmarkEnd w:id="92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5) наводить справки у физических лиц и получать от них информацию с их согласия;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93" w:name="dfas753wrv"/>
      <w:bookmarkStart w:id="94" w:name="bssPhr36"/>
      <w:bookmarkStart w:id="95" w:name="kras_365331"/>
      <w:bookmarkEnd w:id="93"/>
      <w:bookmarkEnd w:id="94"/>
      <w:bookmarkEnd w:id="95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6) осуществлять анализ сведений, представленных гражданином либо лицом, замещающим муниципальную должность, в соответствии с законодательством Российской Федерации о противодействии коррупции.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96" w:name="dfasigw6mr"/>
      <w:bookmarkStart w:id="97" w:name="bssPhr37"/>
      <w:bookmarkStart w:id="98" w:name="kras_365332"/>
      <w:bookmarkEnd w:id="96"/>
      <w:bookmarkEnd w:id="97"/>
      <w:bookmarkEnd w:id="98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5. В запросе, предусмотренном </w:t>
      </w:r>
      <w:hyperlink r:id="rId7" w:anchor="kras_365329" w:history="1">
        <w:r w:rsidRPr="00105CB3">
          <w:rPr>
            <w:rFonts w:ascii="PT Sans" w:eastAsia="Times New Roman" w:hAnsi="PT Sans" w:cs="Times New Roman"/>
            <w:color w:val="1252A1"/>
            <w:sz w:val="24"/>
            <w:szCs w:val="24"/>
            <w:lang w:eastAsia="ru-RU"/>
          </w:rPr>
          <w:t>пунктом 4</w:t>
        </w:r>
      </w:hyperlink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части 4 настоящей статьи, указываются: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99" w:name="dfaspr4uk8"/>
      <w:bookmarkStart w:id="100" w:name="bssPhr38"/>
      <w:bookmarkStart w:id="101" w:name="kras_365333"/>
      <w:bookmarkEnd w:id="99"/>
      <w:bookmarkEnd w:id="100"/>
      <w:bookmarkEnd w:id="101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1) фамилия, имя, отчество руководителя государственного органа или организации, в которые направляется запрос;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02" w:name="dfash3cd6g"/>
      <w:bookmarkStart w:id="103" w:name="bssPhr39"/>
      <w:bookmarkStart w:id="104" w:name="kras_365334"/>
      <w:bookmarkEnd w:id="102"/>
      <w:bookmarkEnd w:id="103"/>
      <w:bookmarkEnd w:id="104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2) нормативный правовой акт, на основании которого направляется запрос;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05" w:name="dfascek963"/>
      <w:bookmarkStart w:id="106" w:name="bssPhr40"/>
      <w:bookmarkStart w:id="107" w:name="kras_365335"/>
      <w:bookmarkEnd w:id="105"/>
      <w:bookmarkEnd w:id="106"/>
      <w:bookmarkEnd w:id="107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либо лица, замещающего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  <w:proofErr w:type="gramEnd"/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08" w:name="dfasqke3un"/>
      <w:bookmarkStart w:id="109" w:name="bssPhr41"/>
      <w:bookmarkStart w:id="110" w:name="kras_365336"/>
      <w:bookmarkEnd w:id="108"/>
      <w:bookmarkEnd w:id="109"/>
      <w:bookmarkEnd w:id="110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    4) содержание и объем сведений, подлежащих проверке;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11" w:name="dfaswkgypu"/>
      <w:bookmarkStart w:id="112" w:name="bssPhr42"/>
      <w:bookmarkStart w:id="113" w:name="kras_365337"/>
      <w:bookmarkEnd w:id="111"/>
      <w:bookmarkEnd w:id="112"/>
      <w:bookmarkEnd w:id="113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5) срок представления запрашиваемых сведений;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14" w:name="dfas5c64dh"/>
      <w:bookmarkStart w:id="115" w:name="bssPhr43"/>
      <w:bookmarkStart w:id="116" w:name="kras_365338"/>
      <w:bookmarkEnd w:id="114"/>
      <w:bookmarkEnd w:id="115"/>
      <w:bookmarkEnd w:id="116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6) фамилия, инициалы и номер телефона государственного гражданского служащего Краснодарского края, подготовившего запрос;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17" w:name="dfasxz238l"/>
      <w:bookmarkStart w:id="118" w:name="bssPhr44"/>
      <w:bookmarkStart w:id="119" w:name="kras_365339"/>
      <w:bookmarkEnd w:id="117"/>
      <w:bookmarkEnd w:id="118"/>
      <w:bookmarkEnd w:id="119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7) другие необходимые сведения.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20" w:name="dfasnpf2mq"/>
      <w:bookmarkStart w:id="121" w:name="bssPhr45"/>
      <w:bookmarkStart w:id="122" w:name="kras_365340"/>
      <w:bookmarkEnd w:id="120"/>
      <w:bookmarkEnd w:id="121"/>
      <w:bookmarkEnd w:id="122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6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23" w:name="dfasakvehc"/>
      <w:bookmarkStart w:id="124" w:name="bssPhr46"/>
      <w:bookmarkStart w:id="125" w:name="kras_365341"/>
      <w:bookmarkEnd w:id="123"/>
      <w:bookmarkEnd w:id="124"/>
      <w:bookmarkEnd w:id="125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1. Запросы в кредитные организации, налоговые органы Российской Федерации и органы, осуществляющие государственный кадастровый учет и государственную регистрацию прав, направляются главой администрации (губернатором) Краснодарского края либо наделенным соответствующими полномочиями заместителем главы администрации (губернатора) Краснодарского края.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26" w:name="dfasmilpdg"/>
      <w:bookmarkStart w:id="127" w:name="bssPhr47"/>
      <w:bookmarkStart w:id="128" w:name="kras_365342"/>
      <w:bookmarkEnd w:id="126"/>
      <w:bookmarkEnd w:id="127"/>
      <w:bookmarkEnd w:id="128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2. Глава администрации (губернатор) Краснодарского края вправе направлять запросы о проведении оперативно-розыскных мероприятий в соответствии с </w:t>
      </w:r>
      <w:hyperlink r:id="rId8" w:anchor="ZAP27IA3ID" w:tooltip="3. Поручения следователя, руководителя следственного органа, органа дознания или определения суда по уголовным делам и материалам проверки сообщений о преступлении, находящимся в их производстве" w:history="1">
        <w:r w:rsidRPr="00105CB3">
          <w:rPr>
            <w:rFonts w:ascii="PT Sans" w:eastAsia="Times New Roman" w:hAnsi="PT Sans" w:cs="Times New Roman"/>
            <w:color w:val="1252A1"/>
            <w:sz w:val="24"/>
            <w:szCs w:val="24"/>
            <w:lang w:eastAsia="ru-RU"/>
          </w:rPr>
          <w:t>частью 3</w:t>
        </w:r>
      </w:hyperlink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статьи 7 Федерального закона от 12 августа 1995 года № 144-ФЗ "Об оперативно-розыскной деятельности".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29" w:name="dfas1aew2g"/>
      <w:bookmarkStart w:id="130" w:name="bssPhr48"/>
      <w:bookmarkStart w:id="131" w:name="kras_365343"/>
      <w:bookmarkEnd w:id="129"/>
      <w:bookmarkEnd w:id="130"/>
      <w:bookmarkEnd w:id="131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7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32" w:name="dfas0yvdy7"/>
      <w:bookmarkStart w:id="133" w:name="bssPhr49"/>
      <w:bookmarkStart w:id="134" w:name="kras_365344"/>
      <w:bookmarkEnd w:id="132"/>
      <w:bookmarkEnd w:id="133"/>
      <w:bookmarkEnd w:id="134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1. Должностное лицо обеспечивает: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35" w:name="dfasugbkxm"/>
      <w:bookmarkStart w:id="136" w:name="bssPhr50"/>
      <w:bookmarkStart w:id="137" w:name="kras_365345"/>
      <w:bookmarkEnd w:id="135"/>
      <w:bookmarkEnd w:id="136"/>
      <w:bookmarkEnd w:id="137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1) уведомление в письменной форме гражданина либо лица, замещающего муниципальную должность, о начале в отношении него проверки - в течение двух рабочих дней со дня получения соответствующего решения;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38" w:name="dfasr4rggl"/>
      <w:bookmarkStart w:id="139" w:name="bssPhr51"/>
      <w:bookmarkStart w:id="140" w:name="kras_365346"/>
      <w:bookmarkEnd w:id="138"/>
      <w:bookmarkEnd w:id="139"/>
      <w:bookmarkEnd w:id="140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2) проведение в случае поступления ходатайства гражданина либо лица, замещающего муниципальную должность, беседы с ним, в ходе которой он должен быть проинформирован о том, какие сведения подлежат проверке, - в течение семи рабочих дней со дня получения ходатайства гражданина либо лица, замещающего </w:t>
      </w:r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муниципальную должность, а при наличии уважительной причины - в срок, согласованный с гражданином либо лицом, замещающим муниципальную должность.</w:t>
      </w:r>
      <w:proofErr w:type="gramEnd"/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41" w:name="dfasuz7mkc"/>
      <w:bookmarkStart w:id="142" w:name="bssPhr52"/>
      <w:bookmarkStart w:id="143" w:name="kras_365347"/>
      <w:bookmarkEnd w:id="141"/>
      <w:bookmarkEnd w:id="142"/>
      <w:bookmarkEnd w:id="143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2. По окончании проверки должностное лицо обязано ознакомить гражданина либо лицо, замещающее муниципальную должность, с результатами проверки с соблюдением законодательства Российской Федерации о государственной тайне.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44" w:name="dfasys6v42"/>
      <w:bookmarkStart w:id="145" w:name="bssPhr53"/>
      <w:bookmarkStart w:id="146" w:name="kras_365348"/>
      <w:bookmarkEnd w:id="144"/>
      <w:bookmarkEnd w:id="145"/>
      <w:bookmarkEnd w:id="146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8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47" w:name="dfasepvgul"/>
      <w:bookmarkStart w:id="148" w:name="bssPhr54"/>
      <w:bookmarkStart w:id="149" w:name="kras_365349"/>
      <w:bookmarkEnd w:id="147"/>
      <w:bookmarkEnd w:id="148"/>
      <w:bookmarkEnd w:id="149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1. Гражданин и лицо, замещающее муниципальную должность, вправе: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50" w:name="dfas7nsmtl"/>
      <w:bookmarkStart w:id="151" w:name="bssPhr55"/>
      <w:bookmarkStart w:id="152" w:name="kras_365350"/>
      <w:bookmarkEnd w:id="150"/>
      <w:bookmarkEnd w:id="151"/>
      <w:bookmarkEnd w:id="152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1) давать пояснения в письменной форме: в ходе проверки; по вопросам, указанным в </w:t>
      </w:r>
      <w:hyperlink r:id="rId9" w:anchor="kras_365343" w:history="1">
        <w:r w:rsidRPr="00105CB3">
          <w:rPr>
            <w:rFonts w:ascii="PT Sans" w:eastAsia="Times New Roman" w:hAnsi="PT Sans" w:cs="Times New Roman"/>
            <w:color w:val="1252A1"/>
            <w:sz w:val="24"/>
            <w:szCs w:val="24"/>
            <w:lang w:eastAsia="ru-RU"/>
          </w:rPr>
          <w:t>статье 7</w:t>
        </w:r>
      </w:hyperlink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 настоящего </w:t>
      </w:r>
      <w:proofErr w:type="gramStart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Закона; по результатам</w:t>
      </w:r>
      <w:proofErr w:type="gramEnd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проверки;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53" w:name="dfas848h3o"/>
      <w:bookmarkStart w:id="154" w:name="bssPhr56"/>
      <w:bookmarkStart w:id="155" w:name="kras_365351"/>
      <w:bookmarkEnd w:id="153"/>
      <w:bookmarkEnd w:id="154"/>
      <w:bookmarkEnd w:id="155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2) представлять дополнительные материалы и давать по ним пояснения в письменной форме;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56" w:name="dfasfq151w"/>
      <w:bookmarkStart w:id="157" w:name="bssPhr57"/>
      <w:bookmarkStart w:id="158" w:name="kras_365352"/>
      <w:bookmarkEnd w:id="156"/>
      <w:bookmarkEnd w:id="157"/>
      <w:bookmarkEnd w:id="158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3) обращаться к должностному лицу с подлежащим удовлетворению ходатайством о проведении с ним беседы по вопросам, указанным в </w:t>
      </w:r>
      <w:hyperlink r:id="rId10" w:anchor="kras_365343" w:history="1">
        <w:r w:rsidRPr="00105CB3">
          <w:rPr>
            <w:rFonts w:ascii="PT Sans" w:eastAsia="Times New Roman" w:hAnsi="PT Sans" w:cs="Times New Roman"/>
            <w:color w:val="1252A1"/>
            <w:sz w:val="24"/>
            <w:szCs w:val="24"/>
            <w:lang w:eastAsia="ru-RU"/>
          </w:rPr>
          <w:t>статье 7</w:t>
        </w:r>
      </w:hyperlink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настоящего Закона.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59" w:name="dfason16u6"/>
      <w:bookmarkStart w:id="160" w:name="bssPhr58"/>
      <w:bookmarkStart w:id="161" w:name="kras_365353"/>
      <w:bookmarkEnd w:id="159"/>
      <w:bookmarkEnd w:id="160"/>
      <w:bookmarkEnd w:id="161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2. Пояснения, ходатайство, дополнительные материалы, указанные в </w:t>
      </w:r>
      <w:hyperlink r:id="rId11" w:anchor="kras_365314" w:history="1">
        <w:r w:rsidRPr="00105CB3">
          <w:rPr>
            <w:rFonts w:ascii="PT Sans" w:eastAsia="Times New Roman" w:hAnsi="PT Sans" w:cs="Times New Roman"/>
            <w:color w:val="1252A1"/>
            <w:sz w:val="24"/>
            <w:szCs w:val="24"/>
            <w:lang w:eastAsia="ru-RU"/>
          </w:rPr>
          <w:t>части 1</w:t>
        </w:r>
      </w:hyperlink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настоящей статьи, приобщаются к материалам проверки.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62" w:name="dfas8lhmgb"/>
      <w:bookmarkStart w:id="163" w:name="bssPhr59"/>
      <w:bookmarkStart w:id="164" w:name="kras_365354"/>
      <w:bookmarkEnd w:id="162"/>
      <w:bookmarkEnd w:id="163"/>
      <w:bookmarkEnd w:id="164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9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65" w:name="dfasse1dxe"/>
      <w:bookmarkStart w:id="166" w:name="bssPhr60"/>
      <w:bookmarkStart w:id="167" w:name="kras_365355"/>
      <w:bookmarkEnd w:id="165"/>
      <w:bookmarkEnd w:id="166"/>
      <w:bookmarkEnd w:id="167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1. На период проведения проверки лицо, замещающее муниципальную должность,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68" w:name="dfascc97q9"/>
      <w:bookmarkStart w:id="169" w:name="bssPhr61"/>
      <w:bookmarkStart w:id="170" w:name="kras_365356"/>
      <w:bookmarkEnd w:id="168"/>
      <w:bookmarkEnd w:id="169"/>
      <w:bookmarkEnd w:id="170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2. На период отстранения лица, замещающего муниципальную должность, от замещаемой должности денежное вознаграждение по замещаемой им должности сохраняется.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71" w:name="dfascg8acb"/>
      <w:bookmarkStart w:id="172" w:name="bssPhr62"/>
      <w:bookmarkStart w:id="173" w:name="kras_365357"/>
      <w:bookmarkEnd w:id="171"/>
      <w:bookmarkEnd w:id="172"/>
      <w:bookmarkEnd w:id="173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10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74" w:name="dfasiutqkh"/>
      <w:bookmarkStart w:id="175" w:name="bssPhr63"/>
      <w:bookmarkStart w:id="176" w:name="kras_365358"/>
      <w:bookmarkEnd w:id="174"/>
      <w:bookmarkEnd w:id="175"/>
      <w:bookmarkEnd w:id="176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    1. Должностное лицо направляет доклад в письменной форме о результатах проверки в течение семи рабочих дней после окончания проверки главе администрации (губернатору) Краснодарского края. При этом в докладе должен содержаться один из следующих выводов: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77" w:name="dfas80mita"/>
      <w:bookmarkStart w:id="178" w:name="bssPhr64"/>
      <w:bookmarkStart w:id="179" w:name="kras_365359"/>
      <w:bookmarkEnd w:id="177"/>
      <w:bookmarkEnd w:id="178"/>
      <w:bookmarkEnd w:id="179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1) о достоверности и полноте сведений о доходах, расходах, об имуществе и обязательствах имущественного характера, представленных гражданином либо лицом, замещающим муниципальную должность;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80" w:name="dfas2imfav"/>
      <w:bookmarkStart w:id="181" w:name="bssPhr65"/>
      <w:bookmarkStart w:id="182" w:name="kras_365360"/>
      <w:bookmarkEnd w:id="180"/>
      <w:bookmarkEnd w:id="181"/>
      <w:bookmarkEnd w:id="182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2) о недостоверности и неполноте сведений о доходах, расходах, об имуществе и обязательствах имущественного характера, представленных гражданином либо лицом, замещающим муниципальную должность.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83" w:name="dfasvrn32g"/>
      <w:bookmarkStart w:id="184" w:name="bssPhr66"/>
      <w:bookmarkStart w:id="185" w:name="kras_365361"/>
      <w:bookmarkEnd w:id="183"/>
      <w:bookmarkEnd w:id="184"/>
      <w:bookmarkEnd w:id="185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    2. </w:t>
      </w:r>
      <w:proofErr w:type="gramStart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Сведения о результатах проверки с письменного согласия лица, принявшего решение о ее проведении, представляются должностным лицом с одновременным уведомлением об этом гражданина либо лица, замещающего муниципальную должность, в отношении которого осуществлялась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Общественной</w:t>
      </w:r>
      <w:proofErr w:type="gramEnd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палате Краснодарского края,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86" w:name="dfaspk1xlw"/>
      <w:bookmarkStart w:id="187" w:name="bssPhr67"/>
      <w:bookmarkStart w:id="188" w:name="kras_365362"/>
      <w:bookmarkEnd w:id="186"/>
      <w:bookmarkEnd w:id="187"/>
      <w:bookmarkEnd w:id="188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11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89" w:name="dfasn5hipz"/>
      <w:bookmarkStart w:id="190" w:name="bssPhr68"/>
      <w:bookmarkStart w:id="191" w:name="kras_365363"/>
      <w:bookmarkEnd w:id="189"/>
      <w:bookmarkEnd w:id="190"/>
      <w:bookmarkEnd w:id="191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Материалы проверки хранятся в органе Краснодарского края по профилактике коррупционных и иных правонарушений в течение трех лет со дня ее окончания, после чего передаются в архив.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92" w:name="dfasf9bg4i"/>
      <w:bookmarkStart w:id="193" w:name="bssPhr69"/>
      <w:bookmarkStart w:id="194" w:name="kras_365364"/>
      <w:bookmarkEnd w:id="192"/>
      <w:bookmarkEnd w:id="193"/>
      <w:bookmarkEnd w:id="194"/>
      <w:r w:rsidRPr="00105CB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Статья 12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95" w:name="dfas44xdrg"/>
      <w:bookmarkStart w:id="196" w:name="bssPhr70"/>
      <w:bookmarkStart w:id="197" w:name="kras_365365"/>
      <w:bookmarkEnd w:id="195"/>
      <w:bookmarkEnd w:id="196"/>
      <w:bookmarkEnd w:id="197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Настоящий Закон вступает в силу через 10 дней после дня его официального опубликования.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jc w:val="righ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198" w:name="dfasscac28"/>
      <w:bookmarkStart w:id="199" w:name="bssPhr71"/>
      <w:bookmarkStart w:id="200" w:name="kras_365366"/>
      <w:bookmarkEnd w:id="198"/>
      <w:bookmarkEnd w:id="199"/>
      <w:bookmarkEnd w:id="200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Глава администрации (губернатор)</w:t>
      </w:r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</w:r>
      <w:bookmarkStart w:id="201" w:name="kras_365372"/>
      <w:bookmarkEnd w:id="201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Краснодарского края</w:t>
      </w:r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</w:r>
      <w:bookmarkStart w:id="202" w:name="kras_365373"/>
      <w:bookmarkEnd w:id="202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В.И. Кондратьев</w:t>
      </w:r>
    </w:p>
    <w:p w:rsidR="00105CB3" w:rsidRPr="00105CB3" w:rsidRDefault="00105CB3" w:rsidP="00105CB3">
      <w:pPr>
        <w:shd w:val="clear" w:color="auto" w:fill="FFFFFF"/>
        <w:spacing w:after="450" w:line="39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203" w:name="dfaskhia78"/>
      <w:bookmarkStart w:id="204" w:name="bssPhr72"/>
      <w:bookmarkStart w:id="205" w:name="kras_365367"/>
      <w:bookmarkEnd w:id="203"/>
      <w:bookmarkEnd w:id="204"/>
      <w:bookmarkEnd w:id="205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г. Краснодар</w:t>
      </w:r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</w:r>
      <w:bookmarkStart w:id="206" w:name="kras_365374"/>
      <w:bookmarkEnd w:id="206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25 июля 2017 года</w:t>
      </w:r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</w:r>
      <w:bookmarkStart w:id="207" w:name="kras_365375"/>
      <w:bookmarkEnd w:id="207"/>
      <w:r w:rsidRPr="00105CB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№ 3653-КЗ</w:t>
      </w:r>
    </w:p>
    <w:p w:rsidR="00AE676D" w:rsidRDefault="00AE676D"/>
    <w:sectPr w:rsidR="00AE676D" w:rsidSect="00AE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CB3"/>
    <w:rsid w:val="00105CB3"/>
    <w:rsid w:val="00AE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76D"/>
  </w:style>
  <w:style w:type="paragraph" w:styleId="3">
    <w:name w:val="heading 3"/>
    <w:basedOn w:val="a"/>
    <w:link w:val="30"/>
    <w:uiPriority w:val="9"/>
    <w:qFormat/>
    <w:rsid w:val="00105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5C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5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99_9012676_ZAP27IA3I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lavbukh.ru/npd/edoc/81_438201_kras_36532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avbukh.ru/npd/edoc/81_438201_kras_36539" TargetMode="External"/><Relationship Id="rId11" Type="http://schemas.openxmlformats.org/officeDocument/2006/relationships/hyperlink" Target="https://www.glavbukh.ru/npd/edoc/81_438201_kras_365314" TargetMode="External"/><Relationship Id="rId5" Type="http://schemas.openxmlformats.org/officeDocument/2006/relationships/hyperlink" Target="https://www.glavbukh.ru/npd/edoc/81_438201_kras_365310" TargetMode="External"/><Relationship Id="rId10" Type="http://schemas.openxmlformats.org/officeDocument/2006/relationships/hyperlink" Target="https://www.glavbukh.ru/npd/edoc/81_438201_kras_365343" TargetMode="External"/><Relationship Id="rId4" Type="http://schemas.openxmlformats.org/officeDocument/2006/relationships/hyperlink" Target="https://www.glavbukh.ru/npd/edoc/81_219554_" TargetMode="External"/><Relationship Id="rId9" Type="http://schemas.openxmlformats.org/officeDocument/2006/relationships/hyperlink" Target="https://www.glavbukh.ru/npd/edoc/81_438201_kras_365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1845</Words>
  <Characters>10522</Characters>
  <Application>Microsoft Office Word</Application>
  <DocSecurity>0</DocSecurity>
  <Lines>87</Lines>
  <Paragraphs>24</Paragraphs>
  <ScaleCrop>false</ScaleCrop>
  <Company>МБУК "Анапская ЦБС"</Company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1</cp:revision>
  <dcterms:created xsi:type="dcterms:W3CDTF">2018-10-29T12:58:00Z</dcterms:created>
  <dcterms:modified xsi:type="dcterms:W3CDTF">2018-10-29T12:58:00Z</dcterms:modified>
</cp:coreProperties>
</file>