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651DEB" w:rsidRDefault="009B30BA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</w:p>
    <w:p w:rsidR="009B30BA" w:rsidRPr="00651DEB" w:rsidRDefault="009B30BA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</w:p>
    <w:p w:rsidR="009B30BA" w:rsidRPr="00033E83" w:rsidRDefault="009B30BA" w:rsidP="00C27F8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/>
      </w:tblPr>
      <w:tblGrid>
        <w:gridCol w:w="250"/>
        <w:gridCol w:w="9214"/>
        <w:gridCol w:w="2500"/>
      </w:tblGrid>
      <w:tr w:rsidR="009B30BA" w:rsidRPr="0072672C" w:rsidTr="00D266AC">
        <w:tc>
          <w:tcPr>
            <w:tcW w:w="250" w:type="dxa"/>
          </w:tcPr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 Р О Т О К О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№1</w:t>
            </w:r>
          </w:p>
          <w:p w:rsidR="009B30BA" w:rsidRPr="0072672C" w:rsidRDefault="009B30BA" w:rsidP="001F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</w:t>
            </w:r>
            <w:bookmarkStart w:id="0" w:name="_GoBack"/>
            <w:bookmarkEnd w:id="0"/>
            <w:r w:rsidRPr="0072672C">
              <w:rPr>
                <w:rFonts w:ascii="Times New Roman" w:hAnsi="Times New Roman"/>
                <w:sz w:val="28"/>
                <w:szCs w:val="28"/>
              </w:rPr>
              <w:t xml:space="preserve">иципального бюджетного учреждения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«Супсехская централизованная клубная система»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0BA" w:rsidRPr="0072672C" w:rsidRDefault="009B30BA" w:rsidP="00C43C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</w:t>
      </w: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  <w:t xml:space="preserve">               </w:t>
      </w:r>
    </w:p>
    <w:tbl>
      <w:tblPr>
        <w:tblW w:w="9540" w:type="dxa"/>
        <w:tblInd w:w="-72" w:type="dxa"/>
        <w:tblLayout w:type="fixed"/>
        <w:tblLook w:val="0000"/>
      </w:tblPr>
      <w:tblGrid>
        <w:gridCol w:w="3454"/>
        <w:gridCol w:w="6086"/>
      </w:tblGrid>
      <w:tr w:rsidR="009B30BA" w:rsidRPr="0072672C" w:rsidTr="00FE29BD">
        <w:tc>
          <w:tcPr>
            <w:tcW w:w="3454" w:type="dxa"/>
          </w:tcPr>
          <w:p w:rsidR="009B30BA" w:rsidRPr="0072672C" w:rsidRDefault="009B30BA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15 января 2019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B30BA" w:rsidRPr="0072672C" w:rsidRDefault="009B30BA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10 час. 00 мин.</w:t>
            </w:r>
          </w:p>
        </w:tc>
        <w:tc>
          <w:tcPr>
            <w:tcW w:w="6086" w:type="dxa"/>
          </w:tcPr>
          <w:p w:rsidR="009B30BA" w:rsidRPr="0072672C" w:rsidRDefault="009B30BA" w:rsidP="00883430">
            <w:pPr>
              <w:spacing w:line="264" w:lineRule="auto"/>
              <w:ind w:left="-142" w:right="282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Супсех </w:t>
            </w:r>
          </w:p>
          <w:p w:rsidR="009B30BA" w:rsidRPr="0072672C" w:rsidRDefault="009B30BA" w:rsidP="00883430">
            <w:pPr>
              <w:spacing w:line="264" w:lineRule="auto"/>
              <w:ind w:left="-142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Супсехского с/о </w:t>
            </w:r>
          </w:p>
        </w:tc>
      </w:tr>
    </w:tbl>
    <w:p w:rsidR="009B30BA" w:rsidRPr="00495C73" w:rsidRDefault="009B30BA" w:rsidP="00927284">
      <w:pPr>
        <w:spacing w:line="264" w:lineRule="auto"/>
        <w:ind w:left="-142" w:right="282"/>
        <w:jc w:val="both"/>
        <w:rPr>
          <w:i/>
          <w:iCs/>
          <w:sz w:val="24"/>
          <w:szCs w:val="24"/>
        </w:rPr>
      </w:pPr>
    </w:p>
    <w:p w:rsidR="009B30BA" w:rsidRPr="008D3BAD" w:rsidRDefault="009B30BA" w:rsidP="00927284">
      <w:pPr>
        <w:spacing w:line="264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 w:rsidRPr="008D3BAD">
        <w:rPr>
          <w:rFonts w:ascii="Times New Roman" w:hAnsi="Times New Roman"/>
          <w:b/>
          <w:bCs/>
          <w:sz w:val="28"/>
          <w:szCs w:val="28"/>
          <w:u w:val="single"/>
        </w:rPr>
        <w:t>Присутствовали:</w:t>
      </w:r>
    </w:p>
    <w:tbl>
      <w:tblPr>
        <w:tblW w:w="9360" w:type="dxa"/>
        <w:tblInd w:w="108" w:type="dxa"/>
        <w:tblLayout w:type="fixed"/>
        <w:tblLook w:val="0000"/>
      </w:tblPr>
      <w:tblGrid>
        <w:gridCol w:w="3430"/>
        <w:gridCol w:w="5930"/>
      </w:tblGrid>
      <w:tr w:rsidR="009B30BA" w:rsidRPr="00495C73" w:rsidTr="00F355A0">
        <w:trPr>
          <w:trHeight w:val="873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Конкина Елена Николаевна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МБУК    «Супсехская ЦКС», председатель комиссии</w:t>
            </w:r>
          </w:p>
        </w:tc>
      </w:tr>
      <w:tr w:rsidR="009B30BA" w:rsidRPr="00495C73" w:rsidTr="00F355A0">
        <w:trPr>
          <w:trHeight w:val="945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Гриненко Светлана</w:t>
            </w:r>
          </w:p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 ответственное лицо по противодействию коррупции в МБУК    «Супсехская ЦКС» (секретарь комиссии)</w:t>
            </w:r>
          </w:p>
        </w:tc>
      </w:tr>
      <w:tr w:rsidR="009B30BA" w:rsidRPr="00495C73" w:rsidTr="00F355A0">
        <w:trPr>
          <w:trHeight w:val="445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3человека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napToGrid w:val="0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0BA" w:rsidRPr="00495C73" w:rsidTr="00F355A0">
        <w:trPr>
          <w:trHeight w:val="702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Мавлютов Александр            Александрович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МБУК «Супсехская ЦКС»</w:t>
            </w:r>
          </w:p>
        </w:tc>
      </w:tr>
      <w:tr w:rsidR="009B30BA" w:rsidRPr="00495C73" w:rsidTr="00F355A0">
        <w:trPr>
          <w:trHeight w:val="702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Лихолат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Евгения Васильевна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Хормейстер МБУК «Супсехская ЦКС»</w:t>
            </w:r>
          </w:p>
        </w:tc>
      </w:tr>
      <w:tr w:rsidR="009B30BA" w:rsidRPr="00495C73" w:rsidTr="00F355A0">
        <w:trPr>
          <w:trHeight w:val="702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Завацкая Светлана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клубом п. Просторный МБУК «Супсехская ЦКС»</w:t>
            </w:r>
          </w:p>
        </w:tc>
      </w:tr>
    </w:tbl>
    <w:p w:rsidR="009B30BA" w:rsidRPr="00033E83" w:rsidRDefault="009B30BA" w:rsidP="00C43C4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9B30BA" w:rsidRDefault="009B30BA" w:rsidP="00726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Супсехская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 клубная система» муниципального образования город-ку</w:t>
      </w:r>
      <w:r>
        <w:rPr>
          <w:rFonts w:ascii="Times New Roman" w:hAnsi="Times New Roman"/>
          <w:sz w:val="28"/>
          <w:szCs w:val="28"/>
        </w:rPr>
        <w:t>р</w:t>
      </w:r>
      <w:r w:rsidRPr="00C43C41">
        <w:rPr>
          <w:rFonts w:ascii="Times New Roman" w:hAnsi="Times New Roman"/>
          <w:sz w:val="28"/>
          <w:szCs w:val="28"/>
        </w:rPr>
        <w:t xml:space="preserve">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C43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B30BA" w:rsidRDefault="009B30BA" w:rsidP="00D1497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комиссии по противодействию коррупции;</w:t>
      </w:r>
    </w:p>
    <w:p w:rsidR="009B30BA" w:rsidRDefault="009B30BA" w:rsidP="00D1497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2.Анализ деятельности учреждения в целях выявления причин и условий,  способствующих возникновению и распространению коррупции </w:t>
      </w: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B30BA" w:rsidRDefault="009B30BA" w:rsidP="00D632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Елена Николаевна Конкина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. 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9B30BA" w:rsidRDefault="009B30BA" w:rsidP="00D63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9B30BA" w:rsidRDefault="009B30BA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9B30BA" w:rsidRPr="00D632A2" w:rsidRDefault="009B30BA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</w:t>
      </w:r>
      <w:r>
        <w:rPr>
          <w:rFonts w:ascii="Times New Roman" w:hAnsi="Times New Roman"/>
          <w:sz w:val="28"/>
          <w:szCs w:val="28"/>
        </w:rPr>
        <w:t>ии по противодействию коррупции в МБУК «Супсехская ЦКС»</w:t>
      </w:r>
    </w:p>
    <w:p w:rsidR="009B30BA" w:rsidRPr="00314BEE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4BEE">
        <w:rPr>
          <w:rFonts w:ascii="Times New Roman" w:hAnsi="Times New Roman"/>
          <w:b/>
          <w:sz w:val="28"/>
          <w:szCs w:val="28"/>
        </w:rPr>
        <w:t>СЛУШАЛИ:</w:t>
      </w: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A2728">
        <w:rPr>
          <w:rFonts w:ascii="Times New Roman" w:hAnsi="Times New Roman"/>
          <w:sz w:val="28"/>
          <w:szCs w:val="28"/>
        </w:rPr>
        <w:t>По первому вопросу 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Конкину Елену Николаевну</w:t>
      </w:r>
      <w:r w:rsidRPr="00823556">
        <w:rPr>
          <w:rFonts w:ascii="Times New Roman" w:hAnsi="Times New Roman"/>
          <w:sz w:val="28"/>
          <w:szCs w:val="28"/>
        </w:rPr>
        <w:t>, которая разъяснила присутствующим основные направления работы Комиссии, в соответствии с Положением о Комиссии по противодействию коррупции, фу</w:t>
      </w:r>
      <w:r>
        <w:rPr>
          <w:rFonts w:ascii="Times New Roman" w:hAnsi="Times New Roman"/>
          <w:sz w:val="28"/>
          <w:szCs w:val="28"/>
        </w:rPr>
        <w:t>нкциональные обязанности членов комиссии.</w:t>
      </w:r>
      <w:r w:rsidRPr="00823556">
        <w:rPr>
          <w:rFonts w:ascii="Times New Roman" w:hAnsi="Times New Roman"/>
          <w:sz w:val="28"/>
          <w:szCs w:val="28"/>
        </w:rPr>
        <w:t xml:space="preserve"> </w:t>
      </w:r>
    </w:p>
    <w:p w:rsidR="009B30BA" w:rsidRDefault="009B30BA" w:rsidP="009A2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противодействия коррупции на 2019 год</w:t>
      </w:r>
      <w:r w:rsidRPr="009A2728">
        <w:rPr>
          <w:rFonts w:ascii="Times New Roman" w:hAnsi="Times New Roman"/>
          <w:sz w:val="28"/>
          <w:szCs w:val="28"/>
        </w:rPr>
        <w:t xml:space="preserve">. 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9B30BA" w:rsidRPr="00222FAE" w:rsidRDefault="009B30BA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>Выполнять функциональные обязанности, в соответствии с Положением о Комиссии по противодействию коррупции;</w:t>
      </w:r>
    </w:p>
    <w:p w:rsidR="009B30BA" w:rsidRPr="00B7378B" w:rsidRDefault="009B30BA" w:rsidP="00D632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9B30BA" w:rsidRPr="00B7378B" w:rsidRDefault="009B30BA" w:rsidP="00470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9B30BA" w:rsidRPr="00B7378B" w:rsidRDefault="009B30BA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9B30BA" w:rsidRPr="00B7378B" w:rsidRDefault="009B30BA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Голосовали открытым голосованием:</w:t>
      </w:r>
    </w:p>
    <w:p w:rsidR="009B30BA" w:rsidRPr="00B7378B" w:rsidRDefault="009B30BA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«За» -5чел.</w:t>
      </w:r>
    </w:p>
    <w:p w:rsidR="009B30BA" w:rsidRPr="00B7378B" w:rsidRDefault="009B30BA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« Против»-нет</w:t>
      </w:r>
    </w:p>
    <w:p w:rsidR="009B30BA" w:rsidRPr="00B7378B" w:rsidRDefault="009B30BA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«Воздержались»-нет</w:t>
      </w:r>
    </w:p>
    <w:p w:rsidR="009B30BA" w:rsidRPr="00B7378B" w:rsidRDefault="009B30BA" w:rsidP="00464B32">
      <w:pPr>
        <w:spacing w:line="264" w:lineRule="auto"/>
        <w:ind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комиссии:_____________________      Е.Н.  Конкина</w:t>
      </w:r>
    </w:p>
    <w:p w:rsidR="009B30BA" w:rsidRPr="00464B32" w:rsidRDefault="009B30BA" w:rsidP="00464B32">
      <w:pPr>
        <w:spacing w:line="264" w:lineRule="auto"/>
        <w:ind w:left="-142" w:right="141"/>
        <w:rPr>
          <w:rFonts w:ascii="Times New Roman" w:hAnsi="Times New Roman"/>
          <w:sz w:val="24"/>
          <w:szCs w:val="24"/>
        </w:rPr>
      </w:pPr>
      <w:r w:rsidRPr="00B7378B">
        <w:rPr>
          <w:rFonts w:ascii="Times New Roman" w:hAnsi="Times New Roman"/>
          <w:sz w:val="28"/>
          <w:szCs w:val="28"/>
        </w:rPr>
        <w:t xml:space="preserve">  Секретарь комиссии      ______________________     С.Н. Гриненко</w:t>
      </w:r>
      <w:r w:rsidRPr="00464B32">
        <w:rPr>
          <w:rFonts w:ascii="Times New Roman" w:hAnsi="Times New Roman"/>
          <w:sz w:val="24"/>
          <w:szCs w:val="24"/>
        </w:rPr>
        <w:t xml:space="preserve"> </w:t>
      </w:r>
    </w:p>
    <w:p w:rsidR="009B30BA" w:rsidRDefault="009B30BA" w:rsidP="00464B32">
      <w:pPr>
        <w:spacing w:line="264" w:lineRule="auto"/>
        <w:ind w:left="-142" w:right="141"/>
        <w:rPr>
          <w:sz w:val="24"/>
          <w:szCs w:val="24"/>
        </w:rPr>
      </w:pPr>
    </w:p>
    <w:p w:rsidR="009B30BA" w:rsidRPr="00033E83" w:rsidRDefault="009B30BA" w:rsidP="00651DE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30BA" w:rsidRPr="00033E83" w:rsidRDefault="009B30BA" w:rsidP="00C43C4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C2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B30BA" w:rsidSect="00C27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41"/>
    <w:rsid w:val="00015FAD"/>
    <w:rsid w:val="00033E83"/>
    <w:rsid w:val="000A3CBF"/>
    <w:rsid w:val="00115CED"/>
    <w:rsid w:val="001332AA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214A0"/>
    <w:rsid w:val="00447C48"/>
    <w:rsid w:val="00464B32"/>
    <w:rsid w:val="004701EB"/>
    <w:rsid w:val="00495C73"/>
    <w:rsid w:val="004A249B"/>
    <w:rsid w:val="004D0811"/>
    <w:rsid w:val="005577C6"/>
    <w:rsid w:val="005B1EE5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B24F8"/>
    <w:rsid w:val="007B4E96"/>
    <w:rsid w:val="007E446C"/>
    <w:rsid w:val="007F6535"/>
    <w:rsid w:val="00803009"/>
    <w:rsid w:val="0080334C"/>
    <w:rsid w:val="0081110E"/>
    <w:rsid w:val="00823556"/>
    <w:rsid w:val="0084640D"/>
    <w:rsid w:val="00883430"/>
    <w:rsid w:val="008A55CC"/>
    <w:rsid w:val="008D3BAD"/>
    <w:rsid w:val="008D7271"/>
    <w:rsid w:val="00927284"/>
    <w:rsid w:val="00937981"/>
    <w:rsid w:val="00942850"/>
    <w:rsid w:val="009436E2"/>
    <w:rsid w:val="009A2728"/>
    <w:rsid w:val="009B30BA"/>
    <w:rsid w:val="009E20ED"/>
    <w:rsid w:val="00A241A9"/>
    <w:rsid w:val="00A528B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96240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62CF"/>
    <w:rsid w:val="00D83D7D"/>
    <w:rsid w:val="00E05BCB"/>
    <w:rsid w:val="00E12D55"/>
    <w:rsid w:val="00E20603"/>
    <w:rsid w:val="00E33534"/>
    <w:rsid w:val="00E62DC8"/>
    <w:rsid w:val="00E62F6C"/>
    <w:rsid w:val="00E8323C"/>
    <w:rsid w:val="00E90602"/>
    <w:rsid w:val="00EF0BD2"/>
    <w:rsid w:val="00EF23C7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C4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3C41"/>
    <w:pPr>
      <w:ind w:left="720"/>
      <w:contextualSpacing/>
    </w:pPr>
  </w:style>
  <w:style w:type="paragraph" w:styleId="NoSpacing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3</Pages>
  <Words>511</Words>
  <Characters>2919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Kultura</cp:lastModifiedBy>
  <cp:revision>21</cp:revision>
  <cp:lastPrinted>2018-10-03T16:17:00Z</cp:lastPrinted>
  <dcterms:created xsi:type="dcterms:W3CDTF">2017-04-27T13:15:00Z</dcterms:created>
  <dcterms:modified xsi:type="dcterms:W3CDTF">2019-10-28T06:21:00Z</dcterms:modified>
</cp:coreProperties>
</file>