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C" w:rsidRPr="00651DEB" w:rsidRDefault="001B728C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1B728C" w:rsidRPr="00651DEB" w:rsidRDefault="001B728C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1B728C" w:rsidRPr="00033E83" w:rsidRDefault="001B728C" w:rsidP="00C27F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/>
      </w:tblPr>
      <w:tblGrid>
        <w:gridCol w:w="250"/>
        <w:gridCol w:w="9214"/>
        <w:gridCol w:w="2500"/>
      </w:tblGrid>
      <w:tr w:rsidR="001B728C" w:rsidRPr="0072672C" w:rsidTr="00D266AC">
        <w:tc>
          <w:tcPr>
            <w:tcW w:w="250" w:type="dxa"/>
          </w:tcPr>
          <w:p w:rsidR="001B728C" w:rsidRPr="0072672C" w:rsidRDefault="001B728C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B728C" w:rsidRPr="0072672C" w:rsidRDefault="001B728C" w:rsidP="00E7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72C">
              <w:rPr>
                <w:rFonts w:ascii="Times New Roman" w:hAnsi="Times New Roman"/>
                <w:b/>
                <w:sz w:val="28"/>
                <w:szCs w:val="28"/>
              </w:rPr>
              <w:t>П Р О Т О К О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№1</w:t>
            </w:r>
          </w:p>
          <w:p w:rsidR="001B728C" w:rsidRPr="00E762FD" w:rsidRDefault="001B728C" w:rsidP="00E762FD">
            <w:pPr>
              <w:shd w:val="clear" w:color="auto" w:fill="FFFFFF"/>
              <w:spacing w:line="240" w:lineRule="auto"/>
              <w:ind w:right="45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2FD">
              <w:rPr>
                <w:rFonts w:ascii="Times New Roman" w:hAnsi="Times New Roman"/>
                <w:sz w:val="28"/>
                <w:szCs w:val="28"/>
              </w:rPr>
              <w:t xml:space="preserve">заседания комиссии </w:t>
            </w:r>
            <w:r w:rsidRPr="00E762FD">
              <w:rPr>
                <w:rFonts w:ascii="Times New Roman" w:hAnsi="Times New Roman"/>
                <w:bCs/>
                <w:sz w:val="28"/>
                <w:szCs w:val="28"/>
              </w:rPr>
              <w:t xml:space="preserve"> по соблюдению требований к служебному поведению сотрудников и урегулированию конфликта интересов</w:t>
            </w:r>
            <w:r w:rsidRPr="00E762FD">
              <w:rPr>
                <w:rFonts w:ascii="Times New Roman" w:hAnsi="Times New Roman"/>
                <w:sz w:val="28"/>
                <w:szCs w:val="28"/>
              </w:rPr>
              <w:t xml:space="preserve">  мун</w:t>
            </w:r>
            <w:bookmarkStart w:id="0" w:name="_GoBack"/>
            <w:bookmarkEnd w:id="0"/>
            <w:r w:rsidRPr="00E762FD">
              <w:rPr>
                <w:rFonts w:ascii="Times New Roman" w:hAnsi="Times New Roman"/>
                <w:sz w:val="28"/>
                <w:szCs w:val="28"/>
              </w:rPr>
              <w:t xml:space="preserve">иципального бюджетного учреждения культуры    «Супсехская централизованная клубная система»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E762FD">
              <w:rPr>
                <w:rFonts w:ascii="Times New Roman" w:hAnsi="Times New Roman"/>
                <w:sz w:val="28"/>
                <w:szCs w:val="28"/>
              </w:rPr>
              <w:t>город-курорт Анапа</w:t>
            </w:r>
          </w:p>
          <w:p w:rsidR="001B728C" w:rsidRPr="0072672C" w:rsidRDefault="001B728C" w:rsidP="00E76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28C" w:rsidRPr="0072672C" w:rsidRDefault="001B728C" w:rsidP="00E76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28C" w:rsidRPr="0072672C" w:rsidRDefault="001B728C" w:rsidP="00C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 xml:space="preserve">   </w:t>
      </w:r>
      <w:r w:rsidRPr="0072672C">
        <w:rPr>
          <w:rFonts w:ascii="Times New Roman" w:hAnsi="Times New Roman"/>
          <w:b/>
          <w:sz w:val="28"/>
          <w:szCs w:val="28"/>
        </w:rPr>
        <w:tab/>
      </w:r>
      <w:r w:rsidRPr="0072672C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tbl>
      <w:tblPr>
        <w:tblW w:w="9540" w:type="dxa"/>
        <w:tblInd w:w="-72" w:type="dxa"/>
        <w:tblLayout w:type="fixed"/>
        <w:tblLook w:val="0000"/>
      </w:tblPr>
      <w:tblGrid>
        <w:gridCol w:w="3454"/>
        <w:gridCol w:w="6086"/>
      </w:tblGrid>
      <w:tr w:rsidR="001B728C" w:rsidRPr="0072672C" w:rsidTr="00FE29BD">
        <w:tc>
          <w:tcPr>
            <w:tcW w:w="3454" w:type="dxa"/>
          </w:tcPr>
          <w:p w:rsidR="001B728C" w:rsidRPr="0072672C" w:rsidRDefault="001B728C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24 января 2019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B728C" w:rsidRPr="0072672C" w:rsidRDefault="001B728C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10 час. 00 мин.</w:t>
            </w:r>
          </w:p>
        </w:tc>
        <w:tc>
          <w:tcPr>
            <w:tcW w:w="6086" w:type="dxa"/>
          </w:tcPr>
          <w:p w:rsidR="001B728C" w:rsidRPr="0072672C" w:rsidRDefault="001B728C" w:rsidP="00883430">
            <w:pPr>
              <w:spacing w:line="264" w:lineRule="auto"/>
              <w:ind w:left="-142" w:right="282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Супсех </w:t>
            </w:r>
          </w:p>
          <w:p w:rsidR="001B728C" w:rsidRPr="0072672C" w:rsidRDefault="001B728C" w:rsidP="00883430">
            <w:pPr>
              <w:spacing w:line="264" w:lineRule="auto"/>
              <w:ind w:left="-142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Супсехского с/о </w:t>
            </w:r>
          </w:p>
        </w:tc>
      </w:tr>
    </w:tbl>
    <w:p w:rsidR="001B728C" w:rsidRPr="00495C73" w:rsidRDefault="001B728C" w:rsidP="00927284">
      <w:pPr>
        <w:spacing w:line="264" w:lineRule="auto"/>
        <w:ind w:left="-142" w:right="282"/>
        <w:jc w:val="both"/>
        <w:rPr>
          <w:i/>
          <w:iCs/>
          <w:sz w:val="24"/>
          <w:szCs w:val="24"/>
        </w:rPr>
      </w:pPr>
    </w:p>
    <w:p w:rsidR="001B728C" w:rsidRPr="008D3BAD" w:rsidRDefault="001B728C" w:rsidP="00927284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8D3BAD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360" w:type="dxa"/>
        <w:tblInd w:w="108" w:type="dxa"/>
        <w:tblLayout w:type="fixed"/>
        <w:tblLook w:val="0000"/>
      </w:tblPr>
      <w:tblGrid>
        <w:gridCol w:w="3430"/>
        <w:gridCol w:w="5930"/>
      </w:tblGrid>
      <w:tr w:rsidR="001B728C" w:rsidRPr="00495C73" w:rsidTr="00F355A0">
        <w:trPr>
          <w:trHeight w:val="873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Конкина Елена Николаевна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   «Супсехская ЦКС», председатель комиссии</w:t>
            </w:r>
          </w:p>
        </w:tc>
      </w:tr>
      <w:tr w:rsidR="001B728C" w:rsidRPr="00495C73" w:rsidTr="00F355A0">
        <w:trPr>
          <w:trHeight w:val="945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Гриненко Светлана</w:t>
            </w:r>
          </w:p>
          <w:p w:rsidR="001B728C" w:rsidRPr="00F355A0" w:rsidRDefault="001B728C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 ответственное лицо по противодействию коррупции в МБУК    «Супсехская ЦКС» (секретарь комиссии)</w:t>
            </w:r>
          </w:p>
        </w:tc>
      </w:tr>
      <w:tr w:rsidR="001B728C" w:rsidRPr="00495C73" w:rsidTr="00F355A0">
        <w:trPr>
          <w:trHeight w:val="445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napToGrid w:val="0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28C" w:rsidRPr="00495C73" w:rsidTr="00F355A0">
        <w:trPr>
          <w:trHeight w:val="702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Мавлютов Александр            Александрович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МБУК «Супсехская ЦКС»</w:t>
            </w:r>
          </w:p>
        </w:tc>
      </w:tr>
      <w:tr w:rsidR="001B728C" w:rsidRPr="00495C73" w:rsidTr="00F355A0">
        <w:trPr>
          <w:trHeight w:val="702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Лихолат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Хормейстер МБУК «Супсехская ЦКС»</w:t>
            </w:r>
          </w:p>
        </w:tc>
      </w:tr>
      <w:tr w:rsidR="001B728C" w:rsidRPr="00495C73" w:rsidTr="00F355A0">
        <w:trPr>
          <w:trHeight w:val="702"/>
        </w:trPr>
        <w:tc>
          <w:tcPr>
            <w:tcW w:w="3430" w:type="dxa"/>
          </w:tcPr>
          <w:p w:rsidR="001B728C" w:rsidRPr="00F355A0" w:rsidRDefault="001B728C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Завацкая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5930" w:type="dxa"/>
          </w:tcPr>
          <w:p w:rsidR="001B728C" w:rsidRPr="00F355A0" w:rsidRDefault="001B728C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клубом п. Просторный МБУК «Супсехская ЦКС»</w:t>
            </w:r>
          </w:p>
        </w:tc>
      </w:tr>
    </w:tbl>
    <w:p w:rsidR="001B728C" w:rsidRPr="00033E83" w:rsidRDefault="001B728C" w:rsidP="00C43C4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B728C" w:rsidRDefault="001B728C" w:rsidP="00726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по</w:t>
      </w:r>
      <w:r w:rsidRPr="00E762FD">
        <w:rPr>
          <w:rFonts w:ascii="Times New Roman" w:hAnsi="Times New Roman"/>
          <w:bCs/>
          <w:sz w:val="28"/>
          <w:szCs w:val="28"/>
        </w:rPr>
        <w:t xml:space="preserve"> соблюдению требований к служебному поведению сотрудников и урегулированию конфликта интересов</w:t>
      </w:r>
      <w:r w:rsidRPr="00E762FD">
        <w:rPr>
          <w:rFonts w:ascii="Times New Roman" w:hAnsi="Times New Roman"/>
          <w:sz w:val="28"/>
          <w:szCs w:val="28"/>
        </w:rPr>
        <w:t xml:space="preserve"> 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 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1B728C" w:rsidRDefault="001B728C" w:rsidP="00C43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28C" w:rsidRDefault="001B728C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728C" w:rsidRPr="00CC480A" w:rsidRDefault="001B728C" w:rsidP="00CC480A">
      <w:pPr>
        <w:jc w:val="both"/>
        <w:rPr>
          <w:rFonts w:ascii="Times New Roman" w:hAnsi="Times New Roman"/>
          <w:sz w:val="28"/>
          <w:szCs w:val="28"/>
        </w:rPr>
      </w:pPr>
      <w:r w:rsidRPr="00CC480A">
        <w:rPr>
          <w:rFonts w:ascii="Times New Roman" w:hAnsi="Times New Roman"/>
          <w:sz w:val="28"/>
          <w:szCs w:val="28"/>
        </w:rPr>
        <w:t xml:space="preserve">1. Об утверждении плана работы Комиссии </w:t>
      </w:r>
      <w:r w:rsidRPr="00E762FD">
        <w:rPr>
          <w:rFonts w:ascii="Times New Roman" w:hAnsi="Times New Roman"/>
          <w:sz w:val="28"/>
          <w:szCs w:val="28"/>
        </w:rPr>
        <w:t xml:space="preserve"> </w:t>
      </w:r>
      <w:r w:rsidRPr="00E762FD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сотрудников и урегулированию конфликта интересов</w:t>
      </w:r>
      <w:r w:rsidRPr="00E762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0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2019</w:t>
      </w:r>
      <w:r w:rsidRPr="00CC480A">
        <w:rPr>
          <w:rFonts w:ascii="Times New Roman" w:hAnsi="Times New Roman"/>
          <w:sz w:val="28"/>
          <w:szCs w:val="28"/>
        </w:rPr>
        <w:t xml:space="preserve"> года.</w:t>
      </w:r>
    </w:p>
    <w:p w:rsidR="001B728C" w:rsidRDefault="001B728C" w:rsidP="00D63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 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</w:t>
      </w:r>
      <w:r w:rsidRPr="00CC480A">
        <w:rPr>
          <w:rFonts w:ascii="Times New Roman" w:hAnsi="Times New Roman"/>
          <w:bCs/>
          <w:sz w:val="28"/>
          <w:szCs w:val="28"/>
        </w:rPr>
        <w:t xml:space="preserve"> </w:t>
      </w:r>
      <w:r w:rsidRPr="00E762FD">
        <w:rPr>
          <w:rFonts w:ascii="Times New Roman" w:hAnsi="Times New Roman"/>
          <w:bCs/>
          <w:sz w:val="28"/>
          <w:szCs w:val="28"/>
        </w:rPr>
        <w:t xml:space="preserve"> соблюдению требований к служебному поведению сотрудников и урегулированию конфликта интересов</w:t>
      </w:r>
      <w:r w:rsidRPr="00E762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1B728C" w:rsidRDefault="001B728C" w:rsidP="00D6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 xml:space="preserve">комиссии по </w:t>
      </w:r>
      <w:r w:rsidRPr="00E762FD">
        <w:rPr>
          <w:rFonts w:ascii="Times New Roman" w:hAnsi="Times New Roman"/>
          <w:bCs/>
          <w:sz w:val="28"/>
          <w:szCs w:val="28"/>
        </w:rPr>
        <w:t>соблюдению требований к служебному поведению сотрудников и урегулированию конфликта интересов</w:t>
      </w:r>
      <w:r w:rsidRPr="00E762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1B728C" w:rsidRDefault="001B728C" w:rsidP="00543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823556">
        <w:rPr>
          <w:rFonts w:ascii="Times New Roman" w:hAnsi="Times New Roman"/>
          <w:b/>
          <w:sz w:val="28"/>
          <w:szCs w:val="28"/>
        </w:rPr>
        <w:t>:</w:t>
      </w:r>
    </w:p>
    <w:p w:rsidR="001B728C" w:rsidRPr="00543AC5" w:rsidRDefault="001B728C" w:rsidP="00543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A21AF7">
        <w:rPr>
          <w:rFonts w:ascii="Times New Roman" w:hAnsi="Times New Roman"/>
          <w:sz w:val="28"/>
          <w:szCs w:val="28"/>
        </w:rPr>
        <w:t xml:space="preserve">твердить план работы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FD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сотрудников и урегулированию конфликта интересов</w:t>
      </w:r>
      <w:r w:rsidRPr="00E762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0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2019 года </w:t>
      </w:r>
      <w:r w:rsidRPr="00A21AF7">
        <w:rPr>
          <w:rFonts w:ascii="Times New Roman" w:hAnsi="Times New Roman"/>
          <w:sz w:val="28"/>
          <w:szCs w:val="28"/>
        </w:rPr>
        <w:t xml:space="preserve"> (согласно приложению к протоколу).</w:t>
      </w:r>
    </w:p>
    <w:p w:rsidR="001B728C" w:rsidRPr="00B7378B" w:rsidRDefault="001B728C" w:rsidP="00D63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Pr="00B7378B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1B728C" w:rsidRPr="00B7378B" w:rsidRDefault="001B728C" w:rsidP="004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1B728C" w:rsidRPr="00B7378B" w:rsidRDefault="001B728C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1B728C" w:rsidRPr="00B7378B" w:rsidRDefault="001B728C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1B728C" w:rsidRPr="00B7378B" w:rsidRDefault="001B728C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1B728C" w:rsidRPr="00B7378B" w:rsidRDefault="001B728C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« Против»-нет</w:t>
      </w:r>
    </w:p>
    <w:p w:rsidR="001B728C" w:rsidRPr="00B7378B" w:rsidRDefault="001B728C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«Воздержались»-нет</w:t>
      </w:r>
    </w:p>
    <w:p w:rsidR="001B728C" w:rsidRPr="00B7378B" w:rsidRDefault="001B728C" w:rsidP="00464B32">
      <w:pPr>
        <w:spacing w:line="264" w:lineRule="auto"/>
        <w:ind w:right="141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Председатель комиссии:_____________________      Е.Н.  Конкина</w:t>
      </w:r>
    </w:p>
    <w:p w:rsidR="001B728C" w:rsidRPr="00464B32" w:rsidRDefault="001B728C" w:rsidP="00464B32">
      <w:pPr>
        <w:spacing w:line="264" w:lineRule="auto"/>
        <w:ind w:left="-142" w:right="141"/>
        <w:rPr>
          <w:rFonts w:ascii="Times New Roman" w:hAnsi="Times New Roman"/>
          <w:sz w:val="24"/>
          <w:szCs w:val="24"/>
        </w:rPr>
      </w:pPr>
      <w:r w:rsidRPr="00B7378B">
        <w:rPr>
          <w:rFonts w:ascii="Times New Roman" w:hAnsi="Times New Roman"/>
          <w:sz w:val="28"/>
          <w:szCs w:val="28"/>
        </w:rPr>
        <w:t xml:space="preserve">  Секретарь комиссии      ______________________     С.Н. Гриненко</w:t>
      </w:r>
      <w:r w:rsidRPr="00464B32">
        <w:rPr>
          <w:rFonts w:ascii="Times New Roman" w:hAnsi="Times New Roman"/>
          <w:sz w:val="24"/>
          <w:szCs w:val="24"/>
        </w:rPr>
        <w:t xml:space="preserve"> </w:t>
      </w:r>
    </w:p>
    <w:p w:rsidR="001B728C" w:rsidRDefault="001B728C" w:rsidP="00464B32">
      <w:pPr>
        <w:spacing w:line="264" w:lineRule="auto"/>
        <w:ind w:left="-142" w:right="141"/>
        <w:rPr>
          <w:sz w:val="24"/>
          <w:szCs w:val="24"/>
        </w:rPr>
      </w:pPr>
    </w:p>
    <w:p w:rsidR="001B728C" w:rsidRPr="00033E83" w:rsidRDefault="001B728C" w:rsidP="00651DE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B728C" w:rsidRPr="00033E83" w:rsidRDefault="001B728C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B728C" w:rsidRDefault="001B728C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28C" w:rsidRDefault="001B728C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28C" w:rsidRDefault="001B728C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28C" w:rsidRDefault="001B728C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728C" w:rsidSect="00C27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41"/>
    <w:rsid w:val="00015FAD"/>
    <w:rsid w:val="00033E83"/>
    <w:rsid w:val="000A3CBF"/>
    <w:rsid w:val="00115CED"/>
    <w:rsid w:val="001332AA"/>
    <w:rsid w:val="001505CC"/>
    <w:rsid w:val="0016021E"/>
    <w:rsid w:val="00175D04"/>
    <w:rsid w:val="00196DE9"/>
    <w:rsid w:val="001B308C"/>
    <w:rsid w:val="001B728C"/>
    <w:rsid w:val="001C7E3A"/>
    <w:rsid w:val="001D27FE"/>
    <w:rsid w:val="001F75B8"/>
    <w:rsid w:val="00214736"/>
    <w:rsid w:val="00222FAE"/>
    <w:rsid w:val="002328D1"/>
    <w:rsid w:val="00254ECE"/>
    <w:rsid w:val="00291860"/>
    <w:rsid w:val="00291AC3"/>
    <w:rsid w:val="002967F7"/>
    <w:rsid w:val="00296B69"/>
    <w:rsid w:val="002F0E3B"/>
    <w:rsid w:val="002F63F3"/>
    <w:rsid w:val="002F7835"/>
    <w:rsid w:val="00301903"/>
    <w:rsid w:val="00314BEE"/>
    <w:rsid w:val="0033256E"/>
    <w:rsid w:val="003C040C"/>
    <w:rsid w:val="003D3466"/>
    <w:rsid w:val="003E7CAB"/>
    <w:rsid w:val="00403D50"/>
    <w:rsid w:val="004214A0"/>
    <w:rsid w:val="00447C48"/>
    <w:rsid w:val="00464B32"/>
    <w:rsid w:val="004701EB"/>
    <w:rsid w:val="004755B3"/>
    <w:rsid w:val="00495C73"/>
    <w:rsid w:val="004A249B"/>
    <w:rsid w:val="004D0811"/>
    <w:rsid w:val="004D282C"/>
    <w:rsid w:val="00543AC5"/>
    <w:rsid w:val="005577C6"/>
    <w:rsid w:val="005B1EE5"/>
    <w:rsid w:val="005C4FFF"/>
    <w:rsid w:val="005D58E6"/>
    <w:rsid w:val="0064671B"/>
    <w:rsid w:val="00651DEB"/>
    <w:rsid w:val="0067408E"/>
    <w:rsid w:val="006764B6"/>
    <w:rsid w:val="006824B4"/>
    <w:rsid w:val="006A2C77"/>
    <w:rsid w:val="006B338F"/>
    <w:rsid w:val="007057A9"/>
    <w:rsid w:val="00722AB0"/>
    <w:rsid w:val="0072672C"/>
    <w:rsid w:val="007B24F8"/>
    <w:rsid w:val="007B4E96"/>
    <w:rsid w:val="007E446C"/>
    <w:rsid w:val="007F6535"/>
    <w:rsid w:val="00803009"/>
    <w:rsid w:val="0080334C"/>
    <w:rsid w:val="0081110E"/>
    <w:rsid w:val="00823556"/>
    <w:rsid w:val="00883430"/>
    <w:rsid w:val="008A55CC"/>
    <w:rsid w:val="008D3BAD"/>
    <w:rsid w:val="008D7271"/>
    <w:rsid w:val="00927284"/>
    <w:rsid w:val="00937981"/>
    <w:rsid w:val="00942850"/>
    <w:rsid w:val="00942F2A"/>
    <w:rsid w:val="009436E2"/>
    <w:rsid w:val="009A2728"/>
    <w:rsid w:val="009E20ED"/>
    <w:rsid w:val="00A21AF7"/>
    <w:rsid w:val="00A241A9"/>
    <w:rsid w:val="00A528BE"/>
    <w:rsid w:val="00A67778"/>
    <w:rsid w:val="00A94EF7"/>
    <w:rsid w:val="00A96B2E"/>
    <w:rsid w:val="00AB627A"/>
    <w:rsid w:val="00AC12CC"/>
    <w:rsid w:val="00AF6A7A"/>
    <w:rsid w:val="00B135FB"/>
    <w:rsid w:val="00B225D4"/>
    <w:rsid w:val="00B510DA"/>
    <w:rsid w:val="00B62C77"/>
    <w:rsid w:val="00B7378B"/>
    <w:rsid w:val="00B77B33"/>
    <w:rsid w:val="00B9300E"/>
    <w:rsid w:val="00BB3948"/>
    <w:rsid w:val="00BF4AD3"/>
    <w:rsid w:val="00C234ED"/>
    <w:rsid w:val="00C27F88"/>
    <w:rsid w:val="00C4371A"/>
    <w:rsid w:val="00C43C41"/>
    <w:rsid w:val="00C96240"/>
    <w:rsid w:val="00CB0E2E"/>
    <w:rsid w:val="00CB1E2D"/>
    <w:rsid w:val="00CB3B14"/>
    <w:rsid w:val="00CC480A"/>
    <w:rsid w:val="00CF770A"/>
    <w:rsid w:val="00D0297C"/>
    <w:rsid w:val="00D246EF"/>
    <w:rsid w:val="00D266AC"/>
    <w:rsid w:val="00D34877"/>
    <w:rsid w:val="00D379A1"/>
    <w:rsid w:val="00D632A2"/>
    <w:rsid w:val="00D762CF"/>
    <w:rsid w:val="00D83D7D"/>
    <w:rsid w:val="00E05BCB"/>
    <w:rsid w:val="00E12D55"/>
    <w:rsid w:val="00E20603"/>
    <w:rsid w:val="00E33534"/>
    <w:rsid w:val="00E62DC8"/>
    <w:rsid w:val="00E62F6C"/>
    <w:rsid w:val="00E762FD"/>
    <w:rsid w:val="00E8323C"/>
    <w:rsid w:val="00E90602"/>
    <w:rsid w:val="00EF0BD2"/>
    <w:rsid w:val="00F355A0"/>
    <w:rsid w:val="00F365B5"/>
    <w:rsid w:val="00F606D4"/>
    <w:rsid w:val="00F61FF0"/>
    <w:rsid w:val="00F66493"/>
    <w:rsid w:val="00F82FDA"/>
    <w:rsid w:val="00FD48D4"/>
    <w:rsid w:val="00FE29BD"/>
    <w:rsid w:val="00FE4473"/>
    <w:rsid w:val="00FF1C5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C4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C41"/>
    <w:pPr>
      <w:ind w:left="720"/>
      <w:contextualSpacing/>
    </w:pPr>
  </w:style>
  <w:style w:type="paragraph" w:styleId="NoSpacing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2</Pages>
  <Words>427</Words>
  <Characters>2434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Kultura</cp:lastModifiedBy>
  <cp:revision>24</cp:revision>
  <cp:lastPrinted>2018-10-03T16:17:00Z</cp:lastPrinted>
  <dcterms:created xsi:type="dcterms:W3CDTF">2017-04-27T13:15:00Z</dcterms:created>
  <dcterms:modified xsi:type="dcterms:W3CDTF">2019-10-28T06:04:00Z</dcterms:modified>
</cp:coreProperties>
</file>