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69" w:rsidRDefault="00AF3CDC" w:rsidP="00D21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1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</w:t>
      </w:r>
    </w:p>
    <w:p w:rsidR="00371E13" w:rsidRPr="00D21369" w:rsidRDefault="00AF3CDC" w:rsidP="00D21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1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преподавателя </w:t>
      </w:r>
      <w:r w:rsidR="000E239E">
        <w:rPr>
          <w:rFonts w:ascii="Times New Roman" w:hAnsi="Times New Roman" w:cs="Times New Roman"/>
          <w:b/>
          <w:sz w:val="28"/>
          <w:szCs w:val="28"/>
          <w:lang w:val="ru-RU"/>
        </w:rPr>
        <w:t>Тевосьян Н.А.</w:t>
      </w:r>
      <w:r w:rsidRPr="00D213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период дистанционного обучения</w:t>
      </w:r>
    </w:p>
    <w:p w:rsidR="00AF3CDC" w:rsidRDefault="00590E76" w:rsidP="00D21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1369">
        <w:rPr>
          <w:rFonts w:ascii="Times New Roman" w:hAnsi="Times New Roman" w:cs="Times New Roman"/>
          <w:b/>
          <w:sz w:val="28"/>
          <w:szCs w:val="28"/>
          <w:lang w:val="ru-RU"/>
        </w:rPr>
        <w:t>(с 13.04.2020г. по 30.04 2020г.)</w:t>
      </w:r>
    </w:p>
    <w:p w:rsidR="00D21369" w:rsidRDefault="00D21369" w:rsidP="00D213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дополнительной предпрофессиональной общеобразовательной программе в области музыкального искусства</w:t>
      </w:r>
    </w:p>
    <w:p w:rsidR="00691A3B" w:rsidRPr="00F22C44" w:rsidRDefault="004218A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 «Сольфеджио»</w:t>
      </w:r>
    </w:p>
    <w:p w:rsidR="00077B69" w:rsidRPr="004218A9" w:rsidRDefault="00077B69" w:rsidP="00077B69">
      <w:pPr>
        <w:spacing w:before="2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обучения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суббота</w:t>
      </w:r>
      <w:r w:rsidRPr="004218A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af5"/>
        <w:tblW w:w="15276" w:type="dxa"/>
        <w:tblLook w:val="04A0" w:firstRow="1" w:lastRow="0" w:firstColumn="1" w:lastColumn="0" w:noHBand="0" w:noVBand="1"/>
      </w:tblPr>
      <w:tblGrid>
        <w:gridCol w:w="1714"/>
        <w:gridCol w:w="918"/>
        <w:gridCol w:w="1269"/>
        <w:gridCol w:w="7277"/>
        <w:gridCol w:w="1552"/>
        <w:gridCol w:w="2546"/>
      </w:tblGrid>
      <w:tr w:rsidR="00077B69" w:rsidRPr="004218A9" w:rsidTr="00A07C1E">
        <w:tc>
          <w:tcPr>
            <w:tcW w:w="1714" w:type="dxa"/>
          </w:tcPr>
          <w:p w:rsidR="00077B69" w:rsidRPr="004218A9" w:rsidRDefault="00077B69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918" w:type="dxa"/>
          </w:tcPr>
          <w:p w:rsidR="00077B69" w:rsidRPr="004218A9" w:rsidRDefault="00077B69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69" w:type="dxa"/>
          </w:tcPr>
          <w:p w:rsidR="00077B69" w:rsidRPr="004218A9" w:rsidRDefault="00077B69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7277" w:type="dxa"/>
          </w:tcPr>
          <w:p w:rsidR="00077B69" w:rsidRPr="004218A9" w:rsidRDefault="00077B69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</w:t>
            </w:r>
            <w:proofErr w:type="gramStart"/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урока  и</w:t>
            </w:r>
            <w:proofErr w:type="gramEnd"/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описание</w:t>
            </w:r>
          </w:p>
        </w:tc>
        <w:tc>
          <w:tcPr>
            <w:tcW w:w="1552" w:type="dxa"/>
          </w:tcPr>
          <w:p w:rsidR="00077B69" w:rsidRPr="004218A9" w:rsidRDefault="00077B69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546" w:type="dxa"/>
          </w:tcPr>
          <w:p w:rsidR="00077B69" w:rsidRPr="004218A9" w:rsidRDefault="00077B69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077B69" w:rsidRPr="004B5F5C" w:rsidTr="00A07C1E">
        <w:tc>
          <w:tcPr>
            <w:tcW w:w="1714" w:type="dxa"/>
          </w:tcPr>
          <w:p w:rsidR="00077B69" w:rsidRPr="004218A9" w:rsidRDefault="00077B69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18" w:type="dxa"/>
          </w:tcPr>
          <w:p w:rsidR="00077B69" w:rsidRPr="00560BE5" w:rsidRDefault="00077B69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60B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  <w:r w:rsidR="00A07C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A07C1E" w:rsidRPr="004218A9" w:rsidRDefault="00A07C1E" w:rsidP="00A07C1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60B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  <w:p w:rsidR="00077B69" w:rsidRPr="004218A9" w:rsidRDefault="00077B69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69" w:type="dxa"/>
          </w:tcPr>
          <w:p w:rsidR="00077B69" w:rsidRPr="004218A9" w:rsidRDefault="00077B69" w:rsidP="00077B6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/5</w:t>
            </w:r>
          </w:p>
        </w:tc>
        <w:tc>
          <w:tcPr>
            <w:tcW w:w="7277" w:type="dxa"/>
          </w:tcPr>
          <w:p w:rsidR="00D82CA8" w:rsidRDefault="00077B69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82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1) </w:t>
            </w:r>
            <w:r w:rsidR="00D82CA8" w:rsidRPr="00D82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 мажорных гамм правило,</w:t>
            </w:r>
            <w:r w:rsidR="00D82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82CA8" w:rsidRPr="00D82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строение. </w:t>
            </w:r>
          </w:p>
          <w:p w:rsidR="00077B69" w:rsidRPr="004218A9" w:rsidRDefault="00D82CA8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2) </w:t>
            </w:r>
            <w:r w:rsidRPr="00D82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Петь и играть в </w:t>
            </w:r>
            <w:proofErr w:type="gramStart"/>
            <w:r w:rsidRPr="00D82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</w:t>
            </w:r>
            <w:proofErr w:type="gramEnd"/>
            <w:r w:rsidRPr="00D82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мажоре, Соль мажоре,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82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 мажор</w:t>
            </w:r>
            <w:r w:rsidR="00A07C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 мелодические обороты: </w:t>
            </w:r>
            <w:proofErr w:type="spellStart"/>
            <w:r w:rsidR="00A07C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опевание</w:t>
            </w:r>
            <w:proofErr w:type="spellEnd"/>
            <w:r w:rsidRPr="00D82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вспомогательные</w:t>
            </w:r>
          </w:p>
        </w:tc>
        <w:tc>
          <w:tcPr>
            <w:tcW w:w="1552" w:type="dxa"/>
          </w:tcPr>
          <w:p w:rsidR="00077B69" w:rsidRPr="004218A9" w:rsidRDefault="00077B69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077B69" w:rsidRPr="004218A9" w:rsidRDefault="00077B69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77B69" w:rsidRPr="004218A9" w:rsidRDefault="00077B69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</w:p>
        </w:tc>
        <w:tc>
          <w:tcPr>
            <w:tcW w:w="2546" w:type="dxa"/>
          </w:tcPr>
          <w:p w:rsidR="00077B69" w:rsidRPr="004218A9" w:rsidRDefault="00077B69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6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</w:tbl>
    <w:p w:rsidR="00F14858" w:rsidRPr="004218A9" w:rsidRDefault="004218A9" w:rsidP="00E20823">
      <w:pPr>
        <w:spacing w:before="2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139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обучения</w:t>
      </w:r>
      <w:r w:rsidR="00D901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239E">
        <w:rPr>
          <w:rFonts w:ascii="Times New Roman" w:hAnsi="Times New Roman" w:cs="Times New Roman"/>
          <w:b/>
          <w:sz w:val="28"/>
          <w:szCs w:val="28"/>
          <w:lang w:val="ru-RU"/>
        </w:rPr>
        <w:t>(вторник, среда</w:t>
      </w:r>
      <w:r w:rsidR="00D139AB">
        <w:rPr>
          <w:rFonts w:ascii="Times New Roman" w:hAnsi="Times New Roman" w:cs="Times New Roman"/>
          <w:b/>
          <w:sz w:val="28"/>
          <w:szCs w:val="28"/>
          <w:lang w:val="ru-RU"/>
        </w:rPr>
        <w:t>, суббота</w:t>
      </w:r>
      <w:r w:rsidR="00F14858" w:rsidRPr="004218A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af5"/>
        <w:tblW w:w="15276" w:type="dxa"/>
        <w:tblLook w:val="04A0" w:firstRow="1" w:lastRow="0" w:firstColumn="1" w:lastColumn="0" w:noHBand="0" w:noVBand="1"/>
      </w:tblPr>
      <w:tblGrid>
        <w:gridCol w:w="1713"/>
        <w:gridCol w:w="918"/>
        <w:gridCol w:w="1270"/>
        <w:gridCol w:w="7276"/>
        <w:gridCol w:w="1552"/>
        <w:gridCol w:w="2547"/>
      </w:tblGrid>
      <w:tr w:rsidR="00F14858" w:rsidRPr="004218A9" w:rsidTr="00CA20F3">
        <w:tc>
          <w:tcPr>
            <w:tcW w:w="1599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919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76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7371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559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552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F14858" w:rsidRPr="004B5F5C" w:rsidTr="00CA20F3">
        <w:tc>
          <w:tcPr>
            <w:tcW w:w="1599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19" w:type="dxa"/>
          </w:tcPr>
          <w:p w:rsidR="00F14858" w:rsidRPr="004218A9" w:rsidRDefault="000E239E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  <w:r w:rsidR="00F14858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.04/</w:t>
            </w:r>
          </w:p>
          <w:p w:rsidR="00F14858" w:rsidRDefault="000E239E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="00F14858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.04/</w:t>
            </w:r>
          </w:p>
          <w:p w:rsidR="00560BE5" w:rsidRPr="00560BE5" w:rsidRDefault="00560BE5" w:rsidP="00560B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60B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  <w:p w:rsidR="00F14858" w:rsidRPr="004218A9" w:rsidRDefault="00F14858" w:rsidP="00BD092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D139AB" w:rsidRDefault="00F14858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="004629D8"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 w:rsidR="00560B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/8</w:t>
            </w:r>
          </w:p>
          <w:p w:rsidR="00D139AB" w:rsidRPr="004218A9" w:rsidRDefault="00D139AB" w:rsidP="00D139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2/5</w:t>
            </w:r>
          </w:p>
        </w:tc>
        <w:tc>
          <w:tcPr>
            <w:tcW w:w="7371" w:type="dxa"/>
          </w:tcPr>
          <w:p w:rsidR="009704FF" w:rsidRPr="004218A9" w:rsidRDefault="008F2FD1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Тональность ре минор, три вида.</w:t>
            </w:r>
          </w:p>
          <w:p w:rsidR="00D83B36" w:rsidRPr="00FF1587" w:rsidRDefault="00D83B36" w:rsidP="00D83B3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3B3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1) </w:t>
            </w:r>
            <w:r w:rsidR="00F14858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выучить наизусть </w:t>
            </w:r>
            <w:r w:rsidR="00FE20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правило: </w:t>
            </w:r>
            <w:r w:rsidR="009256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Строение минорной гаммы (стр. 3</w:t>
            </w:r>
            <w:r w:rsidR="00FE20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Г.Ф. Калинина «Сольфеджио» рабочая тетрадь 2 класс), </w:t>
            </w:r>
            <w:r w:rsidR="008F2FD1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затем играть петь </w:t>
            </w:r>
            <w:proofErr w:type="gramStart"/>
            <w:r w:rsidR="008F2FD1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↑</w:t>
            </w:r>
            <w:r w:rsidR="001256E7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8F2FD1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↓</w:t>
            </w:r>
            <w:proofErr w:type="gramEnd"/>
            <w:r w:rsidR="00F14858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B5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 минор натуральный вид</w:t>
            </w:r>
            <w:r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мелодические обороты в ре миноре.</w:t>
            </w:r>
          </w:p>
          <w:p w:rsidR="001256E7" w:rsidRPr="00FF1587" w:rsidRDefault="00FF1587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F14858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="00D83B36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</w:t>
            </w:r>
            <w:r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овторить</w:t>
            </w:r>
            <w:r w:rsidR="00D83B36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интервалы</w:t>
            </w:r>
            <w:r w:rsidR="00D83B36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б.2, м.2</w:t>
            </w:r>
            <w:r w:rsidR="001256E7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186F6F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б.3.,м.3</w:t>
            </w:r>
          </w:p>
          <w:p w:rsidR="00D83B36" w:rsidRDefault="00FF1587" w:rsidP="001256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F14858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 </w:t>
            </w:r>
            <w:r w:rsidR="00D83B36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Построить интервалы б.2., м.2</w:t>
            </w:r>
            <w:r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б.3.,м.3</w:t>
            </w:r>
            <w:r w:rsidR="00D83B36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 всех ступеней</w:t>
            </w:r>
            <w:r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тональности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 мажор</w:t>
            </w:r>
          </w:p>
          <w:p w:rsidR="00186F6F" w:rsidRDefault="00FF1587" w:rsidP="00186F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4) Письменно выполнить задание</w:t>
            </w:r>
            <w:r w:rsidR="00186F6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Г.Ф. Калинина «Сольфеджио» рабочая тетрадь 2 класс:</w:t>
            </w:r>
          </w:p>
          <w:p w:rsidR="00F14858" w:rsidRPr="004218A9" w:rsidRDefault="00FF1587" w:rsidP="00186F6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</w:t>
            </w:r>
            <w:r w:rsidR="00186F6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 № 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стр. </w:t>
            </w:r>
            <w:r w:rsidR="00186F6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D5A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</w:t>
            </w:r>
          </w:p>
        </w:tc>
        <w:tc>
          <w:tcPr>
            <w:tcW w:w="2552" w:type="dxa"/>
          </w:tcPr>
          <w:p w:rsidR="00F14858" w:rsidRPr="004218A9" w:rsidRDefault="00652303" w:rsidP="0065230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7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F14858" w:rsidRPr="004B5F5C" w:rsidTr="00CA20F3">
        <w:tc>
          <w:tcPr>
            <w:tcW w:w="1599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 xml:space="preserve">      </w:t>
            </w:r>
          </w:p>
        </w:tc>
        <w:tc>
          <w:tcPr>
            <w:tcW w:w="919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21.04/</w:t>
            </w:r>
          </w:p>
          <w:p w:rsidR="00BD0927" w:rsidRDefault="000E239E" w:rsidP="00BD092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  <w:r w:rsidR="00F14858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  <w:r w:rsidR="00BD09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BD0927" w:rsidRPr="004218A9" w:rsidRDefault="00BD0927" w:rsidP="00BD092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60B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71" w:type="dxa"/>
          </w:tcPr>
          <w:p w:rsidR="003131DD" w:rsidRPr="004218A9" w:rsidRDefault="003131DD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Закрепление тональности ре минор.</w:t>
            </w:r>
          </w:p>
          <w:p w:rsidR="00186F6F" w:rsidRPr="00186F6F" w:rsidRDefault="00F14858" w:rsidP="007A15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F6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86F6F" w:rsidRPr="00186F6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1)</w:t>
            </w:r>
            <w:r w:rsidR="00FE20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Повторить правило: Строение минорной гаммы (стр. 3 </w:t>
            </w:r>
            <w:r w:rsidR="007A15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 w:rsidR="00FE20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Г.Ф. Калинина «Сольфеджио» рабочая тетрадь 2 класс), </w:t>
            </w:r>
            <w:r w:rsidR="00CC70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затем играть петь </w:t>
            </w:r>
            <w:proofErr w:type="gramStart"/>
            <w:r w:rsidR="00CC70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↑,  ↓</w:t>
            </w:r>
            <w:proofErr w:type="gramEnd"/>
            <w:r w:rsidR="00CC70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ре минор натуральный и гармонический вид</w:t>
            </w:r>
            <w:r w:rsidR="00FE2068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мелодические обороты в ре миноре</w:t>
            </w:r>
          </w:p>
          <w:p w:rsidR="00186F6F" w:rsidRPr="00FF1587" w:rsidRDefault="009704FF" w:rsidP="00186F6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86F6F"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2) Повторить интервалы б.2, м.2. б.3.,м.3</w:t>
            </w:r>
          </w:p>
          <w:p w:rsidR="00186F6F" w:rsidRDefault="00186F6F" w:rsidP="00186F6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3) Построить интервалы б.2., м.2., б.3.,м.3 от всех ступеней тональности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фа мажор</w:t>
            </w:r>
          </w:p>
          <w:p w:rsidR="00186F6F" w:rsidRDefault="00186F6F" w:rsidP="00186F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4) Письменно выполнить задание в Г.Ф. Калинина «Сольфеджио» рабочая тетрадь 2 класс:</w:t>
            </w:r>
          </w:p>
          <w:p w:rsidR="00F14858" w:rsidRPr="004218A9" w:rsidRDefault="00186F6F" w:rsidP="00FE206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E20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FE2068" w:rsidRPr="00FE20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20б</w:t>
            </w:r>
            <w:r w:rsidRPr="00FE20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стр. </w:t>
            </w:r>
            <w:r w:rsidR="00FE2068" w:rsidRPr="00FE20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1559" w:type="dxa"/>
          </w:tcPr>
          <w:p w:rsidR="00F14858" w:rsidRPr="004218A9" w:rsidRDefault="00F14858" w:rsidP="004629D8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552" w:type="dxa"/>
          </w:tcPr>
          <w:p w:rsidR="00F14858" w:rsidRPr="004218A9" w:rsidRDefault="00652303" w:rsidP="0065230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8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F14858" w:rsidRPr="004B5F5C" w:rsidTr="00CA20F3">
        <w:tc>
          <w:tcPr>
            <w:tcW w:w="1599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19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28.04/</w:t>
            </w:r>
          </w:p>
          <w:p w:rsidR="00F14858" w:rsidRPr="004218A9" w:rsidRDefault="000E239E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 w:rsidR="00F14858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276" w:type="dxa"/>
          </w:tcPr>
          <w:p w:rsidR="00F14858" w:rsidRPr="004218A9" w:rsidRDefault="00F14858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71" w:type="dxa"/>
          </w:tcPr>
          <w:p w:rsidR="00894DFA" w:rsidRPr="004218A9" w:rsidRDefault="00894DFA" w:rsidP="00894DFA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Закрепление тональности ре минор.</w:t>
            </w:r>
          </w:p>
          <w:p w:rsidR="00F14858" w:rsidRPr="004218A9" w:rsidRDefault="00894DFA" w:rsidP="001126A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F6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Повторить правило: Строение минорной гаммы (стр. 3 </w:t>
            </w:r>
            <w:r w:rsidR="007A15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Г.Ф. Калинина «Сольфеджио» рабочая тетрадь 2 класс), за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 играть петь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↑,  ↓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три вида ре минора</w:t>
            </w:r>
            <w:r w:rsidRPr="00FF15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мелодические обороты в ре миноре</w:t>
            </w:r>
          </w:p>
        </w:tc>
        <w:tc>
          <w:tcPr>
            <w:tcW w:w="1559" w:type="dxa"/>
          </w:tcPr>
          <w:p w:rsidR="00F14858" w:rsidRPr="004218A9" w:rsidRDefault="00F14858" w:rsidP="004629D8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552" w:type="dxa"/>
          </w:tcPr>
          <w:p w:rsidR="00652303" w:rsidRPr="004218A9" w:rsidRDefault="00652303" w:rsidP="0065230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</w:p>
          <w:p w:rsidR="00F14858" w:rsidRPr="004218A9" w:rsidRDefault="00652303" w:rsidP="0065230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9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</w:tbl>
    <w:p w:rsidR="002D6D77" w:rsidRPr="004218A9" w:rsidRDefault="004218A9" w:rsidP="00895825">
      <w:pPr>
        <w:spacing w:before="2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BD09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обучения</w:t>
      </w:r>
      <w:r w:rsidR="002D6D77" w:rsidRPr="004218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0E239E">
        <w:rPr>
          <w:rFonts w:ascii="Times New Roman" w:hAnsi="Times New Roman" w:cs="Times New Roman"/>
          <w:b/>
          <w:sz w:val="28"/>
          <w:szCs w:val="28"/>
          <w:lang w:val="ru-RU"/>
        </w:rPr>
        <w:t>вторник, среда</w:t>
      </w:r>
      <w:r w:rsidR="00F652B6">
        <w:rPr>
          <w:rFonts w:ascii="Times New Roman" w:hAnsi="Times New Roman" w:cs="Times New Roman"/>
          <w:b/>
          <w:sz w:val="28"/>
          <w:szCs w:val="28"/>
          <w:lang w:val="ru-RU"/>
        </w:rPr>
        <w:t>, суббота</w:t>
      </w:r>
      <w:r w:rsidR="002D6D77" w:rsidRPr="004218A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af5"/>
        <w:tblW w:w="15310" w:type="dxa"/>
        <w:tblInd w:w="-34" w:type="dxa"/>
        <w:tblLook w:val="04A0" w:firstRow="1" w:lastRow="0" w:firstColumn="1" w:lastColumn="0" w:noHBand="0" w:noVBand="1"/>
      </w:tblPr>
      <w:tblGrid>
        <w:gridCol w:w="1713"/>
        <w:gridCol w:w="952"/>
        <w:gridCol w:w="1270"/>
        <w:gridCol w:w="7276"/>
        <w:gridCol w:w="1552"/>
        <w:gridCol w:w="2547"/>
      </w:tblGrid>
      <w:tr w:rsidR="00C24591" w:rsidRPr="00F652B6" w:rsidTr="00C24591">
        <w:tc>
          <w:tcPr>
            <w:tcW w:w="1598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программа  </w:t>
            </w:r>
          </w:p>
        </w:tc>
        <w:tc>
          <w:tcPr>
            <w:tcW w:w="954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76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7371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559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552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C24591" w:rsidRPr="004B5F5C" w:rsidTr="00C24591">
        <w:tc>
          <w:tcPr>
            <w:tcW w:w="1598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54" w:type="dxa"/>
          </w:tcPr>
          <w:p w:rsidR="00C24591" w:rsidRPr="004218A9" w:rsidRDefault="000E239E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  <w:r w:rsidR="00C24591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.04/</w:t>
            </w:r>
          </w:p>
          <w:p w:rsidR="00C24591" w:rsidRDefault="000E239E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="00C24591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  <w:r w:rsidR="00E47F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E47F2A" w:rsidRPr="004218A9" w:rsidRDefault="00E47F2A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276" w:type="dxa"/>
          </w:tcPr>
          <w:p w:rsidR="00C24591" w:rsidRDefault="00C24591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  <w:r w:rsidR="00BD092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/8</w:t>
            </w:r>
          </w:p>
          <w:p w:rsidR="00E47F2A" w:rsidRPr="004218A9" w:rsidRDefault="00E47F2A" w:rsidP="00E47F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3/5</w:t>
            </w:r>
          </w:p>
        </w:tc>
        <w:tc>
          <w:tcPr>
            <w:tcW w:w="7371" w:type="dxa"/>
          </w:tcPr>
          <w:p w:rsidR="00C24591" w:rsidRDefault="00771457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1) </w:t>
            </w:r>
            <w:r w:rsidR="007D3DEE" w:rsidRPr="007D3D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Повторение: ми бемоль мажор,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 минор</w:t>
            </w:r>
            <w:proofErr w:type="gramEnd"/>
            <w:r w:rsidR="007D3DEE" w:rsidRPr="007D3D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обращения трезвучий.</w:t>
            </w:r>
          </w:p>
          <w:p w:rsidR="00771457" w:rsidRPr="004218A9" w:rsidRDefault="00771457" w:rsidP="0077145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2)</w:t>
            </w:r>
            <w:r w:rsidRPr="007714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Построить в Ми бемоль мажоре ч.4 и ч.5</w:t>
            </w:r>
          </w:p>
        </w:tc>
        <w:tc>
          <w:tcPr>
            <w:tcW w:w="1559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C24591" w:rsidRPr="004218A9" w:rsidRDefault="00C24591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24591" w:rsidRPr="004218A9" w:rsidRDefault="00C24591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0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C24591" w:rsidRPr="004B5F5C" w:rsidTr="00C24591">
        <w:tc>
          <w:tcPr>
            <w:tcW w:w="1598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954" w:type="dxa"/>
          </w:tcPr>
          <w:p w:rsidR="00C24591" w:rsidRPr="004218A9" w:rsidRDefault="000E239E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 w:rsidR="00C24591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.04/</w:t>
            </w:r>
          </w:p>
          <w:p w:rsidR="00C24591" w:rsidRDefault="000E239E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  <w:r w:rsidR="00C24591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  <w:r w:rsidR="00E47F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E47F2A" w:rsidRPr="004218A9" w:rsidRDefault="00E47F2A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276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71" w:type="dxa"/>
          </w:tcPr>
          <w:p w:rsidR="00653F51" w:rsidRDefault="00BB27B4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1) </w:t>
            </w:r>
            <w:r w:rsidRPr="00BB27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Повторение тональностей: параллельных до 2-х знаков. </w:t>
            </w:r>
          </w:p>
          <w:p w:rsidR="007E57D9" w:rsidRPr="004218A9" w:rsidRDefault="00653F51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2) </w:t>
            </w:r>
            <w:r w:rsidR="00DB58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Построить </w:t>
            </w:r>
            <w:r w:rsidR="00DB587A" w:rsidRPr="00DB58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ч.4 и ч.5</w:t>
            </w:r>
            <w:r w:rsidR="00DB58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 звуков </w:t>
            </w:r>
            <w:r w:rsidRPr="00653F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53F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53F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соль,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53F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ля,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53F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</w:t>
            </w:r>
            <w:r w:rsidR="00BB27B4" w:rsidRPr="00BB27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559" w:type="dxa"/>
          </w:tcPr>
          <w:p w:rsidR="00C24591" w:rsidRPr="004218A9" w:rsidRDefault="00C24591" w:rsidP="008217C0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552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1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C24591" w:rsidRPr="004B5F5C" w:rsidTr="00C24591">
        <w:tc>
          <w:tcPr>
            <w:tcW w:w="1598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54" w:type="dxa"/>
          </w:tcPr>
          <w:p w:rsidR="00C24591" w:rsidRPr="004218A9" w:rsidRDefault="000E239E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  <w:r w:rsidR="00C24591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.04/</w:t>
            </w:r>
          </w:p>
          <w:p w:rsidR="00C24591" w:rsidRPr="004218A9" w:rsidRDefault="000E239E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 w:rsidR="00C24591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276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71" w:type="dxa"/>
          </w:tcPr>
          <w:p w:rsidR="00C24591" w:rsidRDefault="007E57D9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1) </w:t>
            </w:r>
            <w:r w:rsidRPr="007E57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 тональностей с тремя знаками.</w:t>
            </w:r>
          </w:p>
          <w:p w:rsidR="007E57D9" w:rsidRPr="004218A9" w:rsidRDefault="007E57D9" w:rsidP="00CB7C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2) </w:t>
            </w:r>
            <w:r w:rsidR="00CB7CA9" w:rsidRPr="00CB7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Построить м</w:t>
            </w:r>
            <w:r w:rsidR="00CB7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CB7CA9" w:rsidRPr="00CB7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</w:t>
            </w:r>
            <w:r w:rsidR="00CB7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B7CA9" w:rsidRPr="00CB7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r w:rsidR="00CB7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="00CB7CA9" w:rsidRPr="00CB7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 от</w:t>
            </w:r>
            <w:r w:rsidR="00CB7CA9" w:rsidRPr="00CB7CA9">
              <w:rPr>
                <w:lang w:val="ru-RU"/>
              </w:rPr>
              <w:t xml:space="preserve"> </w:t>
            </w:r>
            <w:r w:rsidR="00CB7CA9" w:rsidRPr="00CB7C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звуков</w:t>
            </w:r>
            <w:r w:rsidR="00003E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ми, фа, соль, ля, си.</w:t>
            </w:r>
          </w:p>
        </w:tc>
        <w:tc>
          <w:tcPr>
            <w:tcW w:w="1559" w:type="dxa"/>
          </w:tcPr>
          <w:p w:rsidR="00C24591" w:rsidRPr="004218A9" w:rsidRDefault="00C24591" w:rsidP="008217C0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552" w:type="dxa"/>
          </w:tcPr>
          <w:p w:rsidR="00C24591" w:rsidRPr="004218A9" w:rsidRDefault="00C24591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2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</w:tbl>
    <w:p w:rsidR="00405221" w:rsidRPr="004218A9" w:rsidRDefault="005B29E8" w:rsidP="00895825">
      <w:pPr>
        <w:spacing w:before="2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 год обучения</w:t>
      </w:r>
      <w:r w:rsidR="00E956A2" w:rsidRPr="004218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0E23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среда, </w:t>
      </w:r>
      <w:r w:rsidR="00523D90" w:rsidRPr="004218A9">
        <w:rPr>
          <w:rFonts w:ascii="Times New Roman" w:hAnsi="Times New Roman" w:cs="Times New Roman"/>
          <w:b/>
          <w:sz w:val="28"/>
          <w:szCs w:val="28"/>
          <w:lang w:val="ru-RU"/>
        </w:rPr>
        <w:t>суббота</w:t>
      </w:r>
      <w:r w:rsidR="00405221" w:rsidRPr="004218A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af5"/>
        <w:tblW w:w="15310" w:type="dxa"/>
        <w:tblInd w:w="-34" w:type="dxa"/>
        <w:tblLook w:val="04A0" w:firstRow="1" w:lastRow="0" w:firstColumn="1" w:lastColumn="0" w:noHBand="0" w:noVBand="1"/>
      </w:tblPr>
      <w:tblGrid>
        <w:gridCol w:w="1713"/>
        <w:gridCol w:w="952"/>
        <w:gridCol w:w="1270"/>
        <w:gridCol w:w="7276"/>
        <w:gridCol w:w="1552"/>
        <w:gridCol w:w="2547"/>
      </w:tblGrid>
      <w:tr w:rsidR="00BE7339" w:rsidRPr="004218A9" w:rsidTr="00520BAF">
        <w:tc>
          <w:tcPr>
            <w:tcW w:w="1713" w:type="dxa"/>
          </w:tcPr>
          <w:p w:rsidR="00BE7339" w:rsidRPr="004218A9" w:rsidRDefault="00BE7339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программа  </w:t>
            </w:r>
          </w:p>
        </w:tc>
        <w:tc>
          <w:tcPr>
            <w:tcW w:w="952" w:type="dxa"/>
          </w:tcPr>
          <w:p w:rsidR="00BE7339" w:rsidRPr="004218A9" w:rsidRDefault="00BE7339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70" w:type="dxa"/>
          </w:tcPr>
          <w:p w:rsidR="00BE7339" w:rsidRPr="004218A9" w:rsidRDefault="00BE7339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7276" w:type="dxa"/>
          </w:tcPr>
          <w:p w:rsidR="00BE7339" w:rsidRPr="004218A9" w:rsidRDefault="00BE7339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552" w:type="dxa"/>
          </w:tcPr>
          <w:p w:rsidR="00BE7339" w:rsidRPr="004218A9" w:rsidRDefault="00BE7339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547" w:type="dxa"/>
          </w:tcPr>
          <w:p w:rsidR="00BE7339" w:rsidRPr="004218A9" w:rsidRDefault="00BE7339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077B69" w:rsidRPr="004B5F5C" w:rsidTr="00520BAF">
        <w:tc>
          <w:tcPr>
            <w:tcW w:w="1713" w:type="dxa"/>
          </w:tcPr>
          <w:p w:rsidR="00520BAF" w:rsidRPr="004218A9" w:rsidRDefault="00520BAF" w:rsidP="00520BA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52" w:type="dxa"/>
          </w:tcPr>
          <w:p w:rsidR="00520BAF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520BAF" w:rsidRPr="004218A9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270" w:type="dxa"/>
          </w:tcPr>
          <w:p w:rsidR="00520BAF" w:rsidRDefault="00520BAF" w:rsidP="00520BA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/8</w:t>
            </w:r>
          </w:p>
          <w:p w:rsidR="00520BAF" w:rsidRPr="004218A9" w:rsidRDefault="00520BAF" w:rsidP="00520B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4/5</w:t>
            </w:r>
          </w:p>
        </w:tc>
        <w:tc>
          <w:tcPr>
            <w:tcW w:w="7276" w:type="dxa"/>
          </w:tcPr>
          <w:p w:rsidR="00520BAF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1) Повторение тональнос</w:t>
            </w:r>
            <w:r w:rsidRPr="000844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тей: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Ля бемоль</w:t>
            </w:r>
            <w:r w:rsidRPr="000844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мажор,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фа минор </w:t>
            </w:r>
          </w:p>
          <w:p w:rsidR="00520BAF" w:rsidRPr="004218A9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2) построить в этих тональнос</w:t>
            </w:r>
            <w:r w:rsidRPr="000844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тях тритоны с разрешением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3)</w:t>
            </w:r>
            <w:r w:rsidRPr="000844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Ритмические </w:t>
            </w:r>
            <w:r w:rsidRPr="000844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упражнения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синкопы. Сольфеджио </w:t>
            </w:r>
            <w:r w:rsidRPr="000844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844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406.</w:t>
            </w:r>
          </w:p>
        </w:tc>
        <w:tc>
          <w:tcPr>
            <w:tcW w:w="1552" w:type="dxa"/>
          </w:tcPr>
          <w:p w:rsidR="00520BAF" w:rsidRPr="004218A9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520BAF" w:rsidRPr="004218A9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20BAF" w:rsidRPr="004218A9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47" w:type="dxa"/>
          </w:tcPr>
          <w:p w:rsidR="00520BAF" w:rsidRPr="004218A9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3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077B69" w:rsidRPr="004B5F5C" w:rsidTr="00520BAF">
        <w:tc>
          <w:tcPr>
            <w:tcW w:w="1713" w:type="dxa"/>
          </w:tcPr>
          <w:p w:rsidR="00520BAF" w:rsidRPr="004218A9" w:rsidRDefault="00520BAF" w:rsidP="00520BA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952" w:type="dxa"/>
          </w:tcPr>
          <w:p w:rsidR="00520BAF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520BAF" w:rsidRPr="004218A9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270" w:type="dxa"/>
          </w:tcPr>
          <w:p w:rsidR="00520BAF" w:rsidRPr="004218A9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276" w:type="dxa"/>
          </w:tcPr>
          <w:p w:rsidR="00520BAF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1) Повторение: </w:t>
            </w:r>
            <w:r w:rsidRPr="004F0FB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Ритм синко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па. Ля бемоль мажор</w:t>
            </w:r>
            <w:r w:rsidRPr="004F0FB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520BAF" w:rsidRPr="004218A9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2) </w:t>
            </w:r>
            <w:r w:rsidRPr="007E1B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построить тритоны</w:t>
            </w:r>
            <w:r w:rsidRPr="00D55506">
              <w:rPr>
                <w:lang w:val="ru-RU"/>
              </w:rPr>
              <w:t xml:space="preserve"> </w:t>
            </w:r>
            <w:r w:rsidRPr="00D555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нот: ми, фа</w:t>
            </w:r>
          </w:p>
        </w:tc>
        <w:tc>
          <w:tcPr>
            <w:tcW w:w="1552" w:type="dxa"/>
          </w:tcPr>
          <w:p w:rsidR="00520BAF" w:rsidRPr="004218A9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547" w:type="dxa"/>
          </w:tcPr>
          <w:p w:rsidR="00520BAF" w:rsidRPr="004218A9" w:rsidRDefault="00520BAF" w:rsidP="00520BA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4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0E239E" w:rsidRPr="00D55506" w:rsidTr="00520BAF">
        <w:tc>
          <w:tcPr>
            <w:tcW w:w="1713" w:type="dxa"/>
          </w:tcPr>
          <w:p w:rsidR="000E239E" w:rsidRPr="004218A9" w:rsidRDefault="000E239E" w:rsidP="008217C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52" w:type="dxa"/>
          </w:tcPr>
          <w:p w:rsidR="000E239E" w:rsidRDefault="000E239E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270" w:type="dxa"/>
          </w:tcPr>
          <w:p w:rsidR="000E239E" w:rsidRPr="004218A9" w:rsidRDefault="000E239E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276" w:type="dxa"/>
          </w:tcPr>
          <w:p w:rsidR="000E239E" w:rsidRDefault="00D55506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55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Повторение тональностей: фа минор </w:t>
            </w:r>
          </w:p>
          <w:p w:rsidR="00D55506" w:rsidRPr="00D55506" w:rsidRDefault="00D55506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Сольфеджио № 406 наиз</w:t>
            </w:r>
            <w:r w:rsidR="00BA26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</w:t>
            </w:r>
          </w:p>
        </w:tc>
        <w:tc>
          <w:tcPr>
            <w:tcW w:w="1552" w:type="dxa"/>
          </w:tcPr>
          <w:p w:rsidR="000E239E" w:rsidRPr="004218A9" w:rsidRDefault="000E239E" w:rsidP="008217C0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47" w:type="dxa"/>
          </w:tcPr>
          <w:p w:rsidR="000E239E" w:rsidRPr="004218A9" w:rsidRDefault="000E239E" w:rsidP="008217C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E1F5C" w:rsidRPr="004218A9" w:rsidRDefault="004218A9" w:rsidP="004218A9">
      <w:pPr>
        <w:spacing w:before="2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5/8 </w:t>
      </w:r>
      <w:r w:rsidR="00003EE6">
        <w:rPr>
          <w:rFonts w:ascii="Times New Roman" w:hAnsi="Times New Roman" w:cs="Times New Roman"/>
          <w:b/>
          <w:sz w:val="28"/>
          <w:szCs w:val="28"/>
          <w:lang w:val="ru-RU"/>
        </w:rPr>
        <w:t>класс (</w:t>
      </w:r>
      <w:r w:rsidR="00BE1F5C" w:rsidRPr="004218A9">
        <w:rPr>
          <w:rFonts w:ascii="Times New Roman" w:hAnsi="Times New Roman" w:cs="Times New Roman"/>
          <w:b/>
          <w:sz w:val="28"/>
          <w:szCs w:val="28"/>
          <w:lang w:val="ru-RU"/>
        </w:rPr>
        <w:t>суббота)</w:t>
      </w:r>
    </w:p>
    <w:tbl>
      <w:tblPr>
        <w:tblStyle w:val="af5"/>
        <w:tblW w:w="15310" w:type="dxa"/>
        <w:tblInd w:w="-34" w:type="dxa"/>
        <w:tblLook w:val="04A0" w:firstRow="1" w:lastRow="0" w:firstColumn="1" w:lastColumn="0" w:noHBand="0" w:noVBand="1"/>
      </w:tblPr>
      <w:tblGrid>
        <w:gridCol w:w="1713"/>
        <w:gridCol w:w="951"/>
        <w:gridCol w:w="1269"/>
        <w:gridCol w:w="7279"/>
        <w:gridCol w:w="1552"/>
        <w:gridCol w:w="2546"/>
      </w:tblGrid>
      <w:tr w:rsidR="00BE1F5C" w:rsidRPr="004218A9" w:rsidTr="000E239E">
        <w:tc>
          <w:tcPr>
            <w:tcW w:w="1713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951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69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7279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552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546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BE1F5C" w:rsidRPr="004B5F5C" w:rsidTr="000E239E">
        <w:tc>
          <w:tcPr>
            <w:tcW w:w="1713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51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269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7279" w:type="dxa"/>
          </w:tcPr>
          <w:p w:rsidR="00B035C7" w:rsidRPr="00B035C7" w:rsidRDefault="00B035C7" w:rsidP="00B035C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1) </w:t>
            </w:r>
            <w:r w:rsidRPr="00B035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Повторение: главные трезвучия с обращениями;</w:t>
            </w:r>
          </w:p>
          <w:p w:rsidR="00BE1F5C" w:rsidRPr="004218A9" w:rsidRDefault="00B035C7" w:rsidP="00B035C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3D5E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 Построить главные</w:t>
            </w:r>
            <w:r w:rsidR="003D5E16" w:rsidRPr="003D5E16">
              <w:rPr>
                <w:lang w:val="ru-RU"/>
              </w:rPr>
              <w:t xml:space="preserve"> </w:t>
            </w:r>
            <w:r w:rsidR="003D5E16" w:rsidRPr="003D5E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трезвучия с обращениями</w:t>
            </w:r>
            <w:r w:rsidR="009A63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тональностях ля мажор. си бемоль мажор</w:t>
            </w:r>
          </w:p>
        </w:tc>
        <w:tc>
          <w:tcPr>
            <w:tcW w:w="1552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</w:p>
        </w:tc>
        <w:tc>
          <w:tcPr>
            <w:tcW w:w="2546" w:type="dxa"/>
          </w:tcPr>
          <w:p w:rsidR="00BE1F5C" w:rsidRPr="004218A9" w:rsidRDefault="00652303" w:rsidP="0065230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5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BE1F5C" w:rsidRPr="004B5F5C" w:rsidTr="000E239E">
        <w:tc>
          <w:tcPr>
            <w:tcW w:w="1713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951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269" w:type="dxa"/>
          </w:tcPr>
          <w:p w:rsidR="00BE1F5C" w:rsidRPr="004218A9" w:rsidRDefault="00BE1F5C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279" w:type="dxa"/>
          </w:tcPr>
          <w:p w:rsidR="00CD1885" w:rsidRDefault="00CD1885" w:rsidP="00B035C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18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1) Повторение: главные трезвучия с обращениями;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DD299F" w:rsidRDefault="00CD1885" w:rsidP="00DD29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2) Построить </w:t>
            </w:r>
            <w:r w:rsidR="00B035C7" w:rsidRPr="00B035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Б35,</w:t>
            </w:r>
            <w:r w:rsidR="007A70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М35 с обращениями </w:t>
            </w:r>
            <w:r w:rsidR="00DD29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звуков</w:t>
            </w:r>
            <w:r w:rsidR="009B1483" w:rsidRPr="002935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B1483" w:rsidRPr="002935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ми, фа, соль, ля, си</w:t>
            </w:r>
            <w:r w:rsidR="009B1483" w:rsidRPr="00B035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741FC3" w:rsidRPr="004218A9" w:rsidRDefault="001A13C3" w:rsidP="009B14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3) Построить </w:t>
            </w:r>
            <w:r w:rsidR="00B035C7" w:rsidRPr="00B035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Ум35 в </w:t>
            </w:r>
            <w:r w:rsidR="0045366A" w:rsidRPr="004536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тональностях до 4-х знаков в ключе</w:t>
            </w:r>
            <w:r w:rsidR="004536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2" w:type="dxa"/>
          </w:tcPr>
          <w:p w:rsidR="00BE1F5C" w:rsidRPr="004218A9" w:rsidRDefault="00BE1F5C" w:rsidP="007E043B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546" w:type="dxa"/>
          </w:tcPr>
          <w:p w:rsidR="00BE1F5C" w:rsidRPr="004218A9" w:rsidRDefault="00652303" w:rsidP="0065230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6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</w:tbl>
    <w:p w:rsidR="00E22977" w:rsidRPr="004218A9" w:rsidRDefault="00E22977" w:rsidP="00E22977">
      <w:pPr>
        <w:spacing w:before="2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5/5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(</w:t>
      </w:r>
      <w:r w:rsidRPr="004218A9">
        <w:rPr>
          <w:rFonts w:ascii="Times New Roman" w:hAnsi="Times New Roman" w:cs="Times New Roman"/>
          <w:b/>
          <w:sz w:val="28"/>
          <w:szCs w:val="28"/>
          <w:lang w:val="ru-RU"/>
        </w:rPr>
        <w:t>суббота)</w:t>
      </w:r>
    </w:p>
    <w:tbl>
      <w:tblPr>
        <w:tblStyle w:val="af5"/>
        <w:tblW w:w="15310" w:type="dxa"/>
        <w:tblInd w:w="-34" w:type="dxa"/>
        <w:tblLook w:val="04A0" w:firstRow="1" w:lastRow="0" w:firstColumn="1" w:lastColumn="0" w:noHBand="0" w:noVBand="1"/>
      </w:tblPr>
      <w:tblGrid>
        <w:gridCol w:w="1713"/>
        <w:gridCol w:w="951"/>
        <w:gridCol w:w="1269"/>
        <w:gridCol w:w="7279"/>
        <w:gridCol w:w="1552"/>
        <w:gridCol w:w="2546"/>
      </w:tblGrid>
      <w:tr w:rsidR="00E22977" w:rsidRPr="004218A9" w:rsidTr="001A6929">
        <w:tc>
          <w:tcPr>
            <w:tcW w:w="1713" w:type="dxa"/>
          </w:tcPr>
          <w:p w:rsidR="00E22977" w:rsidRPr="004218A9" w:rsidRDefault="00E22977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951" w:type="dxa"/>
          </w:tcPr>
          <w:p w:rsidR="00E22977" w:rsidRPr="004218A9" w:rsidRDefault="00E22977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69" w:type="dxa"/>
          </w:tcPr>
          <w:p w:rsidR="00E22977" w:rsidRPr="004218A9" w:rsidRDefault="00E22977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7279" w:type="dxa"/>
          </w:tcPr>
          <w:p w:rsidR="00E22977" w:rsidRPr="004218A9" w:rsidRDefault="00400871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</w:t>
            </w:r>
            <w:r w:rsidR="00E22977"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gramStart"/>
            <w:r w:rsidR="00E22977"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  описание</w:t>
            </w:r>
            <w:proofErr w:type="gramEnd"/>
          </w:p>
        </w:tc>
        <w:tc>
          <w:tcPr>
            <w:tcW w:w="1552" w:type="dxa"/>
          </w:tcPr>
          <w:p w:rsidR="00E22977" w:rsidRPr="004218A9" w:rsidRDefault="00E22977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546" w:type="dxa"/>
          </w:tcPr>
          <w:p w:rsidR="00E22977" w:rsidRPr="004218A9" w:rsidRDefault="00E22977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E22977" w:rsidRPr="004B5F5C" w:rsidTr="001A6929">
        <w:tc>
          <w:tcPr>
            <w:tcW w:w="1713" w:type="dxa"/>
          </w:tcPr>
          <w:p w:rsidR="00E22977" w:rsidRPr="004218A9" w:rsidRDefault="00E22977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51" w:type="dxa"/>
          </w:tcPr>
          <w:p w:rsidR="00004EF6" w:rsidRDefault="00E22977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  <w:r w:rsidR="00004E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E22977" w:rsidRPr="004218A9" w:rsidRDefault="00E22977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269" w:type="dxa"/>
          </w:tcPr>
          <w:p w:rsidR="00E22977" w:rsidRPr="004218A9" w:rsidRDefault="00E22977" w:rsidP="001A692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7279" w:type="dxa"/>
          </w:tcPr>
          <w:p w:rsidR="00E22977" w:rsidRDefault="00E22977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29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Учить экзаменационные билеты.</w:t>
            </w:r>
          </w:p>
          <w:p w:rsidR="00E22977" w:rsidRPr="004218A9" w:rsidRDefault="00400871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Сольфеджио </w:t>
            </w:r>
            <w:r w:rsidR="00E22977" w:rsidRPr="00E229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22977" w:rsidRPr="00E229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22977" w:rsidRPr="00E229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442 наизусть</w:t>
            </w:r>
          </w:p>
        </w:tc>
        <w:tc>
          <w:tcPr>
            <w:tcW w:w="1552" w:type="dxa"/>
          </w:tcPr>
          <w:p w:rsidR="00E22977" w:rsidRPr="004218A9" w:rsidRDefault="00E22977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</w:p>
        </w:tc>
        <w:tc>
          <w:tcPr>
            <w:tcW w:w="2546" w:type="dxa"/>
          </w:tcPr>
          <w:p w:rsidR="00E22977" w:rsidRPr="004218A9" w:rsidRDefault="00E22977" w:rsidP="001A69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7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</w:tbl>
    <w:p w:rsidR="00E22977" w:rsidRPr="00895825" w:rsidRDefault="00E22977" w:rsidP="00E2297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F0D68" w:rsidRDefault="001F0D68" w:rsidP="006070D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0DA" w:rsidRPr="004218A9" w:rsidRDefault="004218A9" w:rsidP="006070D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6/8 класс</w:t>
      </w:r>
      <w:r w:rsidR="000E23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(суббота</w:t>
      </w:r>
      <w:r w:rsidR="006070DA" w:rsidRPr="004218A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af5"/>
        <w:tblW w:w="15310" w:type="dxa"/>
        <w:tblInd w:w="-34" w:type="dxa"/>
        <w:tblLook w:val="04A0" w:firstRow="1" w:lastRow="0" w:firstColumn="1" w:lastColumn="0" w:noHBand="0" w:noVBand="1"/>
      </w:tblPr>
      <w:tblGrid>
        <w:gridCol w:w="1714"/>
        <w:gridCol w:w="952"/>
        <w:gridCol w:w="1269"/>
        <w:gridCol w:w="7277"/>
        <w:gridCol w:w="1552"/>
        <w:gridCol w:w="2546"/>
      </w:tblGrid>
      <w:tr w:rsidR="006070DA" w:rsidRPr="004218A9" w:rsidTr="004218A9">
        <w:tc>
          <w:tcPr>
            <w:tcW w:w="1714" w:type="dxa"/>
          </w:tcPr>
          <w:p w:rsidR="006070DA" w:rsidRPr="004218A9" w:rsidRDefault="006070DA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952" w:type="dxa"/>
          </w:tcPr>
          <w:p w:rsidR="006070DA" w:rsidRPr="004218A9" w:rsidRDefault="006070DA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69" w:type="dxa"/>
          </w:tcPr>
          <w:p w:rsidR="006070DA" w:rsidRPr="004218A9" w:rsidRDefault="006070DA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7277" w:type="dxa"/>
          </w:tcPr>
          <w:p w:rsidR="006070DA" w:rsidRPr="004218A9" w:rsidRDefault="006070DA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552" w:type="dxa"/>
          </w:tcPr>
          <w:p w:rsidR="006070DA" w:rsidRPr="004218A9" w:rsidRDefault="006070DA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546" w:type="dxa"/>
          </w:tcPr>
          <w:p w:rsidR="006070DA" w:rsidRPr="004218A9" w:rsidRDefault="006070DA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6070DA" w:rsidRPr="004B5F5C" w:rsidTr="004218A9">
        <w:tc>
          <w:tcPr>
            <w:tcW w:w="1714" w:type="dxa"/>
          </w:tcPr>
          <w:p w:rsidR="006070DA" w:rsidRPr="004218A9" w:rsidRDefault="006070DA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52" w:type="dxa"/>
          </w:tcPr>
          <w:p w:rsidR="006070DA" w:rsidRPr="004218A9" w:rsidRDefault="000E239E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 w:rsidR="006070DA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  <w:p w:rsidR="006070DA" w:rsidRPr="004218A9" w:rsidRDefault="006070DA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69" w:type="dxa"/>
          </w:tcPr>
          <w:p w:rsidR="006070DA" w:rsidRPr="004218A9" w:rsidRDefault="006070DA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7277" w:type="dxa"/>
          </w:tcPr>
          <w:p w:rsidR="00835CC7" w:rsidRPr="00835CC7" w:rsidRDefault="00835CC7" w:rsidP="00835CC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1) Повторение по рабочей тетради</w:t>
            </w:r>
          </w:p>
          <w:p w:rsidR="00835CC7" w:rsidRPr="00835CC7" w:rsidRDefault="00835CC7" w:rsidP="00835CC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Калининой</w:t>
            </w:r>
            <w:proofErr w:type="spellEnd"/>
            <w:r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ув2,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ум7,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ум4,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ув5</w:t>
            </w:r>
          </w:p>
          <w:p w:rsidR="00835CC7" w:rsidRPr="00835CC7" w:rsidRDefault="00810AC4" w:rsidP="00835CC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2) </w:t>
            </w:r>
            <w:r w:rsidR="00835CC7"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Построить эти интервалы от нот: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35CC7"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35CC7"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35CC7"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соль.</w:t>
            </w:r>
          </w:p>
          <w:p w:rsidR="006070DA" w:rsidRPr="004218A9" w:rsidRDefault="00810AC4" w:rsidP="00835CC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3) </w:t>
            </w:r>
            <w:r w:rsidR="00835CC7"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Сольфеджио №</w:t>
            </w:r>
            <w:r w:rsidR="007543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35CC7"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512,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35CC7" w:rsidRPr="00835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514</w:t>
            </w:r>
          </w:p>
        </w:tc>
        <w:tc>
          <w:tcPr>
            <w:tcW w:w="1552" w:type="dxa"/>
          </w:tcPr>
          <w:p w:rsidR="006070DA" w:rsidRPr="004218A9" w:rsidRDefault="006070DA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6070DA" w:rsidRPr="004218A9" w:rsidRDefault="006070DA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070DA" w:rsidRPr="004218A9" w:rsidRDefault="006070DA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46" w:type="dxa"/>
          </w:tcPr>
          <w:p w:rsidR="006070DA" w:rsidRPr="004218A9" w:rsidRDefault="00652303" w:rsidP="0065230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8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6070DA" w:rsidRPr="004B5F5C" w:rsidTr="004218A9">
        <w:tc>
          <w:tcPr>
            <w:tcW w:w="1714" w:type="dxa"/>
          </w:tcPr>
          <w:p w:rsidR="006070DA" w:rsidRPr="004218A9" w:rsidRDefault="006070DA" w:rsidP="007E043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952" w:type="dxa"/>
          </w:tcPr>
          <w:p w:rsidR="006070DA" w:rsidRPr="004218A9" w:rsidRDefault="000E239E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  <w:r w:rsidR="006070DA"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  <w:p w:rsidR="006070DA" w:rsidRPr="004218A9" w:rsidRDefault="006070DA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69" w:type="dxa"/>
          </w:tcPr>
          <w:p w:rsidR="006070DA" w:rsidRPr="004218A9" w:rsidRDefault="006070DA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277" w:type="dxa"/>
          </w:tcPr>
          <w:p w:rsidR="00E24E10" w:rsidRPr="004218A9" w:rsidRDefault="008A5D1F" w:rsidP="007E043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1) </w:t>
            </w:r>
            <w:r w:rsidRPr="008A5D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Д7 и обращения в ладу (перемещение, интервальный</w:t>
            </w:r>
            <w:r w:rsidR="000D6A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</w:t>
            </w:r>
            <w:proofErr w:type="spellStart"/>
            <w:r w:rsidR="000D6A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ступеневый</w:t>
            </w:r>
            <w:proofErr w:type="spellEnd"/>
            <w:r w:rsidR="000D6A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состав аккордов).</w:t>
            </w:r>
          </w:p>
        </w:tc>
        <w:tc>
          <w:tcPr>
            <w:tcW w:w="1552" w:type="dxa"/>
          </w:tcPr>
          <w:p w:rsidR="006070DA" w:rsidRPr="004218A9" w:rsidRDefault="006070DA" w:rsidP="007E043B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546" w:type="dxa"/>
          </w:tcPr>
          <w:p w:rsidR="006070DA" w:rsidRPr="004218A9" w:rsidRDefault="00652303" w:rsidP="0065230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19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</w:tbl>
    <w:p w:rsidR="00211BB0" w:rsidRDefault="00211BB0" w:rsidP="00B36D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E239E" w:rsidRPr="004218A9" w:rsidRDefault="000E239E" w:rsidP="000E239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7/8 класс  (суббота</w:t>
      </w:r>
      <w:r w:rsidRPr="004218A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af5"/>
        <w:tblW w:w="15310" w:type="dxa"/>
        <w:tblInd w:w="-34" w:type="dxa"/>
        <w:tblLook w:val="04A0" w:firstRow="1" w:lastRow="0" w:firstColumn="1" w:lastColumn="0" w:noHBand="0" w:noVBand="1"/>
      </w:tblPr>
      <w:tblGrid>
        <w:gridCol w:w="1714"/>
        <w:gridCol w:w="952"/>
        <w:gridCol w:w="1269"/>
        <w:gridCol w:w="7277"/>
        <w:gridCol w:w="1552"/>
        <w:gridCol w:w="2546"/>
      </w:tblGrid>
      <w:tr w:rsidR="000E239E" w:rsidRPr="004218A9" w:rsidTr="00427228">
        <w:tc>
          <w:tcPr>
            <w:tcW w:w="1714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952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69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7277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описание</w:t>
            </w:r>
          </w:p>
        </w:tc>
        <w:tc>
          <w:tcPr>
            <w:tcW w:w="1552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546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0E239E" w:rsidRPr="004B5F5C" w:rsidTr="00427228">
        <w:tc>
          <w:tcPr>
            <w:tcW w:w="1714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952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  <w:p w:rsidR="000E239E" w:rsidRPr="004218A9" w:rsidRDefault="000E239E" w:rsidP="00427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69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7277" w:type="dxa"/>
          </w:tcPr>
          <w:p w:rsidR="00DC38D1" w:rsidRPr="00DC38D1" w:rsidRDefault="00DC38D1" w:rsidP="00DC38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1) </w:t>
            </w:r>
            <w:r w:rsidRPr="00DC3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Повторение: лады народной</w:t>
            </w:r>
          </w:p>
          <w:p w:rsidR="00DC38D1" w:rsidRDefault="00DC38D1" w:rsidP="00DC38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C3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музыки,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C3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пентатоника. </w:t>
            </w:r>
          </w:p>
          <w:p w:rsidR="000E239E" w:rsidRPr="004218A9" w:rsidRDefault="00DC38D1" w:rsidP="0066160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2) Построение </w:t>
            </w:r>
            <w:r w:rsidRPr="00DC3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 звуков: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соль, </w:t>
            </w:r>
            <w:r w:rsidRPr="00DC3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ля,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616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си.</w:t>
            </w:r>
          </w:p>
        </w:tc>
        <w:tc>
          <w:tcPr>
            <w:tcW w:w="1552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0E239E" w:rsidRPr="004218A9" w:rsidRDefault="000E239E" w:rsidP="00427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E239E" w:rsidRPr="004218A9" w:rsidRDefault="000E239E" w:rsidP="00427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46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20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0E239E" w:rsidRPr="004B5F5C" w:rsidTr="00427228">
        <w:tc>
          <w:tcPr>
            <w:tcW w:w="1714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952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  <w:p w:rsidR="000E239E" w:rsidRPr="004218A9" w:rsidRDefault="000E239E" w:rsidP="00427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69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277" w:type="dxa"/>
          </w:tcPr>
          <w:p w:rsidR="00661600" w:rsidRDefault="00944095" w:rsidP="0042722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1)</w:t>
            </w:r>
            <w:r w:rsidR="009256CF" w:rsidRPr="009256CF">
              <w:rPr>
                <w:lang w:val="ru-RU"/>
              </w:rPr>
              <w:t xml:space="preserve"> </w:t>
            </w:r>
            <w:r w:rsidR="00661600" w:rsidRPr="00DC3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Пение последовательностей аккордов по тетради </w:t>
            </w:r>
            <w:proofErr w:type="spellStart"/>
            <w:r w:rsidR="00661600" w:rsidRPr="00DC3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Калининой</w:t>
            </w:r>
            <w:proofErr w:type="spellEnd"/>
          </w:p>
          <w:p w:rsidR="00944095" w:rsidRPr="004218A9" w:rsidRDefault="00944095" w:rsidP="0066160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2) </w:t>
            </w:r>
            <w:r w:rsidR="00661600" w:rsidRPr="0020392F">
              <w:rPr>
                <w:sz w:val="26"/>
                <w:szCs w:val="26"/>
                <w:lang w:val="ru-RU"/>
              </w:rPr>
              <w:t xml:space="preserve">Повторение: </w:t>
            </w:r>
            <w:r w:rsidR="00661600" w:rsidRPr="002039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Аккордовые, интервальные последовательности в ладу.</w:t>
            </w:r>
          </w:p>
        </w:tc>
        <w:tc>
          <w:tcPr>
            <w:tcW w:w="1552" w:type="dxa"/>
          </w:tcPr>
          <w:p w:rsidR="000E239E" w:rsidRPr="004218A9" w:rsidRDefault="000E239E" w:rsidP="00427228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2546" w:type="dxa"/>
          </w:tcPr>
          <w:p w:rsidR="000E239E" w:rsidRPr="004218A9" w:rsidRDefault="000E239E" w:rsidP="00427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18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4218A9">
              <w:rPr>
                <w:rFonts w:ascii="Times New Roman" w:hAnsi="Times New Roman" w:cs="Times New Roman"/>
                <w:color w:val="59A9F2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21" w:history="1"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an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myz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@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yandex</w:t>
              </w:r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4218A9">
                <w:rPr>
                  <w:rStyle w:val="af6"/>
                  <w:rFonts w:ascii="Times New Roman" w:hAnsi="Times New Roman" w:cs="Times New Roman"/>
                  <w:color w:val="59A9F2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</w:tbl>
    <w:p w:rsidR="000E239E" w:rsidRPr="00895825" w:rsidRDefault="000E239E" w:rsidP="00B36D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E239E" w:rsidRPr="00895825" w:rsidSect="00CE342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64140"/>
    <w:multiLevelType w:val="hybridMultilevel"/>
    <w:tmpl w:val="150A7D8E"/>
    <w:lvl w:ilvl="0" w:tplc="A3628036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E13"/>
    <w:rsid w:val="00003EE6"/>
    <w:rsid w:val="00004EF6"/>
    <w:rsid w:val="00077B69"/>
    <w:rsid w:val="000844C1"/>
    <w:rsid w:val="00096DBA"/>
    <w:rsid w:val="000A47A1"/>
    <w:rsid w:val="000C3543"/>
    <w:rsid w:val="000D6A43"/>
    <w:rsid w:val="000E239E"/>
    <w:rsid w:val="001126AC"/>
    <w:rsid w:val="001256E7"/>
    <w:rsid w:val="00134118"/>
    <w:rsid w:val="00140C9C"/>
    <w:rsid w:val="00144141"/>
    <w:rsid w:val="00170B4D"/>
    <w:rsid w:val="00186F6F"/>
    <w:rsid w:val="001978C1"/>
    <w:rsid w:val="001A13C3"/>
    <w:rsid w:val="001A4730"/>
    <w:rsid w:val="001B54C3"/>
    <w:rsid w:val="001F0D68"/>
    <w:rsid w:val="0020392F"/>
    <w:rsid w:val="00211BB0"/>
    <w:rsid w:val="0025145C"/>
    <w:rsid w:val="0026768C"/>
    <w:rsid w:val="002935CC"/>
    <w:rsid w:val="002B2C3C"/>
    <w:rsid w:val="002D6D77"/>
    <w:rsid w:val="00312A6F"/>
    <w:rsid w:val="003131DD"/>
    <w:rsid w:val="00324122"/>
    <w:rsid w:val="003243AA"/>
    <w:rsid w:val="00371E13"/>
    <w:rsid w:val="00381063"/>
    <w:rsid w:val="003C4A5C"/>
    <w:rsid w:val="003D5E16"/>
    <w:rsid w:val="00400871"/>
    <w:rsid w:val="00405221"/>
    <w:rsid w:val="004134B5"/>
    <w:rsid w:val="004218A9"/>
    <w:rsid w:val="0045366A"/>
    <w:rsid w:val="00460DA4"/>
    <w:rsid w:val="004629D8"/>
    <w:rsid w:val="00496AC1"/>
    <w:rsid w:val="004B5F5C"/>
    <w:rsid w:val="004D4802"/>
    <w:rsid w:val="004F0FB2"/>
    <w:rsid w:val="004F5912"/>
    <w:rsid w:val="00520BAF"/>
    <w:rsid w:val="00523D90"/>
    <w:rsid w:val="00555F3E"/>
    <w:rsid w:val="00560BE5"/>
    <w:rsid w:val="00590E76"/>
    <w:rsid w:val="005A51E6"/>
    <w:rsid w:val="005B29E8"/>
    <w:rsid w:val="005F7616"/>
    <w:rsid w:val="006070DA"/>
    <w:rsid w:val="00617879"/>
    <w:rsid w:val="006262AA"/>
    <w:rsid w:val="00633D99"/>
    <w:rsid w:val="00652303"/>
    <w:rsid w:val="00653F51"/>
    <w:rsid w:val="00661600"/>
    <w:rsid w:val="00666687"/>
    <w:rsid w:val="006731EE"/>
    <w:rsid w:val="00691A3B"/>
    <w:rsid w:val="006A097B"/>
    <w:rsid w:val="007148AA"/>
    <w:rsid w:val="00741FC3"/>
    <w:rsid w:val="007543A0"/>
    <w:rsid w:val="00761052"/>
    <w:rsid w:val="00771457"/>
    <w:rsid w:val="00781983"/>
    <w:rsid w:val="007A15DE"/>
    <w:rsid w:val="007A7070"/>
    <w:rsid w:val="007D3DEE"/>
    <w:rsid w:val="007E043B"/>
    <w:rsid w:val="007E1B7A"/>
    <w:rsid w:val="007E57D9"/>
    <w:rsid w:val="008062C0"/>
    <w:rsid w:val="00810AC4"/>
    <w:rsid w:val="00820AB8"/>
    <w:rsid w:val="00827D2F"/>
    <w:rsid w:val="00835CC7"/>
    <w:rsid w:val="00894DFA"/>
    <w:rsid w:val="00895825"/>
    <w:rsid w:val="008A5D1F"/>
    <w:rsid w:val="008B5E44"/>
    <w:rsid w:val="008E3F07"/>
    <w:rsid w:val="008F2FD1"/>
    <w:rsid w:val="009057B0"/>
    <w:rsid w:val="00905E8E"/>
    <w:rsid w:val="00913245"/>
    <w:rsid w:val="009256CF"/>
    <w:rsid w:val="00934213"/>
    <w:rsid w:val="0093608A"/>
    <w:rsid w:val="009413B7"/>
    <w:rsid w:val="00944095"/>
    <w:rsid w:val="00946278"/>
    <w:rsid w:val="009704FF"/>
    <w:rsid w:val="00985658"/>
    <w:rsid w:val="009A63EF"/>
    <w:rsid w:val="009B1483"/>
    <w:rsid w:val="009D5A2B"/>
    <w:rsid w:val="009E5BB5"/>
    <w:rsid w:val="00A07C1E"/>
    <w:rsid w:val="00A30379"/>
    <w:rsid w:val="00A47E3E"/>
    <w:rsid w:val="00AB1C1F"/>
    <w:rsid w:val="00AB205E"/>
    <w:rsid w:val="00AF3CDC"/>
    <w:rsid w:val="00AF720F"/>
    <w:rsid w:val="00B035C7"/>
    <w:rsid w:val="00B0480A"/>
    <w:rsid w:val="00B354E9"/>
    <w:rsid w:val="00B36DC8"/>
    <w:rsid w:val="00BA267E"/>
    <w:rsid w:val="00BB27B4"/>
    <w:rsid w:val="00BD0927"/>
    <w:rsid w:val="00BE1F5C"/>
    <w:rsid w:val="00BE7339"/>
    <w:rsid w:val="00C07BC4"/>
    <w:rsid w:val="00C24591"/>
    <w:rsid w:val="00C33C9E"/>
    <w:rsid w:val="00C82DAC"/>
    <w:rsid w:val="00CA20F3"/>
    <w:rsid w:val="00CB7CA9"/>
    <w:rsid w:val="00CC7053"/>
    <w:rsid w:val="00CD1885"/>
    <w:rsid w:val="00CE3424"/>
    <w:rsid w:val="00D139AB"/>
    <w:rsid w:val="00D21369"/>
    <w:rsid w:val="00D55506"/>
    <w:rsid w:val="00D82CA8"/>
    <w:rsid w:val="00D83B36"/>
    <w:rsid w:val="00D9016F"/>
    <w:rsid w:val="00DA644F"/>
    <w:rsid w:val="00DB587A"/>
    <w:rsid w:val="00DC38D1"/>
    <w:rsid w:val="00DD299F"/>
    <w:rsid w:val="00DD4DD3"/>
    <w:rsid w:val="00DE288C"/>
    <w:rsid w:val="00E003A9"/>
    <w:rsid w:val="00E20823"/>
    <w:rsid w:val="00E22977"/>
    <w:rsid w:val="00E24E10"/>
    <w:rsid w:val="00E34585"/>
    <w:rsid w:val="00E47F2A"/>
    <w:rsid w:val="00E733DB"/>
    <w:rsid w:val="00E956A2"/>
    <w:rsid w:val="00EB3FFA"/>
    <w:rsid w:val="00ED4341"/>
    <w:rsid w:val="00ED6C08"/>
    <w:rsid w:val="00F06BC9"/>
    <w:rsid w:val="00F14858"/>
    <w:rsid w:val="00F22C44"/>
    <w:rsid w:val="00F652B6"/>
    <w:rsid w:val="00FD22CA"/>
    <w:rsid w:val="00FE2068"/>
    <w:rsid w:val="00FF1587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B2AA3-6576-4CE9-9485-E206A7A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13"/>
    <w:pPr>
      <w:spacing w:line="276" w:lineRule="auto"/>
    </w:pPr>
    <w:rPr>
      <w:rFonts w:eastAsiaTheme="majorEastAsia"/>
    </w:rPr>
  </w:style>
  <w:style w:type="paragraph" w:styleId="1">
    <w:name w:val="heading 1"/>
    <w:basedOn w:val="a"/>
    <w:next w:val="a"/>
    <w:link w:val="10"/>
    <w:uiPriority w:val="9"/>
    <w:qFormat/>
    <w:rsid w:val="009E5BB5"/>
    <w:pPr>
      <w:pBdr>
        <w:bottom w:val="thinThickSmallGap" w:sz="12" w:space="1" w:color="0075A2" w:themeColor="accent2" w:themeShade="BF"/>
      </w:pBdr>
      <w:spacing w:before="400" w:line="252" w:lineRule="auto"/>
      <w:jc w:val="center"/>
      <w:outlineLvl w:val="0"/>
    </w:pPr>
    <w:rPr>
      <w:rFonts w:eastAsiaTheme="minorHAnsi"/>
      <w:caps/>
      <w:color w:val="004E6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B5"/>
    <w:pPr>
      <w:pBdr>
        <w:bottom w:val="single" w:sz="4" w:space="1" w:color="004D6C" w:themeColor="accent2" w:themeShade="7F"/>
      </w:pBdr>
      <w:spacing w:before="400" w:line="252" w:lineRule="auto"/>
      <w:jc w:val="center"/>
      <w:outlineLvl w:val="1"/>
    </w:pPr>
    <w:rPr>
      <w:rFonts w:eastAsiaTheme="minorHAnsi"/>
      <w:caps/>
      <w:color w:val="004E6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B5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 w:line="252" w:lineRule="auto"/>
      <w:jc w:val="center"/>
      <w:outlineLvl w:val="2"/>
    </w:pPr>
    <w:rPr>
      <w:rFonts w:eastAsiaTheme="minorHAnsi"/>
      <w:caps/>
      <w:color w:val="004D6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B5"/>
    <w:pPr>
      <w:pBdr>
        <w:bottom w:val="dotted" w:sz="4" w:space="1" w:color="0075A2" w:themeColor="accent2" w:themeShade="BF"/>
      </w:pBdr>
      <w:spacing w:after="120" w:line="252" w:lineRule="auto"/>
      <w:jc w:val="center"/>
      <w:outlineLvl w:val="3"/>
    </w:pPr>
    <w:rPr>
      <w:rFonts w:eastAsiaTheme="minorHAnsi"/>
      <w:caps/>
      <w:color w:val="004D6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B5"/>
    <w:pPr>
      <w:spacing w:before="320" w:after="120" w:line="252" w:lineRule="auto"/>
      <w:jc w:val="center"/>
      <w:outlineLvl w:val="4"/>
    </w:pPr>
    <w:rPr>
      <w:rFonts w:eastAsiaTheme="minorHAnsi"/>
      <w:caps/>
      <w:color w:val="004D6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B5"/>
    <w:pPr>
      <w:spacing w:after="120" w:line="252" w:lineRule="auto"/>
      <w:jc w:val="center"/>
      <w:outlineLvl w:val="5"/>
    </w:pPr>
    <w:rPr>
      <w:rFonts w:eastAsiaTheme="minorHAnsi"/>
      <w:caps/>
      <w:color w:val="0075A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B5"/>
    <w:pPr>
      <w:spacing w:after="120" w:line="252" w:lineRule="auto"/>
      <w:jc w:val="center"/>
      <w:outlineLvl w:val="6"/>
    </w:pPr>
    <w:rPr>
      <w:rFonts w:eastAsiaTheme="minorHAnsi"/>
      <w:i/>
      <w:iCs/>
      <w:caps/>
      <w:color w:val="0075A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B5"/>
    <w:pPr>
      <w:spacing w:after="120" w:line="252" w:lineRule="auto"/>
      <w:jc w:val="center"/>
      <w:outlineLvl w:val="7"/>
    </w:pPr>
    <w:rPr>
      <w:rFonts w:eastAsiaTheme="minorHAns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B5"/>
    <w:pPr>
      <w:spacing w:after="120" w:line="252" w:lineRule="auto"/>
      <w:jc w:val="center"/>
      <w:outlineLvl w:val="8"/>
    </w:pPr>
    <w:rPr>
      <w:rFonts w:eastAsiaTheme="minorHAns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BB5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BB5"/>
    <w:rPr>
      <w:caps/>
      <w:color w:val="004E6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5BB5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E5BB5"/>
    <w:rPr>
      <w:rFonts w:eastAsiaTheme="majorEastAsia" w:cstheme="majorBidi"/>
      <w:caps/>
      <w:color w:val="0075A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E5BB5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E5BB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5BB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BB5"/>
    <w:pPr>
      <w:spacing w:line="252" w:lineRule="auto"/>
    </w:pPr>
    <w:rPr>
      <w:rFonts w:eastAsiaTheme="minorHAns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BB5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rFonts w:eastAsiaTheme="minorHAnsi"/>
      <w:caps/>
      <w:color w:val="004E6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E5BB5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E5BB5"/>
    <w:pPr>
      <w:spacing w:after="560" w:line="240" w:lineRule="auto"/>
      <w:jc w:val="center"/>
    </w:pPr>
    <w:rPr>
      <w:rFonts w:eastAsiaTheme="minorHAns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E5BB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E5BB5"/>
    <w:rPr>
      <w:b/>
      <w:bCs/>
      <w:color w:val="0075A2" w:themeColor="accent2" w:themeShade="BF"/>
      <w:spacing w:val="5"/>
    </w:rPr>
  </w:style>
  <w:style w:type="character" w:styleId="a9">
    <w:name w:val="Emphasis"/>
    <w:uiPriority w:val="20"/>
    <w:qFormat/>
    <w:rsid w:val="009E5BB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E5BB5"/>
    <w:pPr>
      <w:spacing w:after="0" w:line="240" w:lineRule="auto"/>
    </w:pPr>
    <w:rPr>
      <w:rFonts w:eastAsiaTheme="minorHAnsi"/>
    </w:rPr>
  </w:style>
  <w:style w:type="paragraph" w:styleId="ac">
    <w:name w:val="List Paragraph"/>
    <w:basedOn w:val="a"/>
    <w:uiPriority w:val="34"/>
    <w:qFormat/>
    <w:rsid w:val="009E5BB5"/>
    <w:pPr>
      <w:spacing w:line="252" w:lineRule="auto"/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9E5BB5"/>
    <w:pPr>
      <w:spacing w:line="252" w:lineRule="auto"/>
    </w:pPr>
    <w:rPr>
      <w:rFonts w:eastAsiaTheme="minorHAnsi"/>
      <w:i/>
      <w:iCs/>
    </w:rPr>
  </w:style>
  <w:style w:type="character" w:customStyle="1" w:styleId="22">
    <w:name w:val="Цитата 2 Знак"/>
    <w:basedOn w:val="a0"/>
    <w:link w:val="21"/>
    <w:uiPriority w:val="29"/>
    <w:rsid w:val="009E5BB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E5BB5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004D6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E5BB5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E5BB5"/>
    <w:rPr>
      <w:i/>
      <w:iCs/>
    </w:rPr>
  </w:style>
  <w:style w:type="character" w:styleId="af0">
    <w:name w:val="Intense Emphasis"/>
    <w:uiPriority w:val="21"/>
    <w:qFormat/>
    <w:rsid w:val="009E5BB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E5BB5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af2">
    <w:name w:val="Intense Reference"/>
    <w:uiPriority w:val="32"/>
    <w:qFormat/>
    <w:rsid w:val="009E5BB5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af3">
    <w:name w:val="Book Title"/>
    <w:uiPriority w:val="33"/>
    <w:qFormat/>
    <w:rsid w:val="009E5BB5"/>
    <w:rPr>
      <w:caps/>
      <w:color w:val="004D6C" w:themeColor="accent2" w:themeShade="7F"/>
      <w:spacing w:val="5"/>
      <w:u w:color="004D6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E5BB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E5BB5"/>
  </w:style>
  <w:style w:type="table" w:styleId="af5">
    <w:name w:val="Table Grid"/>
    <w:basedOn w:val="a1"/>
    <w:uiPriority w:val="59"/>
    <w:rsid w:val="00371E13"/>
    <w:pPr>
      <w:spacing w:after="0" w:line="240" w:lineRule="auto"/>
    </w:pPr>
    <w:rPr>
      <w:rFonts w:eastAsiaTheme="maj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652303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.myz@yandex.ru" TargetMode="External"/><Relationship Id="rId13" Type="http://schemas.openxmlformats.org/officeDocument/2006/relationships/hyperlink" Target="mailto:an.myz@yandex.ru" TargetMode="External"/><Relationship Id="rId18" Type="http://schemas.openxmlformats.org/officeDocument/2006/relationships/hyperlink" Target="mailto:an.myz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n.myz@yandex.ru" TargetMode="External"/><Relationship Id="rId7" Type="http://schemas.openxmlformats.org/officeDocument/2006/relationships/hyperlink" Target="mailto:an.myz@yandex.ru" TargetMode="External"/><Relationship Id="rId12" Type="http://schemas.openxmlformats.org/officeDocument/2006/relationships/hyperlink" Target="mailto:an.myz@yandex.ru" TargetMode="External"/><Relationship Id="rId17" Type="http://schemas.openxmlformats.org/officeDocument/2006/relationships/hyperlink" Target="mailto:an.myz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.myz@yandex.ru" TargetMode="External"/><Relationship Id="rId20" Type="http://schemas.openxmlformats.org/officeDocument/2006/relationships/hyperlink" Target="mailto:an.myz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.myz@yandex.ru" TargetMode="External"/><Relationship Id="rId11" Type="http://schemas.openxmlformats.org/officeDocument/2006/relationships/hyperlink" Target="mailto:an.myz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.myz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.myz@yandex.ru" TargetMode="External"/><Relationship Id="rId19" Type="http://schemas.openxmlformats.org/officeDocument/2006/relationships/hyperlink" Target="mailto:an.my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.myz@yandex.ru" TargetMode="External"/><Relationship Id="rId14" Type="http://schemas.openxmlformats.org/officeDocument/2006/relationships/hyperlink" Target="mailto:an.myz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F4E00-4361-440D-9A5B-1B03DF41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dc:description/>
  <cp:lastModifiedBy>Nadeghda</cp:lastModifiedBy>
  <cp:revision>63</cp:revision>
  <dcterms:created xsi:type="dcterms:W3CDTF">2020-04-08T11:33:00Z</dcterms:created>
  <dcterms:modified xsi:type="dcterms:W3CDTF">2020-04-15T16:34:00Z</dcterms:modified>
</cp:coreProperties>
</file>