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087E" w:rsidRDefault="00BD087E" w:rsidP="00BD087E">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ПРАВИЛА</w:t>
      </w:r>
      <w:r>
        <w:rPr>
          <w:b/>
          <w:bCs/>
          <w:color w:val="333333"/>
          <w:sz w:val="27"/>
          <w:szCs w:val="27"/>
        </w:rPr>
        <w:br/>
        <w:t>организованной перевозки группы детей автобусами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 </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 Настоящие Правила определяют требования, предъявляемые при организации и осуществлении организованной перевозки группы детей автобусами в городском, пригородном и междугородном сообщении.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2. Для целей настоящих Правил:</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понятие "организованная перевозка группы детей" используется в значении, предусмотренном Правилами дорожного движения Российской Федерации, утвержденными постановлением Совета Министров - Правительства Российской Федерации </w:t>
      </w:r>
      <w:hyperlink r:id="rId4" w:tgtFrame="contents" w:history="1">
        <w:r>
          <w:rPr>
            <w:rStyle w:val="cmd"/>
            <w:color w:val="1111EE"/>
            <w:sz w:val="27"/>
            <w:szCs w:val="27"/>
            <w:u w:val="single"/>
          </w:rPr>
          <w:t>от 23 октября 1993 г. № 1090</w:t>
        </w:r>
      </w:hyperlink>
      <w:r>
        <w:rPr>
          <w:color w:val="333333"/>
          <w:sz w:val="27"/>
          <w:szCs w:val="27"/>
        </w:rPr>
        <w:t> "О правилах дорожного движения";</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понятие "медицинский работник" используется в значении, предусмотренном Федеральным законом </w:t>
      </w:r>
      <w:hyperlink r:id="rId5" w:tgtFrame="contents" w:history="1">
        <w:r>
          <w:rPr>
            <w:rStyle w:val="cmd"/>
            <w:color w:val="1111EE"/>
            <w:sz w:val="27"/>
            <w:szCs w:val="27"/>
            <w:u w:val="single"/>
          </w:rPr>
          <w:t>"Об основах охраны здоровья граждан в Российской Федерации"</w:t>
        </w:r>
      </w:hyperlink>
      <w:r>
        <w:rPr>
          <w:color w:val="333333"/>
          <w:sz w:val="27"/>
          <w:szCs w:val="27"/>
        </w:rPr>
        <w:t>, в отношении медицинских работников с высшим и средним профессиональным (медицинским) образованием.</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 xml:space="preserve">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w:t>
      </w:r>
      <w:r>
        <w:rPr>
          <w:color w:val="333333"/>
          <w:sz w:val="27"/>
          <w:szCs w:val="27"/>
        </w:rPr>
        <w:lastRenderedPageBreak/>
        <w:t>образований, комплекса "Байконур", - в подразделение Госавтоинспекции на районном уровне по месту начала организованной перевозки группы детей.</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4. Предусмотренное пунктом 3 настоящих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Предусмотренная пунктом 3 настоящих Правил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w:t>
      </w:r>
      <w:hyperlink r:id="rId6" w:tgtFrame="contents" w:history="1">
        <w:r>
          <w:rPr>
            <w:rStyle w:val="cmd"/>
            <w:color w:val="1111EE"/>
            <w:sz w:val="27"/>
            <w:szCs w:val="27"/>
            <w:u w:val="single"/>
          </w:rPr>
          <w:t>от 17 января 2007 г. № 20</w:t>
        </w:r>
      </w:hyperlink>
      <w:r>
        <w:rPr>
          <w:color w:val="333333"/>
          <w:sz w:val="27"/>
          <w:szCs w:val="27"/>
        </w:rPr>
        <w:t>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5.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6.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Такое уведомление подается до начала первой из указанных в нем перевозок.</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7. Если согласно графику движения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 xml:space="preserve">8. 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w:t>
      </w:r>
      <w:proofErr w:type="gramStart"/>
      <w:r>
        <w:rPr>
          <w:color w:val="333333"/>
          <w:sz w:val="27"/>
          <w:szCs w:val="27"/>
        </w:rPr>
        <w:t>и</w:t>
      </w:r>
      <w:proofErr w:type="gramEnd"/>
      <w:r>
        <w:rPr>
          <w:color w:val="333333"/>
          <w:sz w:val="27"/>
          <w:szCs w:val="27"/>
        </w:rPr>
        <w:t xml:space="preserve"> если посадка (высадка) детей осуществляется через одну дверь автобуса.</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 xml:space="preserve">9. 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w:t>
      </w:r>
      <w:r>
        <w:rPr>
          <w:color w:val="333333"/>
          <w:sz w:val="27"/>
          <w:szCs w:val="27"/>
        </w:rPr>
        <w:lastRenderedPageBreak/>
        <w:t>действий водителя (водителей) и других сопровождающих лиц в указанном автобусе.</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10. 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11.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12. 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13. 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сопровождающих лиц с указанием их фамилии, имени, отчества (при наличии) и номера контактного телефона;</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медицинского работника с указанием его фамилии, имени, отчества (при наличии) и номера контактного телефона.</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14. 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lastRenderedPageBreak/>
        <w:t>15. Список, содержащий корректировки, считается действительным, если он заверен подписью лица, назначенного:</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ответственным за организованную перевозку группы детей, если для осуществления организованной перевозки группы детей используется 1 автобус;</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16. Для осуществления организованной перевозки группы детей используется автобус, оборудованный ремнями безопасности.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17. К управлению автобусами, осуществляющими организованную перевозку группы детей, допускаются водители: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б) прошедшие предрейсовый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w:t>
      </w:r>
      <w:hyperlink r:id="rId7" w:tgtFrame="contents" w:history="1">
        <w:r>
          <w:rPr>
            <w:rStyle w:val="cmd"/>
            <w:color w:val="1111EE"/>
            <w:sz w:val="27"/>
            <w:szCs w:val="27"/>
            <w:u w:val="single"/>
          </w:rPr>
          <w:t>"О безопасности дорожного движения"</w:t>
        </w:r>
      </w:hyperlink>
      <w:r>
        <w:rPr>
          <w:color w:val="333333"/>
          <w:sz w:val="27"/>
          <w:szCs w:val="27"/>
        </w:rPr>
        <w:t>;</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18. 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в том числе о:</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а) пункте отправления;</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б) промежуточных пунктах посадки (высадки) (если имеются) детей и иных лиц, участвующих в организованной перевозке группы детей;</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в) пункте назначения;</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г) местах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19. 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lastRenderedPageBreak/>
        <w:t>20.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Контроль за соблюдением указанного требования возлагается на сопровождающих лиц.</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21. 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22. 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настоящих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Подменный автобус должен соответствовать требованиям пункта 16 настоящих Правил, а подменный водитель - требованиям пункта 17 настоящих Правил.</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При прибытии подменного автобуса и (или) подменного водителя документы, указанные в пункте 18 настоящих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 </w:t>
      </w:r>
    </w:p>
    <w:p w:rsidR="00BD087E" w:rsidRDefault="00BD087E" w:rsidP="00BD087E">
      <w:pPr>
        <w:pStyle w:val="a4"/>
        <w:shd w:val="clear" w:color="auto" w:fill="FFFFFF"/>
        <w:spacing w:before="90" w:beforeAutospacing="0" w:after="90" w:afterAutospacing="0"/>
        <w:ind w:firstLine="675"/>
        <w:jc w:val="both"/>
        <w:rPr>
          <w:color w:val="333333"/>
          <w:sz w:val="27"/>
          <w:szCs w:val="27"/>
        </w:rPr>
      </w:pPr>
      <w:r>
        <w:rPr>
          <w:color w:val="333333"/>
          <w:sz w:val="27"/>
          <w:szCs w:val="27"/>
        </w:rPr>
        <w:t>23. Оригиналы документов, указанных в пунктах 3, 13 и 18 настоящих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rsidR="003129E7" w:rsidRDefault="003129E7">
      <w:bookmarkStart w:id="0" w:name="_GoBack"/>
      <w:bookmarkEnd w:id="0"/>
    </w:p>
    <w:sectPr w:rsidR="00312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7E"/>
    <w:rsid w:val="003129E7"/>
    <w:rsid w:val="00BD087E"/>
    <w:rsid w:val="00E1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8FF9A-38A4-40F2-A262-0EFC5AC0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544"/>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15544"/>
    <w:rPr>
      <w:rFonts w:eastAsia="Times New Roman"/>
    </w:rPr>
  </w:style>
  <w:style w:type="paragraph" w:customStyle="1" w:styleId="t">
    <w:name w:val="t"/>
    <w:basedOn w:val="a"/>
    <w:rsid w:val="00BD087E"/>
    <w:pPr>
      <w:spacing w:before="100" w:beforeAutospacing="1" w:after="100" w:afterAutospacing="1"/>
    </w:pPr>
    <w:rPr>
      <w:rFonts w:eastAsia="Times New Roman"/>
      <w:lang w:eastAsia="ru-RU"/>
    </w:rPr>
  </w:style>
  <w:style w:type="paragraph" w:styleId="a4">
    <w:name w:val="Normal (Web)"/>
    <w:basedOn w:val="a"/>
    <w:uiPriority w:val="99"/>
    <w:semiHidden/>
    <w:unhideWhenUsed/>
    <w:rsid w:val="00BD087E"/>
    <w:pPr>
      <w:spacing w:before="100" w:beforeAutospacing="1" w:after="100" w:afterAutospacing="1"/>
    </w:pPr>
    <w:rPr>
      <w:rFonts w:eastAsia="Times New Roman"/>
      <w:lang w:eastAsia="ru-RU"/>
    </w:rPr>
  </w:style>
  <w:style w:type="character" w:customStyle="1" w:styleId="cmd">
    <w:name w:val="cmd"/>
    <w:basedOn w:val="a0"/>
    <w:rsid w:val="00BD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17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gov.ru/proxy/ips/?docbody=&amp;prevDoc=102860944&amp;backlink=1&amp;&amp;nd=1020386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proxy/ips/?docbody=&amp;prevDoc=102860944&amp;backlink=1&amp;&amp;nd=102111346" TargetMode="External"/><Relationship Id="rId5" Type="http://schemas.openxmlformats.org/officeDocument/2006/relationships/hyperlink" Target="http://pravo.gov.ru/proxy/ips/?docbody=&amp;prevDoc=102860944&amp;backlink=1&amp;&amp;nd=102152259" TargetMode="External"/><Relationship Id="rId4" Type="http://schemas.openxmlformats.org/officeDocument/2006/relationships/hyperlink" Target="http://pravo.gov.ru/proxy/ips/?docbody=&amp;prevDoc=102860944&amp;backlink=1&amp;&amp;nd=10202683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1945</Words>
  <Characters>11089</Characters>
  <Application>Microsoft Office Word</Application>
  <DocSecurity>0</DocSecurity>
  <Lines>92</Lines>
  <Paragraphs>26</Paragraphs>
  <ScaleCrop>false</ScaleCrop>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Журба</dc:creator>
  <cp:keywords/>
  <dc:description/>
  <cp:lastModifiedBy>Юлия Журба</cp:lastModifiedBy>
  <cp:revision>1</cp:revision>
  <dcterms:created xsi:type="dcterms:W3CDTF">2021-05-05T08:22:00Z</dcterms:created>
  <dcterms:modified xsi:type="dcterms:W3CDTF">2021-05-05T08:22:00Z</dcterms:modified>
</cp:coreProperties>
</file>