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BF6A44" w:rsidRPr="00F85ADC" w:rsidTr="005E34B0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A44" w:rsidRPr="00F85ADC" w:rsidRDefault="00FC6AEE" w:rsidP="00BF6A4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BF6A44" w:rsidRPr="00F85ADC" w:rsidTr="005E34B0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F85ADC">
              <w:rPr>
                <w:color w:val="000000"/>
                <w:sz w:val="18"/>
                <w:szCs w:val="18"/>
              </w:rPr>
              <w:t xml:space="preserve"> </w:t>
            </w:r>
            <w:r w:rsidRPr="00F85ADC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F85ADC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F85ADC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BF6A44" w:rsidRPr="00F85ADC" w:rsidTr="005E34B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sz w:val="18"/>
                <w:szCs w:val="18"/>
              </w:rPr>
            </w:pPr>
            <w:r w:rsidRPr="00F85ADC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color w:val="000000"/>
                <w:sz w:val="18"/>
                <w:szCs w:val="18"/>
              </w:rPr>
            </w:pPr>
            <w:r w:rsidRPr="00F85ADC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BF6A44" w:rsidP="00BF6A44">
            <w:pPr>
              <w:jc w:val="center"/>
              <w:rPr>
                <w:color w:val="000000"/>
                <w:sz w:val="18"/>
                <w:szCs w:val="18"/>
              </w:rPr>
            </w:pPr>
            <w:r w:rsidRPr="00F85ADC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BF6A44" w:rsidRPr="00F85ADC" w:rsidTr="005E34B0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FC6AEE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FC6AEE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A44" w:rsidRPr="00F85ADC" w:rsidRDefault="00FC6AEE" w:rsidP="00BF6A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4D2EF1" w:rsidRPr="00F85ADC" w:rsidRDefault="004D2EF1" w:rsidP="004D2EF1">
      <w:pPr>
        <w:pStyle w:val="1"/>
      </w:pPr>
    </w:p>
    <w:p w:rsidR="00FB001B" w:rsidRPr="00F85ADC" w:rsidRDefault="00367816" w:rsidP="00367816">
      <w:pPr>
        <w:pStyle w:val="1"/>
      </w:pPr>
      <w:r w:rsidRPr="00F85ADC">
        <w:t>ПРОТОКОЛ</w:t>
      </w:r>
      <w:r w:rsidR="00FB001B" w:rsidRPr="00F85ADC">
        <w:rPr>
          <w:caps/>
        </w:rPr>
        <w:br/>
      </w:r>
      <w:r w:rsidR="00C42395" w:rsidRPr="00F85ADC">
        <w:t xml:space="preserve">проведения </w:t>
      </w:r>
      <w:r w:rsidR="000C3CDC" w:rsidRPr="00F85ADC">
        <w:t>оценки</w:t>
      </w:r>
      <w:r w:rsidR="00C42395" w:rsidRPr="00F85ADC">
        <w:t xml:space="preserve"> </w:t>
      </w:r>
      <w:r w:rsidR="00B62C35" w:rsidRPr="00F85ADC">
        <w:t xml:space="preserve">исследований (испытаний) и измерений </w:t>
      </w:r>
      <w:r w:rsidR="005859B9" w:rsidRPr="00F85ADC">
        <w:t>тяжести трудового процесса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FB001B" w:rsidRPr="00F85ADC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367816">
            <w:r w:rsidRPr="00F85ADC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001B" w:rsidRPr="00F85ADC" w:rsidRDefault="00862876" w:rsidP="0036781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1116.02.04- ТЖ</w:t>
            </w:r>
          </w:p>
        </w:tc>
      </w:tr>
      <w:tr w:rsidR="00FB001B" w:rsidRPr="00F85ADC" w:rsidTr="00FB001B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36781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001B" w:rsidRPr="00F85ADC" w:rsidRDefault="00FB001B" w:rsidP="00883461">
            <w:pPr>
              <w:pStyle w:val="a9"/>
              <w:rPr>
                <w:bCs/>
              </w:rPr>
            </w:pPr>
            <w:r w:rsidRPr="00F85ADC">
              <w:rPr>
                <w:vertAlign w:val="superscript"/>
              </w:rPr>
              <w:t>(идентификационный номер протокола)</w:t>
            </w:r>
          </w:p>
        </w:tc>
      </w:tr>
    </w:tbl>
    <w:p w:rsidR="00775888" w:rsidRPr="00F85ADC" w:rsidRDefault="00FD2BA8" w:rsidP="00775888">
      <w:pPr>
        <w:spacing w:before="120"/>
      </w:pPr>
      <w:r w:rsidRPr="00F85ADC">
        <w:rPr>
          <w:rStyle w:val="a7"/>
        </w:rPr>
        <w:t xml:space="preserve">1. </w:t>
      </w:r>
      <w:r w:rsidR="00FB001B" w:rsidRPr="00F85ADC">
        <w:rPr>
          <w:rStyle w:val="a7"/>
        </w:rPr>
        <w:t xml:space="preserve">Дата проведения </w:t>
      </w:r>
      <w:r w:rsidR="00775888" w:rsidRPr="00F85ADC">
        <w:rPr>
          <w:rStyle w:val="a7"/>
        </w:rPr>
        <w:t>измерений</w:t>
      </w:r>
      <w:r w:rsidR="00234932" w:rsidRPr="00F85ADC">
        <w:rPr>
          <w:rStyle w:val="a7"/>
        </w:rPr>
        <w:t>:</w:t>
      </w:r>
      <w:r w:rsidR="00234932" w:rsidRPr="00F85ADC">
        <w:t xml:space="preserve"> </w:t>
      </w:r>
      <w:r w:rsidR="00862876">
        <w:fldChar w:fldCharType="begin"/>
      </w:r>
      <w:r w:rsidR="00862876">
        <w:instrText xml:space="preserve"> DOCVARIABLE izm_date \* MERGEFORMAT </w:instrText>
      </w:r>
      <w:r w:rsidR="00862876">
        <w:fldChar w:fldCharType="separate"/>
      </w:r>
      <w:r w:rsidR="00FC6AEE">
        <w:t>14.08.2020</w:t>
      </w:r>
      <w:r w:rsidR="00862876">
        <w:fldChar w:fldCharType="end"/>
      </w:r>
      <w:r w:rsidR="00775888" w:rsidRPr="00F85ADC">
        <w:t xml:space="preserve"> </w:t>
      </w:r>
      <w:r w:rsidR="00775888" w:rsidRPr="00F85ADC">
        <w:rPr>
          <w:rStyle w:val="a7"/>
        </w:rPr>
        <w:t>Дата проведения оценки</w:t>
      </w:r>
      <w:r w:rsidR="00775888" w:rsidRPr="00F85ADC">
        <w:rPr>
          <w:b/>
          <w:color w:val="000000"/>
        </w:rPr>
        <w:t>:</w:t>
      </w:r>
      <w:r w:rsidR="00775888" w:rsidRPr="00F85ADC">
        <w:rPr>
          <w:color w:val="000000"/>
        </w:rPr>
        <w:t xml:space="preserve"> </w:t>
      </w:r>
      <w:r w:rsidR="00862876">
        <w:fldChar w:fldCharType="begin"/>
      </w:r>
      <w:r w:rsidR="00862876">
        <w:instrText xml:space="preserve"> DOCVARIABLE fill_date \* MERGEFORMAT </w:instrText>
      </w:r>
      <w:r w:rsidR="00862876">
        <w:fldChar w:fldCharType="separate"/>
      </w:r>
      <w:r w:rsidR="00FC6AEE" w:rsidRPr="00FC6AEE">
        <w:rPr>
          <w:bCs/>
        </w:rPr>
        <w:t>31</w:t>
      </w:r>
      <w:r w:rsidR="00FC6AEE">
        <w:t>.08.2020</w:t>
      </w:r>
      <w:r w:rsidR="00862876">
        <w:fldChar w:fldCharType="end"/>
      </w:r>
    </w:p>
    <w:p w:rsidR="002A1163" w:rsidRPr="00F85ADC" w:rsidRDefault="002A1163" w:rsidP="002A1163">
      <w:pPr>
        <w:pStyle w:val="a6"/>
      </w:pPr>
      <w:r w:rsidRPr="00F85ADC">
        <w:t>2. Сведения о работодателе:</w:t>
      </w:r>
    </w:p>
    <w:p w:rsidR="002A1163" w:rsidRPr="00F85ADC" w:rsidRDefault="002A1163" w:rsidP="002A1163">
      <w:r w:rsidRPr="00F85ADC">
        <w:t>2.1. Наименование работодателя: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rbtd_name \* MERGEFORMAT </w:instrText>
      </w:r>
      <w:r w:rsidRPr="00F85ADC">
        <w:rPr>
          <w:rStyle w:val="aa"/>
        </w:rPr>
        <w:fldChar w:fldCharType="separate"/>
      </w:r>
      <w:r w:rsidR="00862876" w:rsidRPr="00862876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2.2. Место нахождения и место осуществления деятельности работодателя: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rbtd_adr \* MERGEFORMAT </w:instrText>
      </w:r>
      <w:r w:rsidRPr="00F85ADC">
        <w:rPr>
          <w:rStyle w:val="aa"/>
        </w:rPr>
        <w:fldChar w:fldCharType="separate"/>
      </w:r>
      <w:r w:rsidR="00862876" w:rsidRPr="00862876">
        <w:rPr>
          <w:rStyle w:val="aa"/>
        </w:rPr>
        <w:t xml:space="preserve">353445, РФ, Краснодарский край, г. Анапа, ул. Ленинградская , д. 75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2.3. Наименование структурного подразделения: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ceh_info \* MERGEFORMAT </w:instrText>
      </w:r>
      <w:r w:rsidRPr="00F85ADC">
        <w:rPr>
          <w:rStyle w:val="aa"/>
        </w:rPr>
        <w:fldChar w:fldCharType="separate"/>
      </w:r>
      <w:r w:rsidR="00862876" w:rsidRPr="00862876">
        <w:rPr>
          <w:rStyle w:val="aa"/>
        </w:rPr>
        <w:t xml:space="preserve"> Основной персонал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pPr>
        <w:pStyle w:val="a6"/>
      </w:pPr>
      <w:r w:rsidRPr="00F85ADC">
        <w:t>3. Сведения о рабочем месте:</w:t>
      </w:r>
    </w:p>
    <w:p w:rsidR="002A1163" w:rsidRPr="00F85ADC" w:rsidRDefault="002A1163" w:rsidP="002A1163">
      <w:r w:rsidRPr="00F85ADC">
        <w:t>3.1. Номер рабочего места:</w:t>
      </w:r>
      <w:r w:rsidRPr="00F85ADC">
        <w:rPr>
          <w:rStyle w:val="aa"/>
        </w:rPr>
        <w:t xml:space="preserve"> </w:t>
      </w:r>
      <w:r w:rsidRPr="00F85ADC">
        <w:rPr>
          <w:u w:val="single"/>
        </w:rPr>
        <w:fldChar w:fldCharType="begin"/>
      </w:r>
      <w:r w:rsidRPr="00F85ADC">
        <w:rPr>
          <w:u w:val="single"/>
        </w:rPr>
        <w:instrText xml:space="preserve"> DOCVARIABLE rm_number \* MERGEFORMAT </w:instrText>
      </w:r>
      <w:r w:rsidRPr="00F85ADC">
        <w:rPr>
          <w:u w:val="single"/>
        </w:rPr>
        <w:fldChar w:fldCharType="separate"/>
      </w:r>
      <w:r w:rsidR="00862876">
        <w:rPr>
          <w:u w:val="single"/>
        </w:rPr>
        <w:t xml:space="preserve"> 1116.02.04 </w:t>
      </w:r>
      <w:r w:rsidRPr="00F85ADC">
        <w:rPr>
          <w:u w:val="single"/>
        </w:rPr>
        <w:fldChar w:fldCharType="end"/>
      </w:r>
      <w:r w:rsidRPr="00F85ADC">
        <w:rPr>
          <w:rStyle w:val="aa"/>
        </w:rPr>
        <w:t> </w:t>
      </w:r>
    </w:p>
    <w:p w:rsidR="002A1163" w:rsidRPr="00F85ADC" w:rsidRDefault="002A1163" w:rsidP="002A1163">
      <w:r w:rsidRPr="00F85ADC">
        <w:t>3.2. Наименование рабочего места: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rm_name \* MERGEFORMAT </w:instrText>
      </w:r>
      <w:r w:rsidRPr="00F85ADC">
        <w:rPr>
          <w:rStyle w:val="aa"/>
        </w:rPr>
        <w:fldChar w:fldCharType="separate"/>
      </w:r>
      <w:r w:rsidR="00862876" w:rsidRPr="00862876">
        <w:rPr>
          <w:rStyle w:val="aa"/>
        </w:rPr>
        <w:t xml:space="preserve"> Уборщик служебных помещений </w:t>
      </w:r>
      <w:r w:rsidRPr="00F85ADC">
        <w:rPr>
          <w:rStyle w:val="aa"/>
        </w:rPr>
        <w:fldChar w:fldCharType="end"/>
      </w:r>
    </w:p>
    <w:p w:rsidR="002A1163" w:rsidRPr="00F85ADC" w:rsidRDefault="002A1163" w:rsidP="002A1163">
      <w:r w:rsidRPr="00F85ADC">
        <w:t>3.3. Код по ОК 016-94:</w:t>
      </w:r>
      <w:r w:rsidRPr="00F85ADC">
        <w:rPr>
          <w:rStyle w:val="aa"/>
        </w:rPr>
        <w:t xml:space="preserve"> </w:t>
      </w:r>
      <w:r w:rsidRPr="00F85ADC">
        <w:rPr>
          <w:rStyle w:val="aa"/>
        </w:rPr>
        <w:fldChar w:fldCharType="begin"/>
      </w:r>
      <w:r w:rsidRPr="00F85ADC">
        <w:rPr>
          <w:rStyle w:val="aa"/>
        </w:rPr>
        <w:instrText xml:space="preserve"> DOCVARIABLE codeok \* MERGEFORMAT </w:instrText>
      </w:r>
      <w:r w:rsidRPr="00F85ADC">
        <w:rPr>
          <w:rStyle w:val="aa"/>
        </w:rPr>
        <w:fldChar w:fldCharType="separate"/>
      </w:r>
      <w:r w:rsidR="00862876" w:rsidRPr="00862876">
        <w:rPr>
          <w:rStyle w:val="aa"/>
        </w:rPr>
        <w:t xml:space="preserve"> 19258 </w:t>
      </w:r>
      <w:r w:rsidRPr="00F85ADC">
        <w:rPr>
          <w:rStyle w:val="aa"/>
        </w:rPr>
        <w:fldChar w:fldCharType="end"/>
      </w:r>
      <w:r w:rsidRPr="00F85ADC">
        <w:rPr>
          <w:rStyle w:val="aa"/>
        </w:rPr>
        <w:t> </w:t>
      </w:r>
    </w:p>
    <w:p w:rsidR="00234932" w:rsidRPr="00F85ADC" w:rsidRDefault="00576095" w:rsidP="0092778A">
      <w:pPr>
        <w:pStyle w:val="a6"/>
      </w:pPr>
      <w:r w:rsidRPr="00F85ADC">
        <w:t>4</w:t>
      </w:r>
      <w:r w:rsidR="00234932" w:rsidRPr="00F85ADC">
        <w:t xml:space="preserve">. Сведения о средствах измерения: </w:t>
      </w:r>
      <w:r w:rsidR="00862876">
        <w:fldChar w:fldCharType="begin"/>
      </w:r>
      <w:r w:rsidR="00862876">
        <w:instrText xml:space="preserve"> DOCVARIABLE izm_tools \* MERGEFORMAT </w:instrText>
      </w:r>
      <w:r w:rsidR="00862876">
        <w:fldChar w:fldCharType="separate"/>
      </w:r>
      <w:r w:rsidR="00862876" w:rsidRPr="00862876">
        <w:t xml:space="preserve">    </w:t>
      </w:r>
      <w:r w:rsidR="00862876">
        <w:fldChar w:fldCharType="end"/>
      </w:r>
    </w:p>
    <w:tbl>
      <w:tblPr>
        <w:tblW w:w="10027" w:type="dxa"/>
        <w:jc w:val="center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1559"/>
        <w:gridCol w:w="1701"/>
        <w:gridCol w:w="1559"/>
      </w:tblGrid>
      <w:tr w:rsidR="00576095" w:rsidRPr="00F85ADC" w:rsidTr="00493EA4">
        <w:trPr>
          <w:jc w:val="center"/>
        </w:trPr>
        <w:tc>
          <w:tcPr>
            <w:tcW w:w="5208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4" w:name="si_table"/>
            <w:bookmarkEnd w:id="4"/>
            <w:r w:rsidRPr="00F85ADC">
              <w:t>Наименование средства измерения</w:t>
            </w:r>
          </w:p>
        </w:tc>
        <w:tc>
          <w:tcPr>
            <w:tcW w:w="1559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5" w:name="si_factory_num"/>
            <w:bookmarkEnd w:id="5"/>
            <w:r w:rsidRPr="00F85ADC">
              <w:t>Заводской номер</w:t>
            </w:r>
          </w:p>
        </w:tc>
        <w:tc>
          <w:tcPr>
            <w:tcW w:w="1701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6" w:name="si_sertif"/>
            <w:bookmarkEnd w:id="6"/>
            <w:r w:rsidRPr="00F85ADC">
              <w:t>№ свидетельства</w:t>
            </w:r>
          </w:p>
        </w:tc>
        <w:tc>
          <w:tcPr>
            <w:tcW w:w="1559" w:type="dxa"/>
            <w:vAlign w:val="center"/>
          </w:tcPr>
          <w:p w:rsidR="00576095" w:rsidRPr="00F85ADC" w:rsidRDefault="00576095" w:rsidP="00883461">
            <w:pPr>
              <w:pStyle w:val="a8"/>
            </w:pPr>
            <w:bookmarkStart w:id="7" w:name="si_end_date"/>
            <w:bookmarkEnd w:id="7"/>
            <w:r w:rsidRPr="00F85ADC">
              <w:t>Действительно до:</w:t>
            </w:r>
          </w:p>
        </w:tc>
      </w:tr>
      <w:tr w:rsidR="00FC6AEE" w:rsidRPr="00F85ADC" w:rsidTr="00493EA4">
        <w:trPr>
          <w:jc w:val="center"/>
        </w:trPr>
        <w:tc>
          <w:tcPr>
            <w:tcW w:w="5208" w:type="dxa"/>
            <w:vAlign w:val="center"/>
          </w:tcPr>
          <w:p w:rsidR="00FC6AEE" w:rsidRPr="00F85ADC" w:rsidRDefault="00FC6AEE" w:rsidP="00FC6AEE">
            <w:pPr>
              <w:pStyle w:val="a8"/>
              <w:jc w:val="left"/>
            </w:pPr>
            <w:r>
              <w:t>Весы электронные подвесные ВНТ-30-10</w:t>
            </w:r>
          </w:p>
        </w:tc>
        <w:tc>
          <w:tcPr>
            <w:tcW w:w="1559" w:type="dxa"/>
            <w:vAlign w:val="center"/>
          </w:tcPr>
          <w:p w:rsidR="00FC6AEE" w:rsidRPr="00F85ADC" w:rsidRDefault="00FC6AEE" w:rsidP="00883461">
            <w:pPr>
              <w:pStyle w:val="a8"/>
            </w:pPr>
            <w:r>
              <w:t>01812</w:t>
            </w:r>
          </w:p>
        </w:tc>
        <w:tc>
          <w:tcPr>
            <w:tcW w:w="1701" w:type="dxa"/>
            <w:vAlign w:val="center"/>
          </w:tcPr>
          <w:p w:rsidR="00FC6AEE" w:rsidRPr="00F85ADC" w:rsidRDefault="00FC6AEE" w:rsidP="00883461">
            <w:pPr>
              <w:pStyle w:val="a8"/>
            </w:pPr>
            <w:r>
              <w:t>клеймо 1 d 9 АУ</w:t>
            </w:r>
          </w:p>
        </w:tc>
        <w:tc>
          <w:tcPr>
            <w:tcW w:w="1559" w:type="dxa"/>
            <w:vAlign w:val="center"/>
          </w:tcPr>
          <w:p w:rsidR="00FC6AEE" w:rsidRPr="00F85ADC" w:rsidRDefault="00FC6AEE" w:rsidP="00883461">
            <w:pPr>
              <w:pStyle w:val="a8"/>
            </w:pPr>
            <w:r>
              <w:t>17.11.2020</w:t>
            </w:r>
          </w:p>
        </w:tc>
      </w:tr>
      <w:tr w:rsidR="00FC6AEE" w:rsidRPr="00F85ADC" w:rsidTr="00493EA4">
        <w:trPr>
          <w:jc w:val="center"/>
        </w:trPr>
        <w:tc>
          <w:tcPr>
            <w:tcW w:w="5208" w:type="dxa"/>
            <w:vAlign w:val="center"/>
          </w:tcPr>
          <w:p w:rsidR="00FC6AEE" w:rsidRDefault="00FC6AEE" w:rsidP="00FC6AEE">
            <w:pPr>
              <w:pStyle w:val="a8"/>
              <w:jc w:val="left"/>
            </w:pPr>
            <w:r>
              <w:t>Секундомер механический СОСпр-2б-2-000</w:t>
            </w:r>
          </w:p>
        </w:tc>
        <w:tc>
          <w:tcPr>
            <w:tcW w:w="1559" w:type="dxa"/>
            <w:vAlign w:val="center"/>
          </w:tcPr>
          <w:p w:rsidR="00FC6AEE" w:rsidRDefault="00FC6AEE" w:rsidP="00883461">
            <w:pPr>
              <w:pStyle w:val="a8"/>
            </w:pPr>
            <w:r>
              <w:t>0577</w:t>
            </w:r>
          </w:p>
        </w:tc>
        <w:tc>
          <w:tcPr>
            <w:tcW w:w="1701" w:type="dxa"/>
            <w:vAlign w:val="center"/>
          </w:tcPr>
          <w:p w:rsidR="00FC6AEE" w:rsidRDefault="00FC6AEE" w:rsidP="00883461">
            <w:pPr>
              <w:pStyle w:val="a8"/>
            </w:pPr>
            <w:r>
              <w:t>42-7-308-19</w:t>
            </w:r>
          </w:p>
        </w:tc>
        <w:tc>
          <w:tcPr>
            <w:tcW w:w="1559" w:type="dxa"/>
            <w:vAlign w:val="center"/>
          </w:tcPr>
          <w:p w:rsidR="00FC6AEE" w:rsidRDefault="00FC6AEE" w:rsidP="00883461">
            <w:pPr>
              <w:pStyle w:val="a8"/>
            </w:pPr>
            <w:r>
              <w:t>14.11.2020</w:t>
            </w:r>
          </w:p>
        </w:tc>
      </w:tr>
      <w:tr w:rsidR="00FC6AEE" w:rsidRPr="00F85ADC" w:rsidTr="00493EA4">
        <w:trPr>
          <w:jc w:val="center"/>
        </w:trPr>
        <w:tc>
          <w:tcPr>
            <w:tcW w:w="5208" w:type="dxa"/>
            <w:vAlign w:val="center"/>
          </w:tcPr>
          <w:p w:rsidR="00FC6AEE" w:rsidRDefault="00FC6AEE" w:rsidP="00FC6AEE">
            <w:pPr>
              <w:pStyle w:val="a8"/>
              <w:jc w:val="left"/>
            </w:pPr>
            <w:r>
              <w:t>Дальномер лазерный Leica DISTO D2</w:t>
            </w:r>
          </w:p>
        </w:tc>
        <w:tc>
          <w:tcPr>
            <w:tcW w:w="1559" w:type="dxa"/>
            <w:vAlign w:val="center"/>
          </w:tcPr>
          <w:p w:rsidR="00FC6AEE" w:rsidRDefault="00FC6AEE" w:rsidP="00883461">
            <w:pPr>
              <w:pStyle w:val="a8"/>
            </w:pPr>
            <w:r>
              <w:t>1281662256</w:t>
            </w:r>
          </w:p>
        </w:tc>
        <w:tc>
          <w:tcPr>
            <w:tcW w:w="1701" w:type="dxa"/>
            <w:vAlign w:val="center"/>
          </w:tcPr>
          <w:p w:rsidR="00FC6AEE" w:rsidRDefault="00FC6AEE" w:rsidP="00883461">
            <w:pPr>
              <w:pStyle w:val="a8"/>
            </w:pPr>
            <w:r>
              <w:t>09-05-590-19</w:t>
            </w:r>
          </w:p>
        </w:tc>
        <w:tc>
          <w:tcPr>
            <w:tcW w:w="1559" w:type="dxa"/>
            <w:vAlign w:val="center"/>
          </w:tcPr>
          <w:p w:rsidR="00FC6AEE" w:rsidRDefault="00FC6AEE" w:rsidP="00883461">
            <w:pPr>
              <w:pStyle w:val="a8"/>
            </w:pPr>
            <w:r>
              <w:t>29.09.2020</w:t>
            </w:r>
          </w:p>
        </w:tc>
      </w:tr>
    </w:tbl>
    <w:p w:rsidR="00D658B6" w:rsidRPr="00F85ADC" w:rsidRDefault="00D658B6" w:rsidP="00D658B6">
      <w:pPr>
        <w:pStyle w:val="a6"/>
      </w:pPr>
      <w:r w:rsidRPr="00F85ADC">
        <w:t>5. НД, устанавливающие метод проведения измерений и оценок и регламентирующие ПДК, ПДУ, нормативные значения измеряемого и оцениваемого фактора:</w:t>
      </w:r>
    </w:p>
    <w:p w:rsidR="00D658B6" w:rsidRPr="00F85ADC" w:rsidRDefault="00862876" w:rsidP="00D658B6">
      <w:r>
        <w:fldChar w:fldCharType="begin"/>
      </w:r>
      <w:r>
        <w:instrText xml:space="preserve"> DOCVARIABLE izm_nd_new \* MERGEFORMAT </w:instrText>
      </w:r>
      <w:r>
        <w:fldChar w:fldCharType="separate"/>
      </w:r>
      <w:r w:rsidR="00FC6AEE" w:rsidRPr="00FC6AEE">
        <w:t>- Методика проведения специальной оценки условий труда (Приказ Министерства труда РФ от 24.01.2014г. №33н, зарегистрировано Минюстом России 21.03.2014г. №31689).</w:t>
      </w:r>
      <w:r>
        <w:fldChar w:fldCharType="end"/>
      </w:r>
    </w:p>
    <w:p w:rsidR="005859B9" w:rsidRPr="00F85ADC" w:rsidRDefault="005859B9" w:rsidP="00FF4A42">
      <w:pPr>
        <w:pStyle w:val="a6"/>
        <w:spacing w:before="120"/>
      </w:pPr>
      <w:r w:rsidRPr="00F85ADC">
        <w:t xml:space="preserve">6. Краткое описание выполняемой работы: </w:t>
      </w:r>
    </w:p>
    <w:p w:rsidR="005859B9" w:rsidRPr="00F85ADC" w:rsidRDefault="00862876" w:rsidP="00FC6AEE">
      <w:pPr>
        <w:jc w:val="both"/>
      </w:pPr>
      <w:r>
        <w:fldChar w:fldCharType="begin"/>
      </w:r>
      <w:r>
        <w:instrText xml:space="preserve"> DOCVARIABLE operac \* MERGEFORMAT </w:instrText>
      </w:r>
      <w:r>
        <w:fldChar w:fldCharType="separate"/>
      </w:r>
      <w:r w:rsidRPr="00862876">
        <w:t xml:space="preserve"> Производит качественную уборку закрепленных помещений учреждения, отвечает за чистоту и порядок коридоров, лестниц, санузлов. Удаляет пыль, подметает, моет полы два раза в день. Ежедневно протирает пыль с мебели, подоконников. Моет ступени перед входной дверью. Освобождает урны в служебных помещениях. Собирает мусор и относит его в установленное место.  </w:t>
      </w:r>
      <w:r>
        <w:fldChar w:fldCharType="end"/>
      </w:r>
    </w:p>
    <w:p w:rsidR="005859B9" w:rsidRPr="00F85ADC" w:rsidRDefault="005859B9" w:rsidP="005859B9">
      <w:pPr>
        <w:pStyle w:val="a6"/>
      </w:pPr>
      <w:r w:rsidRPr="00F85ADC">
        <w:t>7. Фактические и нормативные значения измеряемых параметров:</w:t>
      </w:r>
    </w:p>
    <w:tbl>
      <w:tblPr>
        <w:tblW w:w="10024" w:type="dxa"/>
        <w:jc w:val="center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828"/>
        <w:gridCol w:w="2438"/>
        <w:gridCol w:w="2438"/>
        <w:gridCol w:w="1320"/>
      </w:tblGrid>
      <w:tr w:rsidR="005859B9" w:rsidRPr="00F85ADC" w:rsidTr="005859B9">
        <w:trPr>
          <w:cantSplit/>
          <w:tblHeader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8" w:name="main_table"/>
            <w:bookmarkStart w:id="9" w:name="param_column"/>
            <w:bookmarkEnd w:id="8"/>
            <w:bookmarkEnd w:id="9"/>
            <w:r w:rsidRPr="00F85ADC">
              <w:t>Показатели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0" w:name="fact_column"/>
            <w:bookmarkEnd w:id="10"/>
            <w:r w:rsidRPr="00F85ADC">
              <w:t>Фактическое значение тяжести трудового процесса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1" w:name="norm_column"/>
            <w:bookmarkEnd w:id="11"/>
            <w:r w:rsidRPr="00F85ADC">
              <w:t>Допустимое значение тяжести трудового процесса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2" w:name="kut_column"/>
            <w:bookmarkEnd w:id="12"/>
            <w:r w:rsidRPr="00F85ADC">
              <w:t>Класс условий труда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1.Физическая динамическая  нагрузка за </w:t>
            </w:r>
            <w:r w:rsidR="001B27D6" w:rsidRPr="00F85ADC">
              <w:rPr>
                <w:b/>
              </w:rPr>
              <w:t>рабочий день (</w:t>
            </w:r>
            <w:r w:rsidRPr="00F85ADC">
              <w:rPr>
                <w:b/>
              </w:rPr>
              <w:t>смену</w:t>
            </w:r>
            <w:r w:rsidR="001B27D6" w:rsidRPr="00F85ADC">
              <w:rPr>
                <w:b/>
              </w:rPr>
              <w:t>)</w:t>
            </w:r>
            <w:r w:rsidRPr="00F85ADC">
              <w:rPr>
                <w:b/>
              </w:rPr>
              <w:t>, кг•м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1.1. При региональной нагрузке  при перемещении груза на расстояние до 1 м: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3" w:name="bm_1_1_w"/>
            <w:bookmarkEnd w:id="13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3000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4" w:name="bm_1_1_1"/>
            <w:bookmarkEnd w:id="14"/>
            <w:r w:rsidRPr="00F85ADC">
              <w:t>1.1.1.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5" w:name="bm_1_1_2"/>
            <w:bookmarkEnd w:id="15"/>
            <w:r w:rsidRPr="00F85ADC">
              <w:t>1.1.2.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16" w:name="bm_1_1_3"/>
            <w:bookmarkEnd w:id="16"/>
            <w:r w:rsidRPr="00F85ADC">
              <w:t>1.1.3.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1.2. При общей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 xml:space="preserve">1.2.1. При перемещении груза на расстояние от 1 до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85ADC"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17" w:name="bm_1_2_1_w"/>
            <w:bookmarkEnd w:id="17"/>
            <w:r w:rsidRPr="00F85ADC">
              <w:lastRenderedPageBreak/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402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15000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8" w:name="bm_1_2_1_1"/>
            <w:bookmarkEnd w:id="18"/>
            <w:r w:rsidRPr="00F85ADC">
              <w:t>1.2.1.1.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5; 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19" w:name="bm_1_2_1_2"/>
            <w:bookmarkEnd w:id="19"/>
            <w:r w:rsidRPr="00F85ADC">
              <w:t>1.2.1.2.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15; 42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20" w:name="bm_1_2_1_3"/>
            <w:bookmarkEnd w:id="20"/>
            <w:r w:rsidRPr="00F85ADC">
              <w:t>1.2.1.3.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2; 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1.2.2. При перемещении груза на расстояние более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F85ADC">
                <w:rPr>
                  <w:b/>
                </w:rPr>
                <w:t>5 м</w:t>
              </w:r>
            </w:smartTag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1" w:name="bm_1_2_2_w"/>
            <w:bookmarkEnd w:id="21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2480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22" w:name="bm_1_2_2_1"/>
            <w:bookmarkEnd w:id="22"/>
            <w:r w:rsidRPr="00F85ADC">
              <w:t>1.2.2.1. Расстояние перемещения (м)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10; 25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23" w:name="bm_1_2_2_2"/>
            <w:bookmarkEnd w:id="23"/>
            <w:r w:rsidRPr="00F85ADC">
              <w:t>1.2.2.2. Количество перемещений (раз)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7; 11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A745CA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A745CA" w:rsidRPr="00F85ADC" w:rsidRDefault="00A745CA" w:rsidP="005859B9">
            <w:pPr>
              <w:pStyle w:val="a4"/>
            </w:pPr>
            <w:bookmarkStart w:id="24" w:name="bm_1_2_2_3"/>
            <w:bookmarkEnd w:id="24"/>
            <w:r w:rsidRPr="00F85ADC">
              <w:t>1.2.2.3. Масса перемещаемого груза (кг)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4; 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45CA" w:rsidRPr="00F85ADC" w:rsidRDefault="00A745CA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1.3. Общая физическая динамическая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5" w:name="bm_1_3_w"/>
            <w:bookmarkEnd w:id="25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2882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28000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26" w:name="bm_1_3_1"/>
            <w:bookmarkEnd w:id="26"/>
            <w:r w:rsidRPr="00F85ADC">
              <w:t>1.3.1 Среднее расстояние перемещения груза ( в м.)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7.3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2. Масса поднимаемого и перемещаемого груза вручную, кг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2.1. Подъем и перемещение (разовое) тяжести при чередовании с другой работой (до2-х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7" w:name="bm_2_1_w"/>
            <w:bookmarkEnd w:id="27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 xml:space="preserve">2.2. </w:t>
            </w:r>
            <w:r w:rsidR="001B27D6" w:rsidRPr="00F85ADC">
              <w:t>Подъем и перемещение тяжести постоянно в течение рабочего дня (смены) (более 2 раз в час):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28" w:name="bm_2_2_w"/>
            <w:bookmarkEnd w:id="28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29" w:name="bm_2_3"/>
            <w:bookmarkEnd w:id="29"/>
            <w:r w:rsidRPr="00F85ADC">
              <w:t>2.3. Суммарная масса грузов, перемещаемых в течение каждого часа смены, в том числе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28.7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2.3.1. С рабочей поверхности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30" w:name="bm_2_3_1_w"/>
            <w:bookmarkEnd w:id="30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7.2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350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2.3.2. С пола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  <w:bookmarkStart w:id="31" w:name="bm_2_3_2_w"/>
            <w:bookmarkEnd w:id="31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21.5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175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3. Стереотипные рабочие движения</w:t>
            </w:r>
            <w:r w:rsidR="001B27D6" w:rsidRPr="00F85ADC">
              <w:rPr>
                <w:b/>
              </w:rPr>
              <w:t xml:space="preserve">, </w:t>
            </w:r>
            <w:r w:rsidRPr="00F85ADC">
              <w:rPr>
                <w:b/>
              </w:rPr>
              <w:t xml:space="preserve">количество за </w:t>
            </w:r>
            <w:r w:rsidR="001B27D6" w:rsidRPr="00F85ADC">
              <w:rPr>
                <w:b/>
              </w:rPr>
              <w:t>рабочий день (</w:t>
            </w:r>
            <w:r w:rsidRPr="00F85ADC">
              <w:rPr>
                <w:b/>
              </w:rPr>
              <w:t>смену)</w:t>
            </w:r>
            <w:r w:rsidR="001B27D6" w:rsidRPr="00F85ADC">
              <w:rPr>
                <w:b/>
              </w:rPr>
              <w:t>, единиц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32" w:name="bm_3_1"/>
            <w:bookmarkEnd w:id="32"/>
            <w:r w:rsidRPr="00F85ADC">
              <w:t xml:space="preserve">3.1. При локальной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2200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40000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33" w:name="bm_3_2"/>
            <w:bookmarkEnd w:id="33"/>
            <w:r w:rsidRPr="00F85ADC">
              <w:t xml:space="preserve">3.2. При региональной нагрузке 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13500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 xml:space="preserve">4. Статическая нагрузка - величина статической нагрузки за </w:t>
            </w:r>
            <w:r w:rsidR="001B27D6" w:rsidRPr="00F85ADC">
              <w:rPr>
                <w:b/>
              </w:rPr>
              <w:t xml:space="preserve">рабочий день (смену) </w:t>
            </w:r>
            <w:r w:rsidRPr="00F85ADC">
              <w:rPr>
                <w:b/>
              </w:rPr>
              <w:t>при удержании груза, приложении усилий, кг</w:t>
            </w:r>
            <w:r w:rsidR="00F42393" w:rsidRPr="00F85ADC">
              <w:rPr>
                <w:b/>
              </w:rPr>
              <w:t>с</w:t>
            </w:r>
            <w:r w:rsidRPr="00F85ADC">
              <w:rPr>
                <w:b/>
              </w:rPr>
              <w:t>•с)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t>4.1. Одной рукой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4" w:name="bm_4_1_w"/>
            <w:bookmarkEnd w:id="34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4.2. Двумя руками: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5" w:name="bm_4_2_w"/>
            <w:bookmarkEnd w:id="35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11280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42000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4.3. С участием мышц корпуса и ног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6" w:name="bm_4_3_w"/>
            <w:bookmarkEnd w:id="36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12060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r w:rsidRPr="00F85ADC">
              <w:t>4.4. Общая статическая нагрузка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  <w:jc w:val="center"/>
            </w:pPr>
            <w:bookmarkStart w:id="37" w:name="bm_4_4_w"/>
            <w:bookmarkEnd w:id="37"/>
            <w:r w:rsidRPr="00F85ADC">
              <w:t>для женщин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23340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60000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C02263">
        <w:trPr>
          <w:cantSplit/>
          <w:trHeight w:val="334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C02263">
            <w:pPr>
              <w:pStyle w:val="a4"/>
              <w:jc w:val="left"/>
              <w:rPr>
                <w:b/>
              </w:rPr>
            </w:pPr>
            <w:bookmarkStart w:id="38" w:name="bm_5"/>
            <w:bookmarkEnd w:id="38"/>
            <w:r w:rsidRPr="00F85ADC">
              <w:rPr>
                <w:b/>
              </w:rPr>
              <w:t>5. Рабочая поза</w:t>
            </w:r>
            <w:r w:rsidR="001B27D6" w:rsidRPr="00F85ADC">
              <w:rPr>
                <w:b/>
              </w:rPr>
              <w:t xml:space="preserve"> (рабочее положение тела работник</w:t>
            </w:r>
            <w:r w:rsidR="00F9155A" w:rsidRPr="00F85ADC">
              <w:rPr>
                <w:b/>
              </w:rPr>
              <w:t>а в течение рабочего дня (</w:t>
            </w:r>
            <w:r w:rsidR="001B27D6" w:rsidRPr="00F85ADC">
              <w:rPr>
                <w:b/>
              </w:rPr>
              <w:t>смены</w:t>
            </w:r>
            <w:r w:rsidR="00F9155A" w:rsidRPr="00F85ADC">
              <w:rPr>
                <w:b/>
              </w:rPr>
              <w:t>)</w:t>
            </w:r>
            <w:r w:rsidR="001B27D6" w:rsidRPr="00F85ADC">
              <w:rPr>
                <w:b/>
              </w:rPr>
              <w:t>)</w:t>
            </w:r>
            <w:r w:rsidRPr="00F85ADC">
              <w:rPr>
                <w:b/>
              </w:rPr>
              <w:t>, % смены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39" w:name="bm_5_1"/>
            <w:bookmarkEnd w:id="39"/>
            <w:r w:rsidRPr="00F85ADC">
              <w:t>5.1. Свободная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40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0" w:name="bm_5_2"/>
            <w:bookmarkEnd w:id="40"/>
            <w:r w:rsidRPr="00F85ADC">
              <w:t>5.2. Стоя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60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1" w:name="bm_5_3"/>
            <w:bookmarkEnd w:id="41"/>
            <w:r w:rsidRPr="00F85ADC">
              <w:t>5.3. Неудобная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2" w:name="bm_5_4"/>
            <w:bookmarkEnd w:id="42"/>
            <w:r w:rsidRPr="00F85ADC">
              <w:lastRenderedPageBreak/>
              <w:t>5.4. Фиксированная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B9" w:rsidRPr="00F85ADC" w:rsidRDefault="005859B9" w:rsidP="005859B9">
            <w:pPr>
              <w:pStyle w:val="a4"/>
            </w:pPr>
            <w:bookmarkStart w:id="43" w:name="bm_5_5"/>
            <w:bookmarkEnd w:id="43"/>
            <w:r w:rsidRPr="00F85ADC">
              <w:t>5.5. Вынужденная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C3083C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3C" w:rsidRPr="00F85ADC" w:rsidRDefault="00C3083C" w:rsidP="005859B9">
            <w:pPr>
              <w:pStyle w:val="a4"/>
            </w:pPr>
            <w:bookmarkStart w:id="44" w:name="bm_5_6"/>
            <w:bookmarkEnd w:id="44"/>
            <w:r w:rsidRPr="00F85ADC">
              <w:t>5.6. Поза «сидя» без перерывов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FC6AEE" w:rsidP="005859B9">
            <w:pPr>
              <w:pStyle w:val="a4"/>
              <w:jc w:val="center"/>
            </w:pPr>
            <w:r>
              <w:t>не характерен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FC6AEE" w:rsidP="005859B9">
            <w:pPr>
              <w:pStyle w:val="a4"/>
              <w:jc w:val="center"/>
            </w:pPr>
            <w:r>
              <w:t>до 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83C" w:rsidRPr="00F85ADC" w:rsidRDefault="00C3083C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  <w:r w:rsidRPr="00F85ADC">
              <w:rPr>
                <w:b/>
              </w:rPr>
              <w:t>6. Наклоны корпуса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</w:pPr>
            <w:bookmarkStart w:id="45" w:name="bm_6"/>
            <w:bookmarkEnd w:id="45"/>
            <w:r w:rsidRPr="00F85ADC">
              <w:t xml:space="preserve">Наклоны корпуса </w:t>
            </w:r>
            <w:r w:rsidR="001B27D6" w:rsidRPr="00F85ADC">
              <w:t>тела работника</w:t>
            </w:r>
            <w:r w:rsidRPr="00F85ADC">
              <w:t xml:space="preserve"> более 30</w:t>
            </w:r>
            <w:r w:rsidRPr="00F85ADC">
              <w:rPr>
                <w:vertAlign w:val="superscript"/>
              </w:rPr>
              <w:t>О</w:t>
            </w:r>
            <w:r w:rsidRPr="00F85ADC">
              <w:t>, количество за</w:t>
            </w:r>
            <w:r w:rsidR="001B27D6" w:rsidRPr="00F85ADC">
              <w:t xml:space="preserve"> рабочий день</w:t>
            </w:r>
            <w:r w:rsidRPr="00F85ADC">
              <w:t xml:space="preserve"> </w:t>
            </w:r>
            <w:r w:rsidR="001B27D6" w:rsidRPr="00F85ADC">
              <w:t>(</w:t>
            </w:r>
            <w:r w:rsidRPr="00F85ADC">
              <w:t>смену</w:t>
            </w:r>
            <w:r w:rsidR="001B27D6" w:rsidRPr="00F85ADC">
              <w:t>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58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100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2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r w:rsidRPr="00F85ADC">
              <w:rPr>
                <w:b/>
              </w:rPr>
              <w:t>7. Перемещени</w:t>
            </w:r>
            <w:r w:rsidR="001B27D6" w:rsidRPr="00F85ADC">
              <w:rPr>
                <w:b/>
              </w:rPr>
              <w:t>я</w:t>
            </w:r>
            <w:r w:rsidR="00097C5D" w:rsidRPr="00F85ADC">
              <w:rPr>
                <w:b/>
              </w:rPr>
              <w:t xml:space="preserve"> работника</w:t>
            </w:r>
            <w:r w:rsidRPr="00F85ADC">
              <w:rPr>
                <w:b/>
              </w:rPr>
              <w:t xml:space="preserve"> в пространстве, обусловленные технологическим процессом, км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  <w:rPr>
                <w:b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jc w:val="center"/>
            </w:pP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5859B9" w:rsidP="005859B9">
            <w:pPr>
              <w:pStyle w:val="a4"/>
              <w:rPr>
                <w:b/>
              </w:rPr>
            </w:pPr>
            <w:bookmarkStart w:id="46" w:name="bm_7_1"/>
            <w:bookmarkEnd w:id="46"/>
            <w:r w:rsidRPr="00F85ADC">
              <w:t>7.1. По горизонтали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1.8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5859B9" w:rsidRPr="00F85ADC" w:rsidTr="005859B9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7F2C47" w:rsidP="005859B9">
            <w:pPr>
              <w:pStyle w:val="a4"/>
            </w:pPr>
            <w:bookmarkStart w:id="47" w:name="bm_7_2"/>
            <w:bookmarkEnd w:id="47"/>
            <w:r w:rsidRPr="00F85ADC">
              <w:t>7.2. По вертикали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0.1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до 2.5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9B9" w:rsidRPr="00F85ADC" w:rsidRDefault="00FC6AEE" w:rsidP="005859B9">
            <w:pPr>
              <w:pStyle w:val="a4"/>
              <w:jc w:val="center"/>
            </w:pPr>
            <w:r>
              <w:t>1</w:t>
            </w:r>
          </w:p>
        </w:tc>
      </w:tr>
      <w:tr w:rsidR="007E12AC" w:rsidRPr="00F85ADC" w:rsidTr="007E12AC">
        <w:trPr>
          <w:cantSplit/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7E12AC" w:rsidP="007E12AC">
            <w:pPr>
              <w:pStyle w:val="a4"/>
            </w:pPr>
            <w:bookmarkStart w:id="48" w:name="bm_7_3"/>
            <w:bookmarkEnd w:id="48"/>
            <w:r w:rsidRPr="00F85ADC">
              <w:t>7.3. Суммарное перемещение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FC6AEE" w:rsidP="007E12AC">
            <w:pPr>
              <w:pStyle w:val="a4"/>
              <w:jc w:val="center"/>
            </w:pPr>
            <w:r>
              <w:t>1.9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FC6AEE" w:rsidP="007E12AC">
            <w:pPr>
              <w:pStyle w:val="a4"/>
              <w:jc w:val="center"/>
            </w:pPr>
            <w:r>
              <w:t>до 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2AC" w:rsidRPr="00F85ADC" w:rsidRDefault="00FC6AEE" w:rsidP="007E12AC">
            <w:pPr>
              <w:pStyle w:val="a4"/>
              <w:jc w:val="center"/>
            </w:pPr>
            <w:r>
              <w:t>1</w:t>
            </w:r>
          </w:p>
        </w:tc>
      </w:tr>
    </w:tbl>
    <w:p w:rsidR="00FF4A42" w:rsidRPr="00F85ADC" w:rsidRDefault="00FF4A42" w:rsidP="00FF4A42">
      <w:pPr>
        <w:spacing w:before="120"/>
        <w:rPr>
          <w:b/>
          <w:color w:val="000000"/>
        </w:rPr>
      </w:pPr>
      <w:r w:rsidRPr="00F85ADC">
        <w:rPr>
          <w:b/>
          <w:color w:val="000000"/>
        </w:rPr>
        <w:t>7.1. Расчет показателей тяжести:</w:t>
      </w:r>
    </w:p>
    <w:p w:rsidR="00FC6AEE" w:rsidRDefault="00FF4A42" w:rsidP="00FF4A42">
      <w:pPr>
        <w:rPr>
          <w:i/>
          <w:iCs/>
        </w:rPr>
      </w:pPr>
      <w:r w:rsidRPr="00F85ADC">
        <w:rPr>
          <w:i/>
          <w:iCs/>
        </w:rPr>
        <w:fldChar w:fldCharType="begin"/>
      </w:r>
      <w:r w:rsidRPr="00F85ADC">
        <w:rPr>
          <w:i/>
          <w:iCs/>
        </w:rPr>
        <w:instrText xml:space="preserve"> DOCVARIABLE count_params \* MERGEFORMAT </w:instrText>
      </w:r>
      <w:r w:rsidRPr="00F85ADC">
        <w:rPr>
          <w:i/>
          <w:iCs/>
        </w:rPr>
        <w:fldChar w:fldCharType="separate"/>
      </w:r>
      <w:r w:rsidR="00FC6AEE" w:rsidRPr="00FC6AEE">
        <w:rPr>
          <w:bCs/>
          <w:i/>
          <w:iCs/>
        </w:rPr>
        <w:t>Физическая</w:t>
      </w:r>
      <w:r w:rsidR="00FC6AEE">
        <w:rPr>
          <w:i/>
          <w:iCs/>
        </w:rPr>
        <w:t xml:space="preserve"> динамическая нагрузка, кг∙м: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при перемещении груза на расстояние от 1 до 5 м:  2 × 5 × 15 + 2 × 3 × 42  = 402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при перемещении груза на расстояние более 5 м:  4 × 10 × 7 + 8 × 25 × 11  = 2480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общая физическая динамическая нагрузка: 0 + 402 + 2480 = 2882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Суммарная масса грузов, перемещаемых в течение каждого часа смены, кг: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с рабочей поверхности:  4 × 7 + 2 × 15  = 58 / 8 час = 7.2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с пола:  8 × 11 + 2 × 42  = 172 / 8 час = 21.5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Стереотипные рабочие движения, количество за рабочий день (смену):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при локальной нагрузке :  220 × 10  = 2200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при региональной нагрузке :  450 × 30  = 13500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4. Статическая нагрузка, кгс∙с: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двумя руками:  4 × 70 × 30 + 2 × 80 × 18  = 11280</w:t>
      </w:r>
    </w:p>
    <w:p w:rsidR="00FC6AEE" w:rsidRDefault="00FC6AEE" w:rsidP="00FF4A42">
      <w:pPr>
        <w:rPr>
          <w:i/>
          <w:iCs/>
        </w:rPr>
      </w:pPr>
      <w:r>
        <w:rPr>
          <w:i/>
          <w:iCs/>
        </w:rPr>
        <w:t>- с участием мышц корпуса и ног:  8 × 60 × 15 + 2 × 90 × 27  = 12060</w:t>
      </w:r>
    </w:p>
    <w:p w:rsidR="00FF4A42" w:rsidRPr="00F85ADC" w:rsidRDefault="00FC6AEE" w:rsidP="00FF4A42">
      <w:pPr>
        <w:rPr>
          <w:i/>
          <w:iCs/>
        </w:rPr>
      </w:pPr>
      <w:r>
        <w:rPr>
          <w:i/>
          <w:iCs/>
        </w:rPr>
        <w:t>- общая статическая нагрузка: 0 + 11280 + 12060 = 23340</w:t>
      </w:r>
      <w:r w:rsidR="00FF4A42" w:rsidRPr="00F85ADC">
        <w:rPr>
          <w:i/>
          <w:iCs/>
        </w:rPr>
        <w:fldChar w:fldCharType="end"/>
      </w:r>
    </w:p>
    <w:p w:rsidR="00F65A9D" w:rsidRPr="00F85ADC" w:rsidRDefault="00F65A9D" w:rsidP="00F65A9D">
      <w:pPr>
        <w:spacing w:before="120"/>
        <w:rPr>
          <w:rStyle w:val="a7"/>
        </w:rPr>
      </w:pPr>
      <w:r w:rsidRPr="00F85ADC">
        <w:t>* Результаты измерений приведены согласно Плана исследований (испытаний) и измерений тяжести трудового процесса</w:t>
      </w:r>
      <w:r w:rsidRPr="00F85ADC">
        <w:rPr>
          <w:rStyle w:val="a7"/>
        </w:rPr>
        <w:t xml:space="preserve">: </w:t>
      </w:r>
      <w:r w:rsidR="00862876">
        <w:fldChar w:fldCharType="begin"/>
      </w:r>
      <w:r w:rsidR="00862876">
        <w:instrText xml:space="preserve"> DOCVARIABLE org_member_state \* MERGEFORMAT </w:instrText>
      </w:r>
      <w:r w:rsidR="00862876">
        <w:fldChar w:fldCharType="separate"/>
      </w:r>
      <w:r w:rsidR="00862876">
        <w:t xml:space="preserve"> 1116/Кк-20</w:t>
      </w:r>
      <w:r w:rsidR="00862876">
        <w:fldChar w:fldCharType="end"/>
      </w:r>
      <w:r w:rsidRPr="00F85ADC">
        <w:t xml:space="preserve">- Т  </w:t>
      </w:r>
      <w:r w:rsidR="00862876">
        <w:fldChar w:fldCharType="begin"/>
      </w:r>
      <w:r w:rsidR="00862876">
        <w:instrText xml:space="preserve"> DOCVARIABLE org_member_fio \*</w:instrText>
      </w:r>
      <w:r w:rsidR="00862876">
        <w:instrText xml:space="preserve"> MERGEFORMAT </w:instrText>
      </w:r>
      <w:r w:rsidR="00862876">
        <w:fldChar w:fldCharType="separate"/>
      </w:r>
      <w:r w:rsidR="00862876">
        <w:t xml:space="preserve"> </w:t>
      </w:r>
      <w:r w:rsidR="00862876">
        <w:fldChar w:fldCharType="end"/>
      </w:r>
    </w:p>
    <w:p w:rsidR="00D76DF8" w:rsidRPr="00F85ADC" w:rsidRDefault="005859B9" w:rsidP="00FF4A42">
      <w:pPr>
        <w:spacing w:before="120"/>
      </w:pPr>
      <w:r w:rsidRPr="00F85ADC">
        <w:rPr>
          <w:b/>
          <w:color w:val="000000"/>
        </w:rPr>
        <w:t>8</w:t>
      </w:r>
      <w:r w:rsidR="00D76DF8" w:rsidRPr="00F85ADC">
        <w:rPr>
          <w:b/>
          <w:color w:val="000000"/>
        </w:rPr>
        <w:t>. Заключение:</w:t>
      </w:r>
      <w:r w:rsidR="00D76DF8" w:rsidRPr="00F85ADC">
        <w:rPr>
          <w:b/>
          <w:color w:val="000000"/>
        </w:rPr>
        <w:br/>
      </w:r>
      <w:r w:rsidR="00862876">
        <w:fldChar w:fldCharType="begin"/>
      </w:r>
      <w:r w:rsidR="00862876">
        <w:instrText xml:space="preserve"> DOCVARIABLE att_zakl \* MERGEFORMAT </w:instrText>
      </w:r>
      <w:r w:rsidR="00862876">
        <w:fldChar w:fldCharType="separate"/>
      </w:r>
      <w:r w:rsidR="00FC6AEE" w:rsidRPr="00FC6AEE">
        <w:rPr>
          <w:bCs/>
        </w:rPr>
        <w:t>-</w:t>
      </w:r>
      <w:r w:rsidR="00FC6AEE" w:rsidRPr="00FC6AEE">
        <w:t xml:space="preserve"> фактический уровень вредного фактора соответствует гигиеническим нормативам;</w:t>
      </w:r>
      <w:r w:rsidR="00862876">
        <w:fldChar w:fldCharType="end"/>
      </w:r>
      <w:r w:rsidR="00D76DF8" w:rsidRPr="00F85ADC">
        <w:br/>
        <w:t xml:space="preserve">- класс условий труда - </w:t>
      </w:r>
      <w:r w:rsidR="00862876">
        <w:fldChar w:fldCharType="begin"/>
      </w:r>
      <w:r w:rsidR="00862876">
        <w:instrText xml:space="preserve"> DOCVARIABLE class \* MERGEFORMAT </w:instrText>
      </w:r>
      <w:r w:rsidR="00862876">
        <w:fldChar w:fldCharType="separate"/>
      </w:r>
      <w:r w:rsidR="00FC6AEE">
        <w:t xml:space="preserve"> 2 </w:t>
      </w:r>
      <w:r w:rsidR="00862876">
        <w:fldChar w:fldCharType="end"/>
      </w:r>
    </w:p>
    <w:p w:rsidR="00632BBD" w:rsidRPr="00F85ADC" w:rsidRDefault="00632BBD" w:rsidP="00632BBD">
      <w:pPr>
        <w:spacing w:before="120"/>
        <w:rPr>
          <w:b/>
          <w:color w:val="000000"/>
        </w:rPr>
      </w:pPr>
      <w:r w:rsidRPr="00F85ADC">
        <w:rPr>
          <w:b/>
          <w:color w:val="000000"/>
        </w:rPr>
        <w:t>9. Эксперт(ы) по проведению специальной оценки условий труда: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632BBD" w:rsidRPr="00FC6AEE" w:rsidTr="00FC6AEE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FC6AEE" w:rsidP="00632BBD">
            <w:pPr>
              <w:jc w:val="center"/>
            </w:pPr>
            <w:r w:rsidRPr="00FC6AEE"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FC6AEE" w:rsidP="00632BBD">
            <w:pPr>
              <w:jc w:val="center"/>
            </w:pPr>
            <w:r w:rsidRPr="00FC6AEE"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FC6AEE" w:rsidP="00632BBD">
            <w:pPr>
              <w:jc w:val="center"/>
            </w:pPr>
            <w:r w:rsidRPr="00FC6AEE">
              <w:t xml:space="preserve">Тавакалова Юлиана Борисовна </w:t>
            </w:r>
          </w:p>
        </w:tc>
      </w:tr>
      <w:tr w:rsidR="00632BBD" w:rsidRPr="00FC6AEE" w:rsidTr="00FC6AEE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49" w:name="fio_users"/>
            <w:bookmarkEnd w:id="49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50" w:name="fio_users2"/>
            <w:bookmarkEnd w:id="50"/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632BBD" w:rsidRPr="00F85ADC" w:rsidRDefault="00632BBD" w:rsidP="00632BBD">
      <w:r w:rsidRPr="00F85ADC">
        <w:rPr>
          <w:b/>
          <w:color w:val="000000"/>
        </w:rPr>
        <w:t>10. Сотрудники организации (лаборатории)</w:t>
      </w:r>
      <w:r w:rsidRPr="00F85ADC">
        <w:rPr>
          <w:b/>
          <w:bCs/>
          <w:color w:val="000000"/>
        </w:rPr>
        <w:t>, проводившие измерения: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409"/>
        <w:gridCol w:w="284"/>
        <w:gridCol w:w="1559"/>
        <w:gridCol w:w="284"/>
        <w:gridCol w:w="4252"/>
      </w:tblGrid>
      <w:tr w:rsidR="00632BBD" w:rsidRPr="00FC6AEE" w:rsidTr="00FC6AEE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FC6AEE" w:rsidP="00632BBD">
            <w:pPr>
              <w:jc w:val="center"/>
            </w:pPr>
            <w:r w:rsidRPr="00FC6AEE">
              <w:t>Инженер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32BBD" w:rsidRPr="00FC6AEE" w:rsidRDefault="00632BBD" w:rsidP="00632BBD">
            <w:pPr>
              <w:jc w:val="center"/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2BBD" w:rsidRPr="00FC6AEE" w:rsidRDefault="00FC6AEE" w:rsidP="00632BBD">
            <w:pPr>
              <w:jc w:val="center"/>
            </w:pPr>
            <w:r w:rsidRPr="00FC6AEE">
              <w:t>Тавакалова Юлиана Борисовна</w:t>
            </w:r>
          </w:p>
        </w:tc>
      </w:tr>
      <w:tr w:rsidR="00632BBD" w:rsidRPr="00FC6AEE" w:rsidTr="00FC6AEE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bookmarkStart w:id="51" w:name="fio_izm_users"/>
            <w:bookmarkEnd w:id="51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632BBD" w:rsidRPr="00FC6AEE" w:rsidRDefault="00632BBD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</w:tcPr>
          <w:p w:rsidR="00632BBD" w:rsidRPr="00FC6AEE" w:rsidRDefault="00FC6AEE" w:rsidP="00632BBD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C6AEE"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7D1852" w:rsidRPr="00F85ADC" w:rsidRDefault="007D1852" w:rsidP="00B617C4">
      <w:pPr>
        <w:spacing w:before="120"/>
      </w:pPr>
    </w:p>
    <w:sectPr w:rsidR="007D1852" w:rsidRPr="00F85ADC" w:rsidSect="00FB0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FF" w:rsidRDefault="004C3DFF" w:rsidP="0076042D">
      <w:pPr>
        <w:pStyle w:val="a9"/>
      </w:pPr>
      <w:r>
        <w:separator/>
      </w:r>
    </w:p>
  </w:endnote>
  <w:endnote w:type="continuationSeparator" w:id="0">
    <w:p w:rsidR="004C3DFF" w:rsidRDefault="004C3DFF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2" w:rsidRDefault="002B76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097C5D" w:rsidTr="00FF4A42">
      <w:tc>
        <w:tcPr>
          <w:tcW w:w="4821" w:type="dxa"/>
        </w:tcPr>
        <w:p w:rsidR="00097C5D" w:rsidRPr="00493EA4" w:rsidRDefault="00862876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Протокол № 1116.02.04- ТЖ</w:t>
          </w:r>
        </w:p>
      </w:tc>
      <w:tc>
        <w:tcPr>
          <w:tcW w:w="784" w:type="dxa"/>
        </w:tcPr>
        <w:p w:rsidR="00097C5D" w:rsidRPr="00493EA4" w:rsidRDefault="00097C5D" w:rsidP="00493EA4">
          <w:pPr>
            <w:jc w:val="center"/>
            <w:rPr>
              <w:sz w:val="20"/>
              <w:szCs w:val="20"/>
            </w:rPr>
          </w:pPr>
          <w:bookmarkStart w:id="52" w:name="kolontitul2"/>
          <w:bookmarkEnd w:id="52"/>
        </w:p>
      </w:tc>
      <w:tc>
        <w:tcPr>
          <w:tcW w:w="4815" w:type="dxa"/>
        </w:tcPr>
        <w:p w:rsidR="00097C5D" w:rsidRPr="00493EA4" w:rsidRDefault="00097C5D" w:rsidP="00493EA4">
          <w:pPr>
            <w:pStyle w:val="ac"/>
            <w:jc w:val="right"/>
            <w:rPr>
              <w:sz w:val="20"/>
              <w:szCs w:val="20"/>
              <w:lang w:val="en-US" w:eastAsia="ru-RU"/>
            </w:rPr>
          </w:pP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Стр. 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PAGE  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862876">
            <w:rPr>
              <w:rStyle w:val="ae"/>
              <w:noProof/>
              <w:sz w:val="20"/>
              <w:szCs w:val="20"/>
              <w:lang w:val="ru-RU" w:eastAsia="ru-RU"/>
            </w:rPr>
            <w:t>1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 из 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begin"/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 </w:instrText>
          </w:r>
          <w:r w:rsidRPr="00493EA4">
            <w:rPr>
              <w:rStyle w:val="ae"/>
              <w:sz w:val="20"/>
              <w:szCs w:val="20"/>
              <w:lang w:val="en-US" w:eastAsia="ru-RU"/>
            </w:rPr>
            <w:instrText>SECTION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instrText xml:space="preserve">PAGES   \* MERGEFORMAT </w:instrTex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separate"/>
          </w:r>
          <w:r w:rsidR="00862876" w:rsidRPr="00862876">
            <w:rPr>
              <w:rStyle w:val="ae"/>
              <w:noProof/>
              <w:sz w:val="20"/>
              <w:lang w:val="ru-RU" w:eastAsia="ru-RU"/>
            </w:rPr>
            <w:t>3</w:t>
          </w:r>
          <w:r w:rsidRPr="00A44DD2">
            <w:rPr>
              <w:rStyle w:val="ae"/>
              <w:sz w:val="20"/>
              <w:szCs w:val="20"/>
              <w:lang w:val="ru-RU" w:eastAsia="ru-RU"/>
            </w:rPr>
            <w:fldChar w:fldCharType="end"/>
          </w:r>
          <w:r w:rsidRPr="00A44DD2">
            <w:rPr>
              <w:rStyle w:val="ae"/>
              <w:sz w:val="20"/>
              <w:szCs w:val="20"/>
              <w:lang w:val="ru-RU" w:eastAsia="ru-RU"/>
            </w:rPr>
            <w:t xml:space="preserve"> </w:t>
          </w:r>
        </w:p>
      </w:tc>
    </w:tr>
  </w:tbl>
  <w:p w:rsidR="000F7B88" w:rsidRPr="000F7B88" w:rsidRDefault="000F7B88" w:rsidP="000F7B88">
    <w:pPr>
      <w:pStyle w:val="ac"/>
      <w:rPr>
        <w:sz w:val="20"/>
        <w:szCs w:val="20"/>
        <w:lang w:val="ru-RU"/>
      </w:rPr>
    </w:pPr>
    <w:r w:rsidRPr="000F7B88">
      <w:rPr>
        <w:sz w:val="20"/>
        <w:szCs w:val="20"/>
        <w:lang w:val="ru-RU"/>
      </w:rPr>
      <w:t xml:space="preserve">Примечание: данный протокол оценки касается только объектов, подвергнутых этим исследованиям (испытаниям) и измерениям. </w:t>
    </w:r>
  </w:p>
  <w:p w:rsidR="000F7B88" w:rsidRPr="000F7B88" w:rsidRDefault="000F7B88" w:rsidP="000F7B88">
    <w:pPr>
      <w:pStyle w:val="ac"/>
      <w:rPr>
        <w:sz w:val="20"/>
        <w:szCs w:val="20"/>
        <w:lang w:val="ru-RU"/>
      </w:rPr>
    </w:pPr>
    <w:r w:rsidRPr="000F7B88">
      <w:rPr>
        <w:sz w:val="20"/>
        <w:szCs w:val="20"/>
        <w:lang w:val="ru-RU"/>
      </w:rPr>
      <w:t>Запрещается  частичное или полное копирование, перепечатка без письменного разрешения ООО «Эксперт-Сервис».</w:t>
    </w:r>
  </w:p>
  <w:p w:rsidR="00097C5D" w:rsidRDefault="00097C5D" w:rsidP="000F7B8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2" w:rsidRDefault="002B76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FF" w:rsidRDefault="004C3DFF" w:rsidP="0076042D">
      <w:pPr>
        <w:pStyle w:val="a9"/>
      </w:pPr>
      <w:r>
        <w:separator/>
      </w:r>
    </w:p>
  </w:footnote>
  <w:footnote w:type="continuationSeparator" w:id="0">
    <w:p w:rsidR="004C3DFF" w:rsidRDefault="004C3DFF" w:rsidP="0076042D">
      <w:pPr>
        <w:pStyle w:val="a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2" w:rsidRDefault="002B76A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2" w:rsidRDefault="002B76A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6A2" w:rsidRDefault="002B76A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on_codes" w:val="0"/>
    <w:docVar w:name="anal_rms" w:val="  Отсутствуют"/>
    <w:docVar w:name="att_date" w:val="    "/>
    <w:docVar w:name="att_num" w:val="    "/>
    <w:docVar w:name="att_org" w:val="    "/>
    <w:docVar w:name="att_zakl" w:val="- фактический уровень вредного фактора соответствует гигиеническим нормативам;"/>
    <w:docVar w:name="boss_fio" w:val="Максименко Андрей Владимирович"/>
    <w:docVar w:name="ceh_info" w:val=" Основной персонал"/>
    <w:docVar w:name="chk_smena" w:val="1"/>
    <w:docVar w:name="class" w:val=" 2 "/>
    <w:docVar w:name="close_doc_flag" w:val="0"/>
    <w:docVar w:name="co_classes" w:val="   "/>
    <w:docVar w:name="codeok" w:val=" 19258 "/>
    <w:docVar w:name="codeok " w:val="    "/>
    <w:docVar w:name="col18" w:val=" 0 "/>
    <w:docVar w:name="colrab" w:val=" 1 "/>
    <w:docVar w:name="colrab_anal" w:val=" 1 "/>
    <w:docVar w:name="colraball" w:val="    "/>
    <w:docVar w:name="colwom" w:val=" 1 "/>
    <w:docVar w:name="count_params" w:val="Физическая динамическая нагрузка, кг∙м:_x000d_- при перемещении груза на расстояние от 1 до 5 м:  2 × 5 × 15 + 2 × 3 × 42  = 402_x000d_- при перемещении груза на расстояние более 5 м:  4 × 10 × 7 + 8 × 25 × 11  = 2480_x000d_- общая физическая динамическая нагрузка: 0 + 402 + 2480 = 2882_x000d_Суммарная масса грузов, перемещаемых в течение каждого часа смены, кг:_x000d_- с рабочей поверхности:  4 × 7 + 2 × 15  = 58 / 8 час = 7.2_x000d_- с пола:  8 × 11 + 2 × 42  = 172 / 8 час = 21.5_x000d_Стереотипные рабочие движения, количество за рабочий день (смену):_x000d_- при локальной нагрузке :  220 × 10  = 2200_x000d_- при региональной нагрузке :  450 × 30  = 13500_x000d_4. Статическая нагрузка, кгс∙с:_x000d_- двумя руками:  4 × 70 × 30 + 2 × 80 × 18  = 11280_x000d_- с участием мышц корпуса и ног:  8 × 60 × 15 + 2 × 90 × 27  = 12060_x000d_- общая статическая нагрузка: 0 + 11280 + 12060 = 23340"/>
    <w:docVar w:name="D_dog" w:val="07.08.2020"/>
    <w:docVar w:name="D_prikaz" w:val="06.08.2020"/>
    <w:docVar w:name="exp_guids" w:val="66FD6F13432A41028B1EA9E364157DF6@133-996-153 92"/>
    <w:docVar w:name="exp_snils" w:val="66FD6F13432A41028B1EA9E364157DF6@133-996-153 92"/>
    <w:docVar w:name="fac_name" w:val="Тяжесть"/>
    <w:docVar w:name="fac_name2" w:val="Тяжесть2"/>
    <w:docVar w:name="facid" w:val="13"/>
    <w:docVar w:name="fact_adr" w:val="   "/>
    <w:docVar w:name="factor_guid" w:val="08A08004D5A64D3580290762976FECFC"/>
    <w:docVar w:name="fill_date" w:val="31.08.2020"/>
    <w:docVar w:name="footer_num" w:val="Протокол № 1116.02.04- ТЖ"/>
    <w:docVar w:name="grid_data" w:val="4;10;7;2;5;15;8;25;11;2;3;42; "/>
    <w:docVar w:name="grid_data231" w:val="4;7;1;2;15;1; "/>
    <w:docVar w:name="grid_data232" w:val="8;11;1;2;42;1; "/>
    <w:docVar w:name="grid_data31" w:val="220;10;1; "/>
    <w:docVar w:name="grid_data32" w:val="450;30;1; "/>
    <w:docVar w:name="grid_data42" w:val="4;70;30;2;80;18; "/>
    <w:docVar w:name="grid_data43" w:val="8;60;15;2;90;27; "/>
    <w:docVar w:name="hlp" w:val="3"/>
    <w:docVar w:name="izm_date" w:val="14.08.2020"/>
    <w:docVar w:name="izm_metod" w:val="    "/>
    <w:docVar w:name="izm_nd_new" w:val="- Методика проведения специальной оценки условий труда (Приказ Министерства труда РФ от 24.01.2014г. №33н, зарегистрировано Минюстом России 21.03.2014г. №31689).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"/>
    <w:docVar w:name="measures2" w:val=" "/>
    <w:docVar w:name="N_dog" w:val="1116/Кк-20"/>
    <w:docVar w:name="N_prikaz" w:val="50-о"/>
    <w:docVar w:name="num_doc" w:val="1116.02.04- ТЖ "/>
    <w:docVar w:name="num_form" w:val="2"/>
    <w:docVar w:name="oborud" w:val=" Уборочный инвентарь "/>
    <w:docVar w:name="operac" w:val=" Производит качественную уборку закрепленных помещений учреждения, отвечает за чистоту и порядок коридоров, лестниц, санузлов. Удаляет пыль, подметает, моет полы два раза в день. Ежедневно протирает пыль с мебели, подоконников. Моет ступени перед входной дверью. Освобождает урны в служебных помещениях. Собирает мусор и относит его в установленное место.  "/>
    <w:docVar w:name="org_code" w:val="1116"/>
    <w:docVar w:name="org_id" w:val="1"/>
    <w:docVar w:name="org_member_fio" w:val=" "/>
    <w:docVar w:name="org_member_state" w:val=" 1116/Кк-20"/>
    <w:docVar w:name="pers_guids" w:val="F00223C227CA43B8BEBE4576AB60C613@133-996-153 92"/>
    <w:docVar w:name="pers_snils" w:val="F00223C227CA43B8BEBE4576AB60C613@133-996-153 92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DE24AC79AC4D4CA8B2630027C2E8AF3D"/>
    <w:docVar w:name="rm_id" w:val="5"/>
    <w:docVar w:name="rm_name" w:val=" Уборщик служебных помещений "/>
    <w:docVar w:name="rm_number" w:val=" 1116.02.04 "/>
    <w:docVar w:name="sex" w:val="w"/>
    <w:docVar w:name="sex_title" w:val="- женский;"/>
    <w:docVar w:name="si_guids" w:val="81184BDDE13D4DD2BBFF14781D43A6DC@01812@18.11.2019@17.11.2020~FED4AAC8484E41DEA23F85266086B30E@0577@15.11.2019@14.11.2020~3E3648B37ABE484980691E7D0D622A2D@1281662256@30.09.2019@29.09.2020"/>
    <w:docVar w:name="sign_date" w:val="30.11.2017"/>
    <w:docVar w:name="struct_info" w:val="    "/>
    <w:docVar w:name="template" w:val="tjag_prg_sout2.dot"/>
    <w:docVar w:name="test_date" w:val="   "/>
    <w:docVar w:name="timesmena" w:val="480"/>
    <w:docVar w:name="tools" w:val=" Моющие, чистящие и дезинфицирующие средства "/>
    <w:docVar w:name="version" w:val="51"/>
  </w:docVars>
  <w:rsids>
    <w:rsidRoot w:val="004C3DFF"/>
    <w:rsid w:val="00025683"/>
    <w:rsid w:val="00046815"/>
    <w:rsid w:val="0005566C"/>
    <w:rsid w:val="00097C5D"/>
    <w:rsid w:val="000C358B"/>
    <w:rsid w:val="000C3CDC"/>
    <w:rsid w:val="000D1F5B"/>
    <w:rsid w:val="000E6B88"/>
    <w:rsid w:val="000F46BA"/>
    <w:rsid w:val="000F7B88"/>
    <w:rsid w:val="00110025"/>
    <w:rsid w:val="001429B1"/>
    <w:rsid w:val="00153F8E"/>
    <w:rsid w:val="001607C8"/>
    <w:rsid w:val="001B27D6"/>
    <w:rsid w:val="001F4D8D"/>
    <w:rsid w:val="00234932"/>
    <w:rsid w:val="002A1163"/>
    <w:rsid w:val="002B76A2"/>
    <w:rsid w:val="002E55C6"/>
    <w:rsid w:val="00305B2F"/>
    <w:rsid w:val="00306FFE"/>
    <w:rsid w:val="00367816"/>
    <w:rsid w:val="003876C3"/>
    <w:rsid w:val="003C24DB"/>
    <w:rsid w:val="003D2C0D"/>
    <w:rsid w:val="0040104A"/>
    <w:rsid w:val="00402CAC"/>
    <w:rsid w:val="00444410"/>
    <w:rsid w:val="00451B4E"/>
    <w:rsid w:val="00454523"/>
    <w:rsid w:val="00475F68"/>
    <w:rsid w:val="00493EA4"/>
    <w:rsid w:val="004A47AD"/>
    <w:rsid w:val="004B281E"/>
    <w:rsid w:val="004C3DFF"/>
    <w:rsid w:val="004C4DB2"/>
    <w:rsid w:val="004D2EF1"/>
    <w:rsid w:val="004D3542"/>
    <w:rsid w:val="00563E94"/>
    <w:rsid w:val="00576095"/>
    <w:rsid w:val="005859B9"/>
    <w:rsid w:val="005936DA"/>
    <w:rsid w:val="005A3A36"/>
    <w:rsid w:val="005B466C"/>
    <w:rsid w:val="005B7FE8"/>
    <w:rsid w:val="005C0A9A"/>
    <w:rsid w:val="005E34B0"/>
    <w:rsid w:val="00632BBD"/>
    <w:rsid w:val="006408F0"/>
    <w:rsid w:val="00674E86"/>
    <w:rsid w:val="0069682B"/>
    <w:rsid w:val="006C28B3"/>
    <w:rsid w:val="006D6293"/>
    <w:rsid w:val="007049EB"/>
    <w:rsid w:val="00710271"/>
    <w:rsid w:val="00717C9F"/>
    <w:rsid w:val="00725117"/>
    <w:rsid w:val="00745D40"/>
    <w:rsid w:val="0076042D"/>
    <w:rsid w:val="00775888"/>
    <w:rsid w:val="007A4C5E"/>
    <w:rsid w:val="007C10BC"/>
    <w:rsid w:val="007D1852"/>
    <w:rsid w:val="007D2CEA"/>
    <w:rsid w:val="007E0C20"/>
    <w:rsid w:val="007E12AC"/>
    <w:rsid w:val="007E61D6"/>
    <w:rsid w:val="007E7C47"/>
    <w:rsid w:val="007F2C47"/>
    <w:rsid w:val="00862876"/>
    <w:rsid w:val="00883461"/>
    <w:rsid w:val="008D1CA6"/>
    <w:rsid w:val="008D5F6D"/>
    <w:rsid w:val="008E68DE"/>
    <w:rsid w:val="0090588D"/>
    <w:rsid w:val="0092778A"/>
    <w:rsid w:val="00967790"/>
    <w:rsid w:val="00971449"/>
    <w:rsid w:val="00A12349"/>
    <w:rsid w:val="00A4027A"/>
    <w:rsid w:val="00A44DD2"/>
    <w:rsid w:val="00A745CA"/>
    <w:rsid w:val="00A91908"/>
    <w:rsid w:val="00A96BB0"/>
    <w:rsid w:val="00AA4551"/>
    <w:rsid w:val="00AA46ED"/>
    <w:rsid w:val="00AA4DCC"/>
    <w:rsid w:val="00AD14A4"/>
    <w:rsid w:val="00AD7C32"/>
    <w:rsid w:val="00AE765A"/>
    <w:rsid w:val="00AF796F"/>
    <w:rsid w:val="00B50553"/>
    <w:rsid w:val="00B617C4"/>
    <w:rsid w:val="00B62C35"/>
    <w:rsid w:val="00BA5029"/>
    <w:rsid w:val="00BC2F3C"/>
    <w:rsid w:val="00BE33D9"/>
    <w:rsid w:val="00BF55DC"/>
    <w:rsid w:val="00BF6A44"/>
    <w:rsid w:val="00C02263"/>
    <w:rsid w:val="00C02721"/>
    <w:rsid w:val="00C15F38"/>
    <w:rsid w:val="00C20ED7"/>
    <w:rsid w:val="00C30311"/>
    <w:rsid w:val="00C3083C"/>
    <w:rsid w:val="00C42395"/>
    <w:rsid w:val="00CD26FB"/>
    <w:rsid w:val="00CE3307"/>
    <w:rsid w:val="00CF13A8"/>
    <w:rsid w:val="00D13D88"/>
    <w:rsid w:val="00D658B6"/>
    <w:rsid w:val="00D76DF8"/>
    <w:rsid w:val="00D9624E"/>
    <w:rsid w:val="00DB5302"/>
    <w:rsid w:val="00DB7349"/>
    <w:rsid w:val="00DC77EB"/>
    <w:rsid w:val="00DD6B1F"/>
    <w:rsid w:val="00E124F4"/>
    <w:rsid w:val="00E36337"/>
    <w:rsid w:val="00EB72AD"/>
    <w:rsid w:val="00EC37A1"/>
    <w:rsid w:val="00EF3DC4"/>
    <w:rsid w:val="00F00077"/>
    <w:rsid w:val="00F37397"/>
    <w:rsid w:val="00F42393"/>
    <w:rsid w:val="00F65A9D"/>
    <w:rsid w:val="00F74CCB"/>
    <w:rsid w:val="00F76072"/>
    <w:rsid w:val="00F85ADC"/>
    <w:rsid w:val="00F9155A"/>
    <w:rsid w:val="00FB001B"/>
    <w:rsid w:val="00FC6AEE"/>
    <w:rsid w:val="00FD2BA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F4A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character" w:customStyle="1" w:styleId="ad">
    <w:name w:val="Нижний колонтитул Знак"/>
    <w:link w:val="ac"/>
    <w:uiPriority w:val="99"/>
    <w:rsid w:val="00FF4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tjag_prg_sou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tjag_prg_sout2</Template>
  <TotalTime>9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1</dc:creator>
  <cp:keywords/>
  <dc:description/>
  <cp:lastModifiedBy>Yulya</cp:lastModifiedBy>
  <cp:revision>14</cp:revision>
  <dcterms:created xsi:type="dcterms:W3CDTF">2020-07-13T07:54:00Z</dcterms:created>
  <dcterms:modified xsi:type="dcterms:W3CDTF">2020-08-27T07:29:00Z</dcterms:modified>
</cp:coreProperties>
</file>