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D" w:rsidRDefault="003273ED" w:rsidP="00C3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«ПРИМОРСКАЯ ЦЕНТРАЛИЗОВАННАЯ КЛУЮНАЯ СИСТЕМА» МУНИЦИПАЛЬНОГО ОБРАЗОВАНИЯ ГОРОД-КУРОРТ АНАПА</w:t>
      </w:r>
    </w:p>
    <w:p w:rsidR="00C313AA" w:rsidRPr="00C313AA" w:rsidRDefault="00C313AA" w:rsidP="00C31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ED" w:rsidRDefault="003273ED" w:rsidP="0032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273ED" w:rsidRDefault="003273ED" w:rsidP="003273ED">
      <w:pPr>
        <w:rPr>
          <w:rFonts w:ascii="Times New Roman" w:hAnsi="Times New Roman" w:cs="Times New Roman"/>
          <w:sz w:val="28"/>
          <w:szCs w:val="28"/>
        </w:rPr>
      </w:pPr>
      <w:r w:rsidRPr="003273ED">
        <w:rPr>
          <w:rFonts w:ascii="Times New Roman" w:hAnsi="Times New Roman" w:cs="Times New Roman"/>
          <w:sz w:val="28"/>
          <w:szCs w:val="28"/>
        </w:rPr>
        <w:t>от 29.12.201</w:t>
      </w:r>
      <w:r w:rsidR="00217705">
        <w:rPr>
          <w:rFonts w:ascii="Times New Roman" w:hAnsi="Times New Roman" w:cs="Times New Roman"/>
          <w:sz w:val="28"/>
          <w:szCs w:val="28"/>
        </w:rPr>
        <w:t>8</w:t>
      </w:r>
      <w:r w:rsidRPr="003273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№22</w:t>
      </w:r>
      <w:r w:rsidR="008A093B">
        <w:rPr>
          <w:rFonts w:ascii="Times New Roman" w:hAnsi="Times New Roman" w:cs="Times New Roman"/>
          <w:sz w:val="28"/>
          <w:szCs w:val="28"/>
        </w:rPr>
        <w:t>5</w:t>
      </w:r>
    </w:p>
    <w:p w:rsidR="003273ED" w:rsidRDefault="003273ED" w:rsidP="00882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работников и у</w:t>
      </w:r>
      <w:r w:rsidR="00030C1C">
        <w:rPr>
          <w:rFonts w:ascii="Times New Roman" w:hAnsi="Times New Roman" w:cs="Times New Roman"/>
          <w:sz w:val="28"/>
          <w:szCs w:val="28"/>
        </w:rPr>
        <w:t>регулированию конфликта интересов</w:t>
      </w:r>
    </w:p>
    <w:p w:rsidR="00882CB1" w:rsidRDefault="00882CB1" w:rsidP="00882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C1C" w:rsidRDefault="00030C1C" w:rsidP="00882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эффективной работы и обеспечения координации работ по предупреждению и профилактики коррупционных и иных правонарушений в учреждении культуры, устранения порождающих ее причин и условий, защиты законных интересов граждан от угроз, связанных с коррупцией в сфере образования и выполнение ФЗ от 25.12.2008г. № 273-ФЗ «О противодействии коррупции»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030C1C" w:rsidRDefault="00030C1C" w:rsidP="00882CB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соблюдению требований к служебному поведению работников и урегулированию конфликта интересов: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– заместитель директора.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Днепровская Наталья Николаевна – заведующий отделом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Бурцева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Шаталова Юлия Владимировна – заведующий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Красный;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Акопян Вера Александровна – заведующий отделом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CB1" w:rsidRDefault="00882CB1" w:rsidP="00882C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82CB1" w:rsidRDefault="00882CB1" w:rsidP="00882CB1">
      <w:pPr>
        <w:pStyle w:val="a3"/>
        <w:numPr>
          <w:ilvl w:val="1"/>
          <w:numId w:val="1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работников и урегулированию конфликта интересов согласно приложению № 1 к настоящему приказу;</w:t>
      </w:r>
    </w:p>
    <w:p w:rsidR="00882CB1" w:rsidRDefault="00882CB1" w:rsidP="00882CB1">
      <w:pPr>
        <w:pStyle w:val="a3"/>
        <w:numPr>
          <w:ilvl w:val="1"/>
          <w:numId w:val="1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соблюдению требований к служебному поведению работников и урегулированию конфликта интересов приложению №2 к настоящему приказу.</w:t>
      </w:r>
    </w:p>
    <w:p w:rsidR="00882CB1" w:rsidRDefault="00882CB1" w:rsidP="00882C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Бурцевой,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и стенде учреждения материалы по работе комиссии по противодействию коррупции</w:t>
      </w:r>
    </w:p>
    <w:p w:rsidR="00882CB1" w:rsidRDefault="00882CB1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2CB1" w:rsidRDefault="00882CB1" w:rsidP="00882CB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«Приморская ЦКС»                                  В.В. Гукова</w:t>
      </w:r>
    </w:p>
    <w:p w:rsidR="00882CB1" w:rsidRPr="00C313AA" w:rsidRDefault="00C313AA" w:rsidP="00C313A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882CB1" w:rsidRDefault="00882CB1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2CB1" w:rsidRDefault="00882CB1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№22</w:t>
      </w:r>
      <w:r w:rsidR="008A09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29.12.2018г.</w:t>
      </w: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P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3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B1413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соблюдению требований к служебному поведению </w:t>
      </w:r>
    </w:p>
    <w:p w:rsidR="00B14131" w:rsidRP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31">
        <w:rPr>
          <w:rFonts w:ascii="Times New Roman" w:hAnsi="Times New Roman" w:cs="Times New Roman"/>
          <w:b/>
          <w:bCs/>
          <w:sz w:val="28"/>
          <w:szCs w:val="28"/>
        </w:rPr>
        <w:t>работников и урегулированию конфликта интересов.</w:t>
      </w:r>
    </w:p>
    <w:p w:rsidR="00B14131" w:rsidRPr="00B14131" w:rsidRDefault="00B14131" w:rsidP="00B1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131" w:rsidRPr="00B14131" w:rsidRDefault="00B14131" w:rsidP="00B1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  <w:r w:rsidRPr="00B14131">
        <w:rPr>
          <w:rFonts w:ascii="Times New Roman" w:hAnsi="Times New Roman" w:cs="Times New Roman"/>
          <w:bCs/>
          <w:sz w:val="28"/>
          <w:szCs w:val="28"/>
        </w:rPr>
        <w:br/>
      </w:r>
    </w:p>
    <w:p w:rsidR="00B14131" w:rsidRPr="00B14131" w:rsidRDefault="00B14131" w:rsidP="00B14131">
      <w:pPr>
        <w:shd w:val="clear" w:color="auto" w:fill="FFFFFF"/>
        <w:spacing w:line="240" w:lineRule="auto"/>
        <w:ind w:right="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сотрудников и урегулированию конфликта интересов                              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Комиссии).</w:t>
      </w:r>
      <w:proofErr w:type="gramEnd"/>
    </w:p>
    <w:p w:rsidR="00B14131" w:rsidRPr="00B14131" w:rsidRDefault="00B14131" w:rsidP="00B14131">
      <w:pPr>
        <w:shd w:val="clear" w:color="auto" w:fill="FFFFFF"/>
        <w:spacing w:line="240" w:lineRule="auto"/>
        <w:ind w:right="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муниципального бюджетного учреждения культуры «Приморская централизованная клубная система» муниципального образования город-курорт Анапа (далее - МБУК «Приморская ЦКС»).</w:t>
      </w:r>
    </w:p>
    <w:p w:rsidR="00B14131" w:rsidRPr="00B14131" w:rsidRDefault="00B14131" w:rsidP="00B14131">
      <w:pPr>
        <w:shd w:val="clear" w:color="auto" w:fill="FFFFFF"/>
        <w:spacing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B14131" w:rsidRPr="00B14131" w:rsidRDefault="00B14131" w:rsidP="00B14131">
      <w:pPr>
        <w:shd w:val="clear" w:color="auto" w:fill="FFFFFF"/>
        <w:spacing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руководству                           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ЦКС»:</w:t>
      </w:r>
    </w:p>
    <w:p w:rsidR="00B14131" w:rsidRPr="00B14131" w:rsidRDefault="00B14131" w:rsidP="00B14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14131" w:rsidRPr="00B14131" w:rsidRDefault="00B14131" w:rsidP="00B14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в осуществлении в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 мер по предупреждению коррупции.</w:t>
      </w:r>
    </w:p>
    <w:p w:rsidR="00B14131" w:rsidRPr="00B14131" w:rsidRDefault="00B14131" w:rsidP="00B141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Комиссия состоит из пяти человек: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председателя Комиссии (заместитель директора МБУК «Приморская ЦКС»),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 Комиссии (заведующий отделом                            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ЦКС»), 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секретаря Комиссии (методист  МБУК «Приморская ЦКС»).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членов Комиссии (работники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ЦКС»).</w:t>
      </w:r>
    </w:p>
    <w:p w:rsidR="00B14131" w:rsidRPr="00B14131" w:rsidRDefault="00B14131" w:rsidP="00B14131">
      <w:pPr>
        <w:shd w:val="clear" w:color="auto" w:fill="FFFFFF"/>
        <w:spacing w:line="240" w:lineRule="auto"/>
        <w:ind w:left="29" w:right="22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B14131" w:rsidRPr="00B14131" w:rsidRDefault="00B14131" w:rsidP="00B141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4131" w:rsidRPr="00B14131" w:rsidRDefault="00B14131" w:rsidP="00B14131">
      <w:pPr>
        <w:pStyle w:val="a3"/>
        <w:shd w:val="clear" w:color="auto" w:fill="FFFFFF"/>
        <w:spacing w:line="240" w:lineRule="auto"/>
        <w:ind w:left="0"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Состав Комиссии формируется руководителем МБУК «Приморская ЦКС», закрепляется приказом руководителя МБУК «Приморская ЦКС».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из его состава;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участвуют: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другие сотрудники;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вопросам,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14131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должностные лица других государственных органов,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являются представления руководителя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 или любого члена Комиссии, касающееся обеспечения соблюдения работником ДОУ </w:t>
      </w:r>
      <w:r w:rsidRPr="00B14131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B14131">
        <w:rPr>
          <w:rFonts w:ascii="Times New Roman" w:hAnsi="Times New Roman" w:cs="Times New Roman"/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14131">
        <w:rPr>
          <w:rFonts w:ascii="Times New Roman" w:hAnsi="Times New Roman" w:cs="Times New Roman"/>
          <w:sz w:val="28"/>
          <w:szCs w:val="28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ЦКС», и с результатами ее проверки;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B14131">
        <w:rPr>
          <w:rFonts w:ascii="Times New Roman" w:hAnsi="Times New Roman" w:cs="Times New Roman"/>
          <w:sz w:val="28"/>
          <w:szCs w:val="28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11.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12.    На   заседании   Комиссии   заслушиваются   пояснения   сотрудника   (с 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13.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Члены Комиссии и лица, участвовавшие в ее заседании, не вправе разглашать </w:t>
      </w:r>
      <w:r w:rsidRPr="00B14131">
        <w:rPr>
          <w:rFonts w:ascii="Times New Roman" w:hAnsi="Times New Roman" w:cs="Times New Roman"/>
          <w:sz w:val="28"/>
          <w:szCs w:val="28"/>
        </w:rPr>
        <w:t>сведения, ставшие им известными в ходе работы Комиссии.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right="29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23"/>
          <w:sz w:val="28"/>
          <w:szCs w:val="28"/>
        </w:rPr>
        <w:t>14.</w:t>
      </w:r>
      <w:r w:rsidRPr="00B14131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left="567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установить, что сотрудник соблюдал требования к служебному поведению и </w:t>
      </w:r>
      <w:r w:rsidRPr="00B14131">
        <w:rPr>
          <w:rFonts w:ascii="Times New Roman" w:hAnsi="Times New Roman" w:cs="Times New Roman"/>
          <w:sz w:val="28"/>
          <w:szCs w:val="28"/>
        </w:rPr>
        <w:t>(или) требования об урегулировании конфликта интересов;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left="567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установить, что сотрудник не соблюдал требования к служебному поведению и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(или) требования об урегулировании конфликта интересов. В этом случае Комиссия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рекомендует руководителю указать сотруднику на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недопустимость нарушения </w:t>
      </w:r>
      <w:r w:rsidRPr="00B14131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right="29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15. Решения Комиссии оформляются протоколами, которые подписывают члены Комиссии, принимавшие участие в заседании.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29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16. </w:t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>В протоколе заседания Комиссии указываются: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дата заседания Комиссии, фамилии, имена, отчества членов Комиссии, </w:t>
      </w:r>
      <w:r w:rsidRPr="00B14131">
        <w:rPr>
          <w:rFonts w:ascii="Times New Roman" w:hAnsi="Times New Roman" w:cs="Times New Roman"/>
          <w:sz w:val="28"/>
          <w:szCs w:val="28"/>
        </w:rPr>
        <w:t>присутствующих на заседании;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формулировка каждого из рассматриваемых на заседании Комиссии вопросов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B14131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3"/>
          <w:sz w:val="28"/>
          <w:szCs w:val="28"/>
        </w:rPr>
        <w:t xml:space="preserve">предъявляемые к сотруднику претензии и материалы, на которых они </w:t>
      </w:r>
      <w:r w:rsidRPr="00B14131">
        <w:rPr>
          <w:rFonts w:ascii="Times New Roman" w:hAnsi="Times New Roman" w:cs="Times New Roman"/>
          <w:sz w:val="28"/>
          <w:szCs w:val="28"/>
        </w:rPr>
        <w:t>основываются;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пояснений сотрудника и других лиц и краткое изложение их </w:t>
      </w:r>
      <w:r w:rsidRPr="00B14131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131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14131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B14131">
        <w:rPr>
          <w:rFonts w:ascii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11"/>
          <w:sz w:val="28"/>
          <w:szCs w:val="28"/>
        </w:rPr>
        <w:t>е)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источник информации, содержащей основания для проведения заседании </w:t>
      </w:r>
      <w:r w:rsidRPr="00B14131">
        <w:rPr>
          <w:rFonts w:ascii="Times New Roman" w:hAnsi="Times New Roman" w:cs="Times New Roman"/>
          <w:sz w:val="28"/>
          <w:szCs w:val="28"/>
        </w:rPr>
        <w:t>Комиссии, дата поступления информации;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9"/>
          <w:sz w:val="28"/>
          <w:szCs w:val="28"/>
        </w:rPr>
        <w:t>ж)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результаты голосования;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131">
        <w:rPr>
          <w:rFonts w:ascii="Times New Roman" w:hAnsi="Times New Roman" w:cs="Times New Roman"/>
          <w:spacing w:val="-12"/>
          <w:sz w:val="28"/>
          <w:szCs w:val="28"/>
        </w:rPr>
        <w:t>з</w:t>
      </w:r>
      <w:proofErr w:type="spellEnd"/>
      <w:r w:rsidRPr="00B14131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решение и обоснование его принятия.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17. </w:t>
      </w:r>
      <w:r w:rsidRPr="00B14131">
        <w:rPr>
          <w:rFonts w:ascii="Times New Roman" w:hAnsi="Times New Roman" w:cs="Times New Roman"/>
          <w:spacing w:val="-4"/>
          <w:sz w:val="28"/>
          <w:szCs w:val="28"/>
        </w:rPr>
        <w:t xml:space="preserve">Член Комиссии, несогласный с ее решением, вправе в письменной форме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18. </w:t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B14131">
        <w:rPr>
          <w:rFonts w:ascii="Times New Roman" w:hAnsi="Times New Roman" w:cs="Times New Roman"/>
          <w:sz w:val="28"/>
          <w:szCs w:val="28"/>
        </w:rPr>
        <w:t>Комиссии - иным заинтересованным лицам.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19.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Pr="00B14131">
        <w:rPr>
          <w:rFonts w:ascii="Times New Roman" w:hAnsi="Times New Roman" w:cs="Times New Roman"/>
          <w:spacing w:val="-2"/>
          <w:sz w:val="28"/>
          <w:szCs w:val="28"/>
        </w:rPr>
        <w:t xml:space="preserve">решения о применении к сотруднику мер ответственности, предусмотренных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нормативными правовыми актами Российской Федерации, а также по иным вопросам </w:t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организации противодействия коррупции. О рассмотрении рекомендаций Комиссии и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принятом решении руководитель в письменной форме уведомляет Комиссию в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месячный срок со дня поступления к нему протокола заседания Комиссии.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20.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признака дисциплинарного проступка в </w:t>
      </w:r>
      <w:r w:rsidRPr="00B14131">
        <w:rPr>
          <w:rFonts w:ascii="Times New Roman" w:hAnsi="Times New Roman" w:cs="Times New Roman"/>
          <w:sz w:val="28"/>
          <w:szCs w:val="28"/>
        </w:rPr>
        <w:t xml:space="preserve">действиях (бездействии) сотрудника, информация об этом представляется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21.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правонарушения, </w:t>
      </w:r>
      <w:r w:rsidRPr="00B14131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обязан направить информацию о совершении указанного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действия (бездействии) и подтверждающие такой факт документы должностному </w:t>
      </w:r>
      <w:r w:rsidRPr="00B14131">
        <w:rPr>
          <w:rFonts w:ascii="Times New Roman" w:hAnsi="Times New Roman" w:cs="Times New Roman"/>
          <w:spacing w:val="-4"/>
          <w:sz w:val="28"/>
          <w:szCs w:val="28"/>
        </w:rPr>
        <w:t xml:space="preserve">лицу, уполномоченному рассматривать дела об административных правонарушениях, </w:t>
      </w:r>
      <w:r w:rsidRPr="00B14131">
        <w:rPr>
          <w:rFonts w:ascii="Times New Roman" w:hAnsi="Times New Roman" w:cs="Times New Roman"/>
          <w:sz w:val="28"/>
          <w:szCs w:val="28"/>
        </w:rPr>
        <w:t>в 3-дневный срок, а при необходимости - немедленно.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13"/>
          <w:sz w:val="28"/>
          <w:szCs w:val="28"/>
        </w:rPr>
        <w:t>22.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факта совершения сотрудником действия </w:t>
      </w:r>
      <w:r w:rsidRPr="00B14131">
        <w:rPr>
          <w:rFonts w:ascii="Times New Roman" w:hAnsi="Times New Roman" w:cs="Times New Roman"/>
          <w:spacing w:val="-3"/>
          <w:sz w:val="28"/>
          <w:szCs w:val="28"/>
        </w:rPr>
        <w:t xml:space="preserve">(факта бездействия), содержащего признаки состава преступления, председатель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Комиссии обязан направить информацию о совершении указанного действия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(бездействии) и подтверждающие такой факт документы в органы предварительного </w:t>
      </w:r>
      <w:r w:rsidRPr="00B14131">
        <w:rPr>
          <w:rFonts w:ascii="Times New Roman" w:hAnsi="Times New Roman" w:cs="Times New Roman"/>
          <w:spacing w:val="-2"/>
          <w:sz w:val="28"/>
          <w:szCs w:val="28"/>
        </w:rPr>
        <w:t xml:space="preserve">следствия МВД России или в следственное подразделение Следственного комитета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при прокуратуре Российской Федерации в 3-дневный срок, а при необходимости - </w:t>
      </w:r>
      <w:r w:rsidRPr="00B14131">
        <w:rPr>
          <w:rFonts w:ascii="Times New Roman" w:hAnsi="Times New Roman" w:cs="Times New Roman"/>
          <w:sz w:val="28"/>
          <w:szCs w:val="28"/>
        </w:rPr>
        <w:t>немедленно.</w:t>
      </w:r>
      <w:proofErr w:type="gramEnd"/>
    </w:p>
    <w:p w:rsid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11"/>
          <w:sz w:val="28"/>
          <w:szCs w:val="28"/>
        </w:rPr>
        <w:t>23.</w:t>
      </w:r>
      <w:r w:rsidRPr="00B14131">
        <w:rPr>
          <w:rFonts w:ascii="Times New Roman" w:hAnsi="Times New Roman" w:cs="Times New Roman"/>
          <w:sz w:val="28"/>
          <w:szCs w:val="28"/>
        </w:rPr>
        <w:tab/>
        <w:t xml:space="preserve">Копия протокола заседания Комиссии или выписка из него приобщается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к личному делу сотрудника, в отношении которого рассмотрен вопрос о соблюдении </w:t>
      </w:r>
      <w:r w:rsidRPr="00B14131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А.А. Пронченко</w:t>
      </w:r>
    </w:p>
    <w:p w:rsidR="00B14131" w:rsidRDefault="00B14131" w:rsidP="00B14131">
      <w:pPr>
        <w:rPr>
          <w:color w:val="FF0000"/>
        </w:rPr>
      </w:pPr>
    </w:p>
    <w:p w:rsidR="00B14131" w:rsidRDefault="00B14131" w:rsidP="00B14131">
      <w:pPr>
        <w:rPr>
          <w:color w:val="FF0000"/>
        </w:rPr>
      </w:pPr>
      <w:bookmarkStart w:id="0" w:name="_GoBack"/>
      <w:bookmarkEnd w:id="0"/>
    </w:p>
    <w:p w:rsidR="00B14131" w:rsidRDefault="00B14131" w:rsidP="00B14131">
      <w:pPr>
        <w:pStyle w:val="a3"/>
        <w:ind w:left="1068" w:hanging="1068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82CB1" w:rsidRDefault="00131E20" w:rsidP="00131E20">
      <w:pPr>
        <w:pStyle w:val="a3"/>
        <w:ind w:left="709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17705">
        <w:rPr>
          <w:rFonts w:ascii="Times New Roman" w:hAnsi="Times New Roman" w:cs="Times New Roman"/>
          <w:sz w:val="28"/>
          <w:szCs w:val="28"/>
        </w:rPr>
        <w:t>2</w:t>
      </w:r>
    </w:p>
    <w:p w:rsidR="00131E20" w:rsidRDefault="00131E20" w:rsidP="00131E20">
      <w:pPr>
        <w:pStyle w:val="a3"/>
        <w:ind w:left="709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№22</w:t>
      </w:r>
      <w:r w:rsidR="008A09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29.12.201</w:t>
      </w:r>
      <w:r w:rsidR="002177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C3BEC" w:rsidRDefault="003C3BEC" w:rsidP="00131E20">
      <w:pPr>
        <w:pStyle w:val="a3"/>
        <w:ind w:left="709" w:firstLine="4678"/>
        <w:rPr>
          <w:rFonts w:ascii="Times New Roman" w:hAnsi="Times New Roman" w:cs="Times New Roman"/>
          <w:sz w:val="28"/>
          <w:szCs w:val="28"/>
        </w:rPr>
      </w:pP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работников и урегулированию конфликта интересов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603"/>
        <w:gridCol w:w="214"/>
        <w:gridCol w:w="2468"/>
        <w:gridCol w:w="2051"/>
        <w:gridCol w:w="159"/>
        <w:gridCol w:w="1454"/>
        <w:gridCol w:w="388"/>
        <w:gridCol w:w="1525"/>
      </w:tblGrid>
      <w:tr w:rsidR="003C3BEC" w:rsidTr="00444FB5">
        <w:tc>
          <w:tcPr>
            <w:tcW w:w="603" w:type="dxa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2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51" w:type="dxa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613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13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C3BEC" w:rsidTr="00444FB5">
        <w:tc>
          <w:tcPr>
            <w:tcW w:w="8862" w:type="dxa"/>
            <w:gridSpan w:val="8"/>
          </w:tcPr>
          <w:p w:rsidR="003C3BEC" w:rsidRPr="00C313AA" w:rsidRDefault="003C3BEC" w:rsidP="003C3BE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Анализ изменений в федеральном законодательстве и законодательстве Российской Федерации по вопросам соблюдения требований к служебному поведению гражданских служащих и урегулированию конфликта интересов и противодействию коррупции</w:t>
            </w:r>
          </w:p>
        </w:tc>
        <w:tc>
          <w:tcPr>
            <w:tcW w:w="2210" w:type="dxa"/>
            <w:gridSpan w:val="2"/>
            <w:vMerge w:val="restart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деятельности комиссии по соблюдению требований к служебному поведению и урегулированию конфликта интересов работников учреждения</w:t>
            </w: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методических рекомендация правоприменительной практики по вопросам деятельности комиссий </w:t>
            </w:r>
            <w:proofErr w:type="spellStart"/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210" w:type="dxa"/>
            <w:gridSpan w:val="2"/>
            <w:vMerge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предложений по обеспечению </w:t>
            </w: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 и совершенствованию деятельности комиссии и включение их в план работы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эффективности деятельности </w:t>
            </w: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в Положение о комиссии в соответствии с изменениями в законодательстве</w:t>
            </w:r>
            <w:proofErr w:type="gramEnd"/>
          </w:p>
        </w:tc>
        <w:tc>
          <w:tcPr>
            <w:tcW w:w="2210" w:type="dxa"/>
            <w:gridSpan w:val="2"/>
            <w:vMerge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Март и далее по мере внесения изменений</w:t>
            </w:r>
          </w:p>
        </w:tc>
        <w:tc>
          <w:tcPr>
            <w:tcW w:w="1525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CA2154" w:rsidTr="00CA2154">
        <w:tc>
          <w:tcPr>
            <w:tcW w:w="817" w:type="dxa"/>
            <w:gridSpan w:val="2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468" w:type="dxa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1-е полугодие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деятельности комиссии</w:t>
            </w:r>
          </w:p>
        </w:tc>
        <w:tc>
          <w:tcPr>
            <w:tcW w:w="1842" w:type="dxa"/>
            <w:gridSpan w:val="2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25" w:type="dxa"/>
            <w:vAlign w:val="center"/>
          </w:tcPr>
          <w:p w:rsidR="00CA2154" w:rsidRPr="00C313AA" w:rsidRDefault="00CA21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A2154" w:rsidTr="00CA2154">
        <w:tc>
          <w:tcPr>
            <w:tcW w:w="817" w:type="dxa"/>
            <w:gridSpan w:val="2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468" w:type="dxa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2-е полугодие и планирование работы комиссии на последующий год</w:t>
            </w:r>
          </w:p>
        </w:tc>
        <w:tc>
          <w:tcPr>
            <w:tcW w:w="2210" w:type="dxa"/>
            <w:gridSpan w:val="2"/>
            <w:vMerge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25" w:type="dxa"/>
            <w:vAlign w:val="center"/>
          </w:tcPr>
          <w:p w:rsidR="00CA2154" w:rsidRPr="00C313AA" w:rsidRDefault="00CA21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A2154" w:rsidTr="00894F74">
        <w:tc>
          <w:tcPr>
            <w:tcW w:w="8862" w:type="dxa"/>
            <w:gridSpan w:val="8"/>
          </w:tcPr>
          <w:p w:rsidR="00CA2154" w:rsidRPr="00C313AA" w:rsidRDefault="00CA2154" w:rsidP="00CA21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механизмов контроля соблюдения работников учреждения требований</w:t>
            </w:r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к служебному поведению, запретов, ограничений</w:t>
            </w:r>
          </w:p>
        </w:tc>
      </w:tr>
      <w:tr w:rsidR="007242F5" w:rsidTr="007242F5">
        <w:tc>
          <w:tcPr>
            <w:tcW w:w="817" w:type="dxa"/>
            <w:gridSpan w:val="2"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468" w:type="dxa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Внедрение механизмов контроля несоблюдении работников МБУК «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ЦКС» к служебному поведению и (или) требований по урегулированию конфликта интересов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7242F5" w:rsidRPr="00C313AA" w:rsidRDefault="007242F5" w:rsidP="0072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коррупции и профилактика коррупционных проявлений</w:t>
            </w:r>
          </w:p>
        </w:tc>
        <w:tc>
          <w:tcPr>
            <w:tcW w:w="1842" w:type="dxa"/>
            <w:gridSpan w:val="2"/>
            <w:vAlign w:val="center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242F5" w:rsidTr="00CA2154">
        <w:tc>
          <w:tcPr>
            <w:tcW w:w="817" w:type="dxa"/>
            <w:gridSpan w:val="2"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468" w:type="dxa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Контроль по факту получения информации о наличии у работников МБУК «Приморская ЦКС» личной заинтересованности, которая может привести к конфликту интересов</w:t>
            </w:r>
          </w:p>
        </w:tc>
        <w:tc>
          <w:tcPr>
            <w:tcW w:w="2210" w:type="dxa"/>
            <w:gridSpan w:val="2"/>
            <w:vMerge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242F5" w:rsidTr="00D74709">
        <w:tc>
          <w:tcPr>
            <w:tcW w:w="8862" w:type="dxa"/>
            <w:gridSpan w:val="8"/>
          </w:tcPr>
          <w:p w:rsidR="007242F5" w:rsidRPr="00C313AA" w:rsidRDefault="00CE1454" w:rsidP="00CE14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по 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просвещению  </w:t>
            </w:r>
            <w:r w:rsidR="00C313AA" w:rsidRPr="00C313AA">
              <w:rPr>
                <w:rFonts w:ascii="Times New Roman" w:hAnsi="Times New Roman" w:cs="Times New Roman"/>
                <w:sz w:val="26"/>
                <w:szCs w:val="26"/>
              </w:rPr>
              <w:t>работников учреждений</w:t>
            </w:r>
          </w:p>
        </w:tc>
      </w:tr>
      <w:tr w:rsidR="00CE1454" w:rsidTr="00C313AA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работников учреждения по ключевым вопросам противодействия коррупции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проявлений</w:t>
            </w: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 по мере обновления нормативной базы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E1454" w:rsidTr="00CA2154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по исполнению требований 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210" w:type="dxa"/>
            <w:gridSpan w:val="2"/>
            <w:vMerge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88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E1454" w:rsidTr="000B2484">
        <w:tc>
          <w:tcPr>
            <w:tcW w:w="8862" w:type="dxa"/>
            <w:gridSpan w:val="8"/>
          </w:tcPr>
          <w:p w:rsidR="00CE1454" w:rsidRPr="00C313AA" w:rsidRDefault="00CE1454" w:rsidP="00CE14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Информирование о работе комиссии</w:t>
            </w:r>
          </w:p>
        </w:tc>
      </w:tr>
      <w:tr w:rsidR="00CE1454" w:rsidTr="00C313AA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МБУК «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Прморская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ЦКС» информации о деятельности комиссии, в том числе, отчетной</w:t>
            </w:r>
          </w:p>
        </w:tc>
        <w:tc>
          <w:tcPr>
            <w:tcW w:w="2210" w:type="dxa"/>
            <w:gridSpan w:val="2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 деятельности</w:t>
            </w: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88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</w:tbl>
    <w:p w:rsidR="00C313AA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3AA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3AA" w:rsidRPr="00B14131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</w:p>
    <w:p w:rsidR="00C313AA" w:rsidRDefault="00C313AA" w:rsidP="00C313AA">
      <w:pPr>
        <w:rPr>
          <w:color w:val="FF0000"/>
        </w:rPr>
      </w:pP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3BEC" w:rsidRPr="003C3BEC" w:rsidSect="00EF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EDA"/>
    <w:multiLevelType w:val="multilevel"/>
    <w:tmpl w:val="6772E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EC679B"/>
    <w:multiLevelType w:val="hybridMultilevel"/>
    <w:tmpl w:val="A6F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ED"/>
    <w:rsid w:val="00030C1C"/>
    <w:rsid w:val="00131E20"/>
    <w:rsid w:val="00217705"/>
    <w:rsid w:val="00231FEB"/>
    <w:rsid w:val="003273ED"/>
    <w:rsid w:val="00336F5E"/>
    <w:rsid w:val="003B41E3"/>
    <w:rsid w:val="003C3BEC"/>
    <w:rsid w:val="003E46A9"/>
    <w:rsid w:val="00444FB5"/>
    <w:rsid w:val="007242F5"/>
    <w:rsid w:val="00882CB1"/>
    <w:rsid w:val="008A093B"/>
    <w:rsid w:val="00B14131"/>
    <w:rsid w:val="00C313AA"/>
    <w:rsid w:val="00CA2154"/>
    <w:rsid w:val="00CE1454"/>
    <w:rsid w:val="00E33221"/>
    <w:rsid w:val="00EF4362"/>
    <w:rsid w:val="00F5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1C"/>
    <w:pPr>
      <w:ind w:left="720"/>
      <w:contextualSpacing/>
    </w:pPr>
  </w:style>
  <w:style w:type="table" w:styleId="a4">
    <w:name w:val="Table Grid"/>
    <w:basedOn w:val="a1"/>
    <w:uiPriority w:val="59"/>
    <w:rsid w:val="003C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47167-765A-4A8A-A0EB-BACA83A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2019-10-28T07:39:00Z</cp:lastPrinted>
  <dcterms:created xsi:type="dcterms:W3CDTF">2019-10-21T13:27:00Z</dcterms:created>
  <dcterms:modified xsi:type="dcterms:W3CDTF">2019-10-28T07:43:00Z</dcterms:modified>
</cp:coreProperties>
</file>