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16" w:rsidRPr="00071F16" w:rsidRDefault="00071F16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t>Д</w:t>
      </w:r>
      <w:bookmarkStart w:id="0" w:name="_GoBack"/>
      <w:r w:rsidRPr="00071F16">
        <w:rPr>
          <w:rFonts w:ascii="Times New Roman" w:hAnsi="Times New Roman" w:cs="Times New Roman"/>
          <w:sz w:val="28"/>
          <w:szCs w:val="28"/>
        </w:rPr>
        <w:t xml:space="preserve">окумент предоставлен </w:t>
      </w:r>
      <w:hyperlink r:id="rId4">
        <w:proofErr w:type="spellStart"/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071F16">
        <w:rPr>
          <w:rFonts w:ascii="Times New Roman" w:hAnsi="Times New Roman" w:cs="Times New Roman"/>
          <w:sz w:val="28"/>
          <w:szCs w:val="28"/>
        </w:rPr>
        <w:br/>
      </w:r>
    </w:p>
    <w:p w:rsidR="00071F16" w:rsidRPr="00071F16" w:rsidRDefault="00071F1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1F16" w:rsidRPr="00071F16" w:rsidRDefault="00071F1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071F16" w:rsidRPr="00071F16" w:rsidRDefault="00071F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1F16" w:rsidRPr="00071F16" w:rsidRDefault="00071F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71F16" w:rsidRPr="00071F16" w:rsidRDefault="00071F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от 23 сентября 2020 г. N 1527</w:t>
      </w:r>
    </w:p>
    <w:p w:rsidR="00071F16" w:rsidRPr="00071F16" w:rsidRDefault="00071F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1F16" w:rsidRPr="00071F16" w:rsidRDefault="00071F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ОБ УТВЕРЖДЕНИИ ПРАВИЛ</w:t>
      </w:r>
    </w:p>
    <w:p w:rsidR="00071F16" w:rsidRPr="00071F16" w:rsidRDefault="00071F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ОРГАНИЗОВАННОЙ ПЕРЕВОЗКИ ГРУППЫ ДЕТЕЙ АВТОБУСАМИ</w:t>
      </w:r>
    </w:p>
    <w:p w:rsidR="00071F16" w:rsidRPr="00071F16" w:rsidRDefault="00071F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F16" w:rsidRPr="00071F16" w:rsidRDefault="00071F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статьей 20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Федерального закона "О безопасности дорожного движения" Правительство Российской Федерации постановляет: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27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организованной перевозки группы детей автобусами.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2. Установить, что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2021 г. и действует до 1 января 2027 г.</w:t>
      </w:r>
    </w:p>
    <w:p w:rsidR="00071F16" w:rsidRPr="00071F16" w:rsidRDefault="00071F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F16" w:rsidRPr="00071F16" w:rsidRDefault="00071F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71F16" w:rsidRPr="00071F16" w:rsidRDefault="00071F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71F16" w:rsidRPr="00071F16" w:rsidRDefault="00071F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М.МИШУСТИН</w:t>
      </w:r>
    </w:p>
    <w:p w:rsidR="00071F16" w:rsidRPr="00071F16" w:rsidRDefault="00071F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1F16" w:rsidRPr="00071F16" w:rsidRDefault="00071F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1F16" w:rsidRPr="00071F16" w:rsidRDefault="00071F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1F16" w:rsidRPr="00071F16" w:rsidRDefault="00071F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1F16" w:rsidRPr="00071F16" w:rsidRDefault="00071F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1F16" w:rsidRPr="00071F16" w:rsidRDefault="00071F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Утверждены</w:t>
      </w:r>
    </w:p>
    <w:p w:rsidR="00071F16" w:rsidRPr="00071F16" w:rsidRDefault="00071F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071F16" w:rsidRPr="00071F16" w:rsidRDefault="00071F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71F16" w:rsidRPr="00071F16" w:rsidRDefault="00071F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от 23 сентября 2020 г. N 1527</w:t>
      </w:r>
    </w:p>
    <w:p w:rsidR="00071F16" w:rsidRPr="00071F16" w:rsidRDefault="00071F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F16" w:rsidRPr="00071F16" w:rsidRDefault="00071F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071F16">
        <w:rPr>
          <w:rFonts w:ascii="Times New Roman" w:hAnsi="Times New Roman" w:cs="Times New Roman"/>
          <w:sz w:val="28"/>
          <w:szCs w:val="28"/>
        </w:rPr>
        <w:t>ПРАВИЛА ОРГАНИЗОВАННОЙ ПЕРЕВОЗКИ ГРУППЫ ДЕТЕЙ АВТОБУСАМИ</w:t>
      </w:r>
    </w:p>
    <w:p w:rsidR="00071F16" w:rsidRPr="00071F16" w:rsidRDefault="00071F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F16" w:rsidRPr="00071F16" w:rsidRDefault="00071F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требования, предъявляемые при организации и осуществлении организованной перевозки группы детей </w:t>
      </w:r>
      <w:r w:rsidRPr="00071F16">
        <w:rPr>
          <w:rFonts w:ascii="Times New Roman" w:hAnsi="Times New Roman" w:cs="Times New Roman"/>
          <w:sz w:val="28"/>
          <w:szCs w:val="28"/>
        </w:rPr>
        <w:lastRenderedPageBreak/>
        <w:t>автобусами в городском, пригородном и междугородном сообщении.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2. Для целей настоящих Правил: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понятия "фрахтовщик", "фрахтователь" и "договор фрахтования" используются в значениях, предусмотренных Федеральным </w:t>
      </w:r>
      <w:hyperlink r:id="rId6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"Устав автомобильного транспорта и городского наземного электрического транспорта";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понятие "организованная перевозка группы детей" используется в значении, предусмотренном </w:t>
      </w:r>
      <w:hyperlink r:id="rId7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дорожного движения Российской Федерации, утвержденными постановлением Совета Министров - Правительства Российской Федерации от 23 октября 1993 г. N 1090 "О правилах дорожного движения";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понятие "медицинский работник" используется в значении, предусмотренном Федеральным </w:t>
      </w:r>
      <w:hyperlink r:id="rId8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  <w:r w:rsidRPr="00071F16">
        <w:rPr>
          <w:rFonts w:ascii="Times New Roman" w:hAnsi="Times New Roman" w:cs="Times New Roman"/>
          <w:sz w:val="28"/>
          <w:szCs w:val="28"/>
        </w:rPr>
        <w:t>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</w:t>
      </w:r>
      <w:r w:rsidRPr="00071F16">
        <w:rPr>
          <w:rFonts w:ascii="Times New Roman" w:hAnsi="Times New Roman" w:cs="Times New Roman"/>
          <w:sz w:val="28"/>
          <w:szCs w:val="28"/>
        </w:rPr>
        <w:lastRenderedPageBreak/>
        <w:t>районном уровне по месту начала организованной перевозки группы детей.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4. Предусмотренное </w:t>
      </w:r>
      <w:hyperlink w:anchor="P34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</w:t>
      </w:r>
      <w:hyperlink r:id="rId9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формой</w:t>
        </w:r>
      </w:hyperlink>
      <w:r w:rsidRPr="00071F16">
        <w:rPr>
          <w:rFonts w:ascii="Times New Roman" w:hAnsi="Times New Roman" w:cs="Times New Roman"/>
          <w:sz w:val="28"/>
          <w:szCs w:val="28"/>
        </w:rPr>
        <w:t>, установленной Министерством внутренних дел Российской Федерации, с учетом положений настоящих Правил.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Предусмотренная </w:t>
      </w:r>
      <w:hyperlink w:anchor="P34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настоящих Правил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 </w:t>
      </w:r>
      <w:hyperlink r:id="rId10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 г. N 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Такое уведомление подается до начала первой из указанных в нем перевозок.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9. Если в автобусе находятся несколько сопровождающих лиц, </w:t>
      </w:r>
      <w:r w:rsidRPr="00071F16">
        <w:rPr>
          <w:rFonts w:ascii="Times New Roman" w:hAnsi="Times New Roman" w:cs="Times New Roman"/>
          <w:sz w:val="28"/>
          <w:szCs w:val="28"/>
        </w:rPr>
        <w:lastRenderedPageBreak/>
        <w:t>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10. 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12. 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 w:rsidRPr="00071F16">
        <w:rPr>
          <w:rFonts w:ascii="Times New Roman" w:hAnsi="Times New Roman" w:cs="Times New Roman"/>
          <w:sz w:val="28"/>
          <w:szCs w:val="28"/>
        </w:rP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сопровождающих лиц с указанием их фамилии, имени, отчества (при наличии) и номера контактного телефона;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медицинского работника с указанием его фамилии, имени, отчества (при наличии) и номера контактного телефона.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</w:t>
      </w:r>
      <w:r w:rsidRPr="00071F16">
        <w:rPr>
          <w:rFonts w:ascii="Times New Roman" w:hAnsi="Times New Roman" w:cs="Times New Roman"/>
          <w:sz w:val="28"/>
          <w:szCs w:val="28"/>
        </w:rPr>
        <w:lastRenderedPageBreak/>
        <w:t>список, предусмотренный настоящим пунктом.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Контроль за соблюдением указанных требований возлагается на сопровождающих лиц.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15. Список, содержащий корректировки, считается действительным, если он заверен подписью лица, назначенного: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"/>
      <w:bookmarkEnd w:id="4"/>
      <w:r w:rsidRPr="00071F16">
        <w:rPr>
          <w:rFonts w:ascii="Times New Roman" w:hAnsi="Times New Roman" w:cs="Times New Roman"/>
          <w:sz w:val="28"/>
          <w:szCs w:val="28"/>
        </w:rP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9"/>
      <w:bookmarkEnd w:id="5"/>
      <w:r w:rsidRPr="00071F16">
        <w:rPr>
          <w:rFonts w:ascii="Times New Roman" w:hAnsi="Times New Roman" w:cs="Times New Roman"/>
          <w:sz w:val="28"/>
          <w:szCs w:val="28"/>
        </w:rPr>
        <w:t>17. К управлению автобусами, осуществляющими организованную перевозку группы детей, допускаются водители: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б) прошедшие </w:t>
      </w:r>
      <w:proofErr w:type="spellStart"/>
      <w:r w:rsidRPr="00071F16"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  <w:r w:rsidRPr="00071F16">
        <w:rPr>
          <w:rFonts w:ascii="Times New Roman" w:hAnsi="Times New Roman" w:cs="Times New Roman"/>
          <w:sz w:val="28"/>
          <w:szCs w:val="28"/>
        </w:rP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</w:t>
      </w:r>
      <w:hyperlink r:id="rId11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2 статьи 20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Федерального закона "О безопасности дорожного движения";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в) не </w:t>
      </w:r>
      <w:proofErr w:type="spellStart"/>
      <w:r w:rsidRPr="00071F16">
        <w:rPr>
          <w:rFonts w:ascii="Times New Roman" w:hAnsi="Times New Roman" w:cs="Times New Roman"/>
          <w:sz w:val="28"/>
          <w:szCs w:val="28"/>
        </w:rPr>
        <w:t>привлекавшиеся</w:t>
      </w:r>
      <w:proofErr w:type="spellEnd"/>
      <w:r w:rsidRPr="00071F16">
        <w:rPr>
          <w:rFonts w:ascii="Times New Roman" w:hAnsi="Times New Roman" w:cs="Times New Roman"/>
          <w:sz w:val="28"/>
          <w:szCs w:val="28"/>
        </w:rPr>
        <w:t xml:space="preserve">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3"/>
      <w:bookmarkEnd w:id="6"/>
      <w:r w:rsidRPr="00071F16">
        <w:rPr>
          <w:rFonts w:ascii="Times New Roman" w:hAnsi="Times New Roman" w:cs="Times New Roman"/>
          <w:sz w:val="28"/>
          <w:szCs w:val="28"/>
        </w:rP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а) пункте отправления;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lastRenderedPageBreak/>
        <w:t>б) промежуточных пунктах посадки (высадки) (если имеются) детей и иных лиц, участвующих в организованной перевозке группы детей;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в) пункте назначения;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Контроль за соблюдением указанного требования возлагается на сопровождающих лиц.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22. 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 </w:t>
      </w:r>
      <w:hyperlink w:anchor="P59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пункта 17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 автобуса и (или) водителя.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Подменный автобус должен соответствовать требованиям </w:t>
      </w:r>
      <w:hyperlink w:anchor="P58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пункта 16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настоящих Правил, а подменный водитель - требованиям </w:t>
      </w:r>
      <w:hyperlink w:anchor="P59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пункта 17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t xml:space="preserve">При прибытии подменного автобуса и (или) подменного водителя документы, указанные в </w:t>
      </w:r>
      <w:hyperlink w:anchor="P63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пункте 18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071F16" w:rsidRPr="00071F16" w:rsidRDefault="00071F1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F16">
        <w:rPr>
          <w:rFonts w:ascii="Times New Roman" w:hAnsi="Times New Roman" w:cs="Times New Roman"/>
          <w:sz w:val="28"/>
          <w:szCs w:val="28"/>
        </w:rPr>
        <w:lastRenderedPageBreak/>
        <w:t xml:space="preserve">23. Оригиналы документов, указанных в </w:t>
      </w:r>
      <w:hyperlink w:anchor="P34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9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>
        <w:r w:rsidRPr="00071F16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071F16">
        <w:rPr>
          <w:rFonts w:ascii="Times New Roman" w:hAnsi="Times New Roman" w:cs="Times New Roman"/>
          <w:sz w:val="28"/>
          <w:szCs w:val="28"/>
        </w:rPr>
        <w:t xml:space="preserve"> 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071F16" w:rsidRPr="00071F16" w:rsidRDefault="00071F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71F16" w:rsidRDefault="00071F16">
      <w:pPr>
        <w:pStyle w:val="ConsPlusNormal"/>
        <w:ind w:firstLine="540"/>
        <w:jc w:val="both"/>
      </w:pPr>
    </w:p>
    <w:p w:rsidR="00071F16" w:rsidRDefault="00071F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6FAF" w:rsidRDefault="00B46FAF"/>
    <w:sectPr w:rsidR="00B46FAF" w:rsidSect="0036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16"/>
    <w:rsid w:val="00071F16"/>
    <w:rsid w:val="00B4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CE82D-7C7D-480A-AF47-717A00AC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F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71F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71F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DBDBBD915A7FEB7267A5399819A70C40C8705BDF1F1559FF8A06003BF713634EBE595CDB224D9D85C0CB2C4C1126B1E85C4F386154548Am6EC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DBDBBD915A7FEB7267A5399819A70C47C0775EDC1F1559FF8A06003BF713634EBE5959DF2646CAD48FCA700A4735B2EA5C4C397Dm5E4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DBDBBD915A7FEB7267A5399819A70C40C87759D2151559FF8A06003BF713634EBE595CDB224D9D83C0CB2C4C1126B1E85C4F386154548Am6ECN" TargetMode="External"/><Relationship Id="rId11" Type="http://schemas.openxmlformats.org/officeDocument/2006/relationships/hyperlink" Target="consultantplus://offline/ref=1DDBDBBD915A7FEB7267A5399819A70C40C9775EDA1F1559FF8A06003BF713634EBE595FDA2646CAD48FCA700A4735B2EA5C4C397Dm5E4N" TargetMode="External"/><Relationship Id="rId5" Type="http://schemas.openxmlformats.org/officeDocument/2006/relationships/hyperlink" Target="consultantplus://offline/ref=1DDBDBBD915A7FEB7267A5399819A70C40C9775EDA1F1559FF8A06003BF713634EBE595FD92346CAD48FCA700A4735B2EA5C4C397Dm5E4N" TargetMode="External"/><Relationship Id="rId10" Type="http://schemas.openxmlformats.org/officeDocument/2006/relationships/hyperlink" Target="consultantplus://offline/ref=1DDBDBBD915A7FEB7267A5399819A70C47CD7F59D8141559FF8A06003BF713634EBE595CDB224D9E8CC0CB2C4C1126B1E85C4F386154548Am6EC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DDBDBBD915A7FEB7267A5399819A70C47C07450D2101559FF8A06003BF713634EBE595CDB224D9F8DC0CB2C4C1126B1E85C4F386154548Am6E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2254</Words>
  <Characters>12850</Characters>
  <Application>Microsoft Office Word</Application>
  <DocSecurity>0</DocSecurity>
  <Lines>107</Lines>
  <Paragraphs>30</Paragraphs>
  <ScaleCrop>false</ScaleCrop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Панькова Ольга Олеговна</dc:creator>
  <cp:keywords/>
  <dc:description/>
  <cp:lastModifiedBy>Панькова Ольга Олеговна</cp:lastModifiedBy>
  <cp:revision>1</cp:revision>
  <dcterms:created xsi:type="dcterms:W3CDTF">2022-11-23T13:04:00Z</dcterms:created>
  <dcterms:modified xsi:type="dcterms:W3CDTF">2022-11-23T13:05:00Z</dcterms:modified>
</cp:coreProperties>
</file>