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3F" w:rsidRPr="008F70D2" w:rsidRDefault="001E463F" w:rsidP="001E463F">
      <w:pPr>
        <w:tabs>
          <w:tab w:val="left" w:pos="4962"/>
        </w:tabs>
        <w:jc w:val="center"/>
        <w:rPr>
          <w:b/>
          <w:sz w:val="28"/>
          <w:szCs w:val="28"/>
        </w:rPr>
      </w:pPr>
      <w:r w:rsidRPr="008F70D2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 xml:space="preserve">ОЕ БЮДЖЕТНОЕ  УЧРЕЖДЕНИЕ КУЛЬТУРЫ «ДОМ КУЛЬТУРЫ «МОЛОДЕЖНЫЙ» </w:t>
      </w:r>
    </w:p>
    <w:p w:rsidR="001E463F" w:rsidRPr="008F70D2" w:rsidRDefault="001E463F" w:rsidP="001E463F">
      <w:pPr>
        <w:jc w:val="center"/>
        <w:rPr>
          <w:b/>
          <w:sz w:val="28"/>
          <w:szCs w:val="28"/>
        </w:rPr>
      </w:pPr>
      <w:r w:rsidRPr="008F70D2">
        <w:rPr>
          <w:b/>
          <w:sz w:val="28"/>
          <w:szCs w:val="28"/>
        </w:rPr>
        <w:t xml:space="preserve">МУНИЦИПАЛЬНОГО ОБРАЗОВАНИЯ </w:t>
      </w:r>
    </w:p>
    <w:p w:rsidR="001E463F" w:rsidRDefault="001E463F" w:rsidP="001E463F">
      <w:pPr>
        <w:jc w:val="center"/>
        <w:rPr>
          <w:b/>
          <w:sz w:val="28"/>
          <w:szCs w:val="28"/>
        </w:rPr>
      </w:pPr>
      <w:r w:rsidRPr="008F70D2">
        <w:rPr>
          <w:b/>
          <w:sz w:val="28"/>
          <w:szCs w:val="28"/>
        </w:rPr>
        <w:t>ГОРОД-КУРОРТ АНАПА</w:t>
      </w:r>
    </w:p>
    <w:p w:rsidR="001E463F" w:rsidRPr="008F70D2" w:rsidRDefault="001E463F" w:rsidP="001E463F">
      <w:pPr>
        <w:jc w:val="center"/>
        <w:rPr>
          <w:b/>
          <w:sz w:val="28"/>
          <w:szCs w:val="28"/>
        </w:rPr>
      </w:pPr>
    </w:p>
    <w:p w:rsidR="001E463F" w:rsidRPr="00602C9E" w:rsidRDefault="001E463F" w:rsidP="001E463F">
      <w:pPr>
        <w:jc w:val="center"/>
        <w:rPr>
          <w:b/>
          <w:sz w:val="12"/>
          <w:szCs w:val="12"/>
        </w:rPr>
      </w:pPr>
    </w:p>
    <w:p w:rsidR="001E463F" w:rsidRPr="008F70D2" w:rsidRDefault="001E463F" w:rsidP="001E463F">
      <w:pPr>
        <w:jc w:val="center"/>
        <w:rPr>
          <w:b/>
          <w:sz w:val="28"/>
          <w:szCs w:val="28"/>
        </w:rPr>
      </w:pPr>
      <w:r w:rsidRPr="008F70D2">
        <w:rPr>
          <w:b/>
          <w:sz w:val="28"/>
          <w:szCs w:val="28"/>
        </w:rPr>
        <w:t>П Р И К А З</w:t>
      </w:r>
    </w:p>
    <w:p w:rsidR="001E463F" w:rsidRPr="008F70D2" w:rsidRDefault="001E463F" w:rsidP="001E463F">
      <w:pPr>
        <w:jc w:val="center"/>
        <w:rPr>
          <w:sz w:val="28"/>
          <w:szCs w:val="28"/>
        </w:rPr>
      </w:pPr>
    </w:p>
    <w:p w:rsidR="001E463F" w:rsidRPr="008F70D2" w:rsidRDefault="001E463F" w:rsidP="001E463F">
      <w:pPr>
        <w:rPr>
          <w:sz w:val="28"/>
          <w:szCs w:val="28"/>
        </w:rPr>
      </w:pPr>
      <w:r w:rsidRPr="008F70D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8F70D2">
        <w:rPr>
          <w:sz w:val="28"/>
          <w:szCs w:val="28"/>
        </w:rPr>
        <w:t xml:space="preserve">                                                                                       №</w:t>
      </w:r>
      <w:r>
        <w:rPr>
          <w:sz w:val="28"/>
          <w:szCs w:val="28"/>
        </w:rPr>
        <w:t xml:space="preserve"> </w:t>
      </w:r>
      <w:r w:rsidR="00A406DE">
        <w:rPr>
          <w:sz w:val="28"/>
          <w:szCs w:val="28"/>
        </w:rPr>
        <w:t>____</w:t>
      </w:r>
    </w:p>
    <w:p w:rsidR="001E463F" w:rsidRPr="00602C9E" w:rsidRDefault="001E463F" w:rsidP="001E463F">
      <w:pPr>
        <w:jc w:val="center"/>
        <w:rPr>
          <w:sz w:val="24"/>
          <w:szCs w:val="24"/>
        </w:rPr>
      </w:pPr>
      <w:r w:rsidRPr="00602C9E">
        <w:rPr>
          <w:sz w:val="24"/>
          <w:szCs w:val="24"/>
        </w:rPr>
        <w:t>г. Анапа</w:t>
      </w:r>
    </w:p>
    <w:p w:rsidR="001E463F" w:rsidRDefault="001E463F" w:rsidP="001E463F">
      <w:pPr>
        <w:jc w:val="center"/>
        <w:rPr>
          <w:sz w:val="28"/>
          <w:szCs w:val="28"/>
        </w:rPr>
      </w:pPr>
    </w:p>
    <w:p w:rsidR="001E463F" w:rsidRPr="008F70D2" w:rsidRDefault="001E463F" w:rsidP="001E463F">
      <w:pPr>
        <w:jc w:val="center"/>
        <w:rPr>
          <w:sz w:val="28"/>
          <w:szCs w:val="28"/>
        </w:rPr>
      </w:pPr>
    </w:p>
    <w:p w:rsidR="004E601E" w:rsidRDefault="001E463F" w:rsidP="001E463F">
      <w:pPr>
        <w:jc w:val="center"/>
        <w:rPr>
          <w:rFonts w:eastAsia="Calibri"/>
          <w:b/>
          <w:bCs/>
          <w:sz w:val="28"/>
          <w:szCs w:val="28"/>
        </w:rPr>
      </w:pPr>
      <w:r w:rsidRPr="00FA026D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б утверждении положения по оценке коррупционных рисков деятельности </w:t>
      </w:r>
      <w:r w:rsidRPr="009B252E">
        <w:rPr>
          <w:rFonts w:eastAsia="Calibri"/>
          <w:b/>
          <w:bCs/>
          <w:sz w:val="28"/>
          <w:szCs w:val="28"/>
        </w:rPr>
        <w:t>муниципально</w:t>
      </w:r>
      <w:r>
        <w:rPr>
          <w:rFonts w:eastAsia="Calibri"/>
          <w:b/>
          <w:bCs/>
          <w:sz w:val="28"/>
          <w:szCs w:val="28"/>
        </w:rPr>
        <w:t xml:space="preserve">го бюджетного </w:t>
      </w:r>
      <w:r w:rsidRPr="009B252E">
        <w:rPr>
          <w:rFonts w:eastAsia="Calibri"/>
          <w:b/>
          <w:bCs/>
          <w:sz w:val="28"/>
          <w:szCs w:val="28"/>
        </w:rPr>
        <w:t>учреждени</w:t>
      </w:r>
      <w:r>
        <w:rPr>
          <w:rFonts w:eastAsia="Calibri"/>
          <w:b/>
          <w:bCs/>
          <w:sz w:val="28"/>
          <w:szCs w:val="28"/>
        </w:rPr>
        <w:t xml:space="preserve">и культуры </w:t>
      </w:r>
    </w:p>
    <w:p w:rsidR="004E601E" w:rsidRDefault="001E463F" w:rsidP="004E601E">
      <w:pPr>
        <w:jc w:val="center"/>
        <w:rPr>
          <w:rFonts w:eastAsia="Calibri"/>
          <w:b/>
          <w:bCs/>
          <w:sz w:val="28"/>
          <w:szCs w:val="28"/>
        </w:rPr>
      </w:pPr>
      <w:r w:rsidRPr="009B252E">
        <w:rPr>
          <w:rFonts w:eastAsia="Calibri"/>
          <w:b/>
          <w:bCs/>
          <w:sz w:val="28"/>
          <w:szCs w:val="28"/>
        </w:rPr>
        <w:t xml:space="preserve"> «</w:t>
      </w:r>
      <w:r>
        <w:rPr>
          <w:rFonts w:eastAsia="Calibri"/>
          <w:b/>
          <w:bCs/>
          <w:sz w:val="28"/>
          <w:szCs w:val="28"/>
        </w:rPr>
        <w:t xml:space="preserve">Дом культуры </w:t>
      </w:r>
      <w:r w:rsidRPr="009B252E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 «Молодежный» </w:t>
      </w:r>
      <w:r w:rsidRPr="009B252E">
        <w:rPr>
          <w:rFonts w:eastAsia="Calibri"/>
          <w:b/>
          <w:bCs/>
          <w:sz w:val="28"/>
          <w:szCs w:val="28"/>
        </w:rPr>
        <w:t xml:space="preserve">муниципального образования </w:t>
      </w:r>
    </w:p>
    <w:p w:rsidR="001E463F" w:rsidRPr="009B252E" w:rsidRDefault="001E463F" w:rsidP="004E601E">
      <w:pPr>
        <w:jc w:val="center"/>
        <w:rPr>
          <w:rFonts w:eastAsia="Calibri"/>
          <w:b/>
          <w:bCs/>
          <w:sz w:val="28"/>
          <w:szCs w:val="28"/>
        </w:rPr>
      </w:pPr>
      <w:r w:rsidRPr="009B252E">
        <w:rPr>
          <w:rFonts w:eastAsia="Calibri"/>
          <w:b/>
          <w:bCs/>
          <w:sz w:val="28"/>
          <w:szCs w:val="28"/>
        </w:rPr>
        <w:t>город-курорт Анапа»</w:t>
      </w:r>
    </w:p>
    <w:p w:rsidR="001E463F" w:rsidRDefault="001E463F" w:rsidP="001E463F">
      <w:pPr>
        <w:jc w:val="center"/>
        <w:rPr>
          <w:rFonts w:eastAsia="Calibri"/>
          <w:b/>
          <w:bCs/>
          <w:sz w:val="28"/>
          <w:szCs w:val="28"/>
        </w:rPr>
      </w:pPr>
    </w:p>
    <w:p w:rsidR="001E463F" w:rsidRPr="009B252E" w:rsidRDefault="001E463F" w:rsidP="001E463F">
      <w:pPr>
        <w:jc w:val="center"/>
        <w:rPr>
          <w:rFonts w:eastAsia="Calibri"/>
          <w:b/>
          <w:bCs/>
          <w:sz w:val="28"/>
          <w:szCs w:val="28"/>
        </w:rPr>
      </w:pPr>
    </w:p>
    <w:p w:rsidR="001E463F" w:rsidRPr="009B252E" w:rsidRDefault="001E463F" w:rsidP="001E463F">
      <w:pPr>
        <w:jc w:val="both"/>
        <w:rPr>
          <w:rFonts w:eastAsia="Calibri"/>
          <w:bCs/>
          <w:sz w:val="28"/>
          <w:szCs w:val="28"/>
        </w:rPr>
      </w:pPr>
      <w:r w:rsidRPr="009B252E">
        <w:rPr>
          <w:rFonts w:eastAsia="Calibri"/>
          <w:b/>
          <w:bCs/>
          <w:sz w:val="28"/>
          <w:szCs w:val="28"/>
        </w:rPr>
        <w:tab/>
      </w:r>
      <w:r w:rsidRPr="009B252E">
        <w:rPr>
          <w:rFonts w:eastAsia="Calibri"/>
          <w:bCs/>
          <w:sz w:val="28"/>
          <w:szCs w:val="28"/>
        </w:rPr>
        <w:t>В соответствии с Федеральным законом от 25.12.2008 года № 273 - ФЗ  «О противодействии коррупции»</w:t>
      </w:r>
      <w:r>
        <w:rPr>
          <w:rFonts w:eastAsia="Calibri"/>
          <w:bCs/>
          <w:sz w:val="28"/>
          <w:szCs w:val="28"/>
        </w:rPr>
        <w:t xml:space="preserve"> и методическим рекомендациям </w:t>
      </w:r>
      <w:r w:rsidRPr="009B252E">
        <w:rPr>
          <w:rFonts w:eastAsia="Calibri"/>
          <w:bCs/>
          <w:sz w:val="28"/>
          <w:szCs w:val="28"/>
        </w:rPr>
        <w:t>по разработке и принятию организациями мер по предупрежде</w:t>
      </w:r>
      <w:r>
        <w:rPr>
          <w:rFonts w:eastAsia="Calibri"/>
          <w:bCs/>
          <w:sz w:val="28"/>
          <w:szCs w:val="28"/>
        </w:rPr>
        <w:t xml:space="preserve">нию и противодействию коррупции </w:t>
      </w:r>
      <w:r w:rsidRPr="009B252E">
        <w:rPr>
          <w:rFonts w:eastAsia="Calibri"/>
          <w:bCs/>
          <w:sz w:val="28"/>
          <w:szCs w:val="28"/>
        </w:rPr>
        <w:t>Министерств</w:t>
      </w:r>
      <w:r>
        <w:rPr>
          <w:rFonts w:eastAsia="Calibri"/>
          <w:bCs/>
          <w:sz w:val="28"/>
          <w:szCs w:val="28"/>
        </w:rPr>
        <w:t>а</w:t>
      </w:r>
      <w:r w:rsidRPr="009B252E">
        <w:rPr>
          <w:rFonts w:eastAsia="Calibri"/>
          <w:bCs/>
          <w:sz w:val="28"/>
          <w:szCs w:val="28"/>
        </w:rPr>
        <w:t xml:space="preserve"> труда и социальной защиты </w:t>
      </w:r>
      <w:r>
        <w:rPr>
          <w:rFonts w:eastAsia="Calibri"/>
          <w:bCs/>
          <w:sz w:val="28"/>
          <w:szCs w:val="28"/>
        </w:rPr>
        <w:t>Российской Федерации от</w:t>
      </w:r>
      <w:r w:rsidRPr="009B252E">
        <w:rPr>
          <w:rFonts w:eastAsia="Calibri"/>
          <w:bCs/>
          <w:sz w:val="28"/>
          <w:szCs w:val="28"/>
        </w:rPr>
        <w:t xml:space="preserve"> 8 ноября 2013 г</w:t>
      </w:r>
      <w:r>
        <w:rPr>
          <w:rFonts w:eastAsia="Calibri"/>
          <w:bCs/>
          <w:sz w:val="28"/>
          <w:szCs w:val="28"/>
        </w:rPr>
        <w:t>ода</w:t>
      </w:r>
      <w:r w:rsidRPr="006258A3">
        <w:rPr>
          <w:rFonts w:eastAsia="Calibri"/>
          <w:bCs/>
          <w:sz w:val="28"/>
          <w:szCs w:val="28"/>
        </w:rPr>
        <w:t xml:space="preserve"> </w:t>
      </w:r>
      <w:r w:rsidRPr="009B252E">
        <w:rPr>
          <w:rFonts w:eastAsia="Calibri"/>
          <w:bCs/>
          <w:sz w:val="28"/>
          <w:szCs w:val="28"/>
        </w:rPr>
        <w:t xml:space="preserve">в целях </w:t>
      </w:r>
      <w:r w:rsidRPr="005F4D13">
        <w:rPr>
          <w:sz w:val="28"/>
          <w:szCs w:val="28"/>
        </w:rPr>
        <w:t>организации работы по предупреждению коррупции в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муниципальном бюджетном </w:t>
      </w:r>
      <w:r w:rsidRPr="009B252E">
        <w:rPr>
          <w:rFonts w:eastAsia="Calibri"/>
          <w:bCs/>
          <w:sz w:val="28"/>
          <w:szCs w:val="28"/>
        </w:rPr>
        <w:t xml:space="preserve"> учреждени</w:t>
      </w:r>
      <w:r>
        <w:rPr>
          <w:rFonts w:eastAsia="Calibri"/>
          <w:bCs/>
          <w:sz w:val="28"/>
          <w:szCs w:val="28"/>
        </w:rPr>
        <w:t xml:space="preserve">и культуры «Дом культуры  «Молодежный» муниципального образования город-курорт Анапа»  </w:t>
      </w:r>
      <w:r w:rsidRPr="009B252E">
        <w:rPr>
          <w:rFonts w:eastAsia="Calibri"/>
          <w:bCs/>
          <w:sz w:val="28"/>
          <w:szCs w:val="28"/>
        </w:rPr>
        <w:t>п р и к а з ы в а ю:</w:t>
      </w:r>
      <w:r>
        <w:rPr>
          <w:rFonts w:eastAsia="Calibri"/>
          <w:sz w:val="28"/>
          <w:szCs w:val="28"/>
          <w:lang w:eastAsia="ru-RU"/>
        </w:rPr>
        <w:tab/>
      </w:r>
    </w:p>
    <w:p w:rsidR="001E463F" w:rsidRPr="00A629FE" w:rsidRDefault="001E463F" w:rsidP="001E463F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1. Утвердить </w:t>
      </w:r>
      <w:r w:rsidR="004F22BD">
        <w:rPr>
          <w:rFonts w:eastAsia="Calibri"/>
          <w:sz w:val="28"/>
          <w:szCs w:val="28"/>
          <w:lang w:eastAsia="ru-RU"/>
        </w:rPr>
        <w:t xml:space="preserve">Положение по </w:t>
      </w:r>
      <w:r w:rsidRPr="00602C9E">
        <w:rPr>
          <w:rFonts w:eastAsia="Calibri"/>
          <w:sz w:val="28"/>
          <w:szCs w:val="28"/>
          <w:lang w:eastAsia="ru-RU"/>
        </w:rPr>
        <w:t>оценк</w:t>
      </w:r>
      <w:r w:rsidR="004F22BD">
        <w:rPr>
          <w:rFonts w:eastAsia="Calibri"/>
          <w:sz w:val="28"/>
          <w:szCs w:val="28"/>
          <w:lang w:eastAsia="ru-RU"/>
        </w:rPr>
        <w:t>е</w:t>
      </w:r>
      <w:r w:rsidRPr="00602C9E">
        <w:rPr>
          <w:rFonts w:eastAsia="Calibri"/>
          <w:sz w:val="28"/>
          <w:szCs w:val="28"/>
          <w:lang w:eastAsia="ru-RU"/>
        </w:rPr>
        <w:t xml:space="preserve"> коррупционных рисков деятельности муниципального </w:t>
      </w:r>
      <w:r>
        <w:rPr>
          <w:rFonts w:eastAsia="Calibri"/>
          <w:sz w:val="28"/>
          <w:szCs w:val="28"/>
          <w:lang w:eastAsia="ru-RU"/>
        </w:rPr>
        <w:t xml:space="preserve">бюджетного </w:t>
      </w:r>
      <w:r w:rsidRPr="00602C9E">
        <w:rPr>
          <w:rFonts w:eastAsia="Calibri"/>
          <w:sz w:val="28"/>
          <w:szCs w:val="28"/>
          <w:lang w:eastAsia="ru-RU"/>
        </w:rPr>
        <w:t xml:space="preserve"> учрежден</w:t>
      </w:r>
      <w:r>
        <w:rPr>
          <w:rFonts w:eastAsia="Calibri"/>
          <w:sz w:val="28"/>
          <w:szCs w:val="28"/>
          <w:lang w:eastAsia="ru-RU"/>
        </w:rPr>
        <w:t xml:space="preserve">ии культуры «Дом культуры ««Молодёжный» </w:t>
      </w:r>
      <w:r w:rsidRPr="00602C9E">
        <w:rPr>
          <w:rFonts w:eastAsia="Calibri"/>
          <w:sz w:val="28"/>
          <w:szCs w:val="28"/>
          <w:lang w:eastAsia="ru-RU"/>
        </w:rPr>
        <w:t>муниципального образования город-курорт Анапа</w:t>
      </w:r>
      <w:r>
        <w:rPr>
          <w:rFonts w:eastAsia="Calibri"/>
          <w:sz w:val="28"/>
          <w:szCs w:val="28"/>
          <w:lang w:eastAsia="ru-RU"/>
        </w:rPr>
        <w:t xml:space="preserve"> согласно приложению к настоящему приказу.</w:t>
      </w:r>
    </w:p>
    <w:p w:rsidR="001E463F" w:rsidRDefault="001E463F" w:rsidP="001E463F">
      <w:pPr>
        <w:pStyle w:val="a3"/>
        <w:spacing w:before="0" w:after="0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6F91">
        <w:rPr>
          <w:rFonts w:ascii="Times New Roman" w:hAnsi="Times New Roman" w:cs="Times New Roman"/>
          <w:sz w:val="28"/>
          <w:szCs w:val="28"/>
        </w:rPr>
        <w:t> 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EA6F91">
        <w:rPr>
          <w:rFonts w:ascii="Times New Roman" w:hAnsi="Times New Roman" w:cs="Times New Roman"/>
          <w:sz w:val="28"/>
          <w:szCs w:val="28"/>
        </w:rPr>
        <w:t xml:space="preserve"> за </w:t>
      </w:r>
      <w:r w:rsidR="004F22BD">
        <w:rPr>
          <w:rFonts w:ascii="Times New Roman" w:hAnsi="Times New Roman" w:cs="Times New Roman"/>
          <w:sz w:val="28"/>
          <w:szCs w:val="28"/>
        </w:rPr>
        <w:t xml:space="preserve">работу по </w:t>
      </w:r>
      <w:r>
        <w:rPr>
          <w:rFonts w:ascii="Times New Roman" w:hAnsi="Times New Roman" w:cs="Times New Roman"/>
          <w:sz w:val="28"/>
          <w:szCs w:val="28"/>
        </w:rPr>
        <w:t>профилактик</w:t>
      </w:r>
      <w:r w:rsidR="004F22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в организации, </w:t>
      </w:r>
      <w:r w:rsidR="004F22BD"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Подгорновой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разместить настоящий приказ на информационном стенде учреждения.</w:t>
      </w:r>
    </w:p>
    <w:p w:rsidR="001E463F" w:rsidRPr="00864B61" w:rsidRDefault="001E463F" w:rsidP="001E463F">
      <w:pPr>
        <w:pStyle w:val="a3"/>
        <w:spacing w:before="0" w:after="0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BC1197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Ответственному за информационно-телекоммуникационное обеспечение в сети «Интернет»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Проходцева</w:t>
      </w:r>
      <w:proofErr w:type="spellEnd"/>
      <w:r w:rsidR="004F22BD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А.А.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)</w:t>
      </w:r>
      <w:r w:rsidRPr="007E2955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C1197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разместить</w:t>
      </w:r>
      <w:proofErr w:type="gramEnd"/>
      <w:r w:rsidRPr="00BC1197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настоящий приказ на официальном сайте учреждения.</w:t>
      </w:r>
    </w:p>
    <w:p w:rsidR="001E463F" w:rsidRPr="00BC1197" w:rsidRDefault="001E463F" w:rsidP="001E463F">
      <w:pPr>
        <w:ind w:firstLine="708"/>
        <w:jc w:val="both"/>
        <w:rPr>
          <w:rFonts w:eastAsia="Calibri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  <w:r>
        <w:rPr>
          <w:rFonts w:eastAsia="Calibri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4</w:t>
      </w:r>
      <w:r w:rsidRPr="00BC1197">
        <w:rPr>
          <w:rFonts w:eastAsia="Calibri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. Контроль за исполнением настоящего приказа оставляю за собой.</w:t>
      </w:r>
    </w:p>
    <w:p w:rsidR="001E463F" w:rsidRDefault="001E463F" w:rsidP="001E463F">
      <w:pPr>
        <w:jc w:val="both"/>
        <w:rPr>
          <w:rFonts w:eastAsia="Calibri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1E463F" w:rsidRDefault="001E463F" w:rsidP="001E463F">
      <w:pPr>
        <w:jc w:val="both"/>
        <w:rPr>
          <w:rFonts w:eastAsia="Calibri"/>
          <w:sz w:val="28"/>
          <w:szCs w:val="28"/>
          <w:lang w:eastAsia="ru-RU"/>
        </w:rPr>
      </w:pPr>
    </w:p>
    <w:p w:rsidR="001E463F" w:rsidRDefault="001E463F" w:rsidP="001E4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1E463F" w:rsidRDefault="001E463F" w:rsidP="001E463F">
      <w:pPr>
        <w:jc w:val="both"/>
        <w:rPr>
          <w:sz w:val="28"/>
          <w:szCs w:val="28"/>
        </w:rPr>
      </w:pPr>
      <w:r>
        <w:rPr>
          <w:sz w:val="28"/>
          <w:szCs w:val="28"/>
        </w:rPr>
        <w:t>МБУК «Дом культуры «Молодежный»                                      Н.В.Ивашова</w:t>
      </w:r>
    </w:p>
    <w:p w:rsidR="008D133D" w:rsidRDefault="008D133D"/>
    <w:p w:rsidR="001E463F" w:rsidRDefault="001E463F"/>
    <w:p w:rsidR="001E463F" w:rsidRDefault="001E463F"/>
    <w:p w:rsidR="001E463F" w:rsidRDefault="001E463F"/>
    <w:p w:rsidR="001E463F" w:rsidRDefault="001E463F"/>
    <w:p w:rsidR="001E463F" w:rsidRDefault="001E463F"/>
    <w:p w:rsidR="002854EA" w:rsidRDefault="002854EA"/>
    <w:p w:rsidR="002854EA" w:rsidRDefault="002854EA"/>
    <w:p w:rsidR="002854EA" w:rsidRDefault="002854EA">
      <w:bookmarkStart w:id="0" w:name="_GoBack"/>
      <w:bookmarkEnd w:id="0"/>
    </w:p>
    <w:tbl>
      <w:tblPr>
        <w:tblStyle w:val="a5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1E463F" w:rsidTr="00382E20">
        <w:tc>
          <w:tcPr>
            <w:tcW w:w="5103" w:type="dxa"/>
          </w:tcPr>
          <w:p w:rsidR="001E463F" w:rsidRDefault="001E463F" w:rsidP="0038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4E601E">
              <w:rPr>
                <w:sz w:val="28"/>
                <w:szCs w:val="28"/>
              </w:rPr>
              <w:t xml:space="preserve"> </w:t>
            </w:r>
            <w:r w:rsidR="00D30835">
              <w:rPr>
                <w:sz w:val="28"/>
                <w:szCs w:val="28"/>
              </w:rPr>
              <w:t>№ 1</w:t>
            </w:r>
          </w:p>
        </w:tc>
      </w:tr>
      <w:tr w:rsidR="001E463F" w:rsidTr="00382E20">
        <w:tc>
          <w:tcPr>
            <w:tcW w:w="5103" w:type="dxa"/>
          </w:tcPr>
          <w:p w:rsidR="001E463F" w:rsidRDefault="001E463F" w:rsidP="00382E20">
            <w:pPr>
              <w:jc w:val="center"/>
              <w:rPr>
                <w:sz w:val="28"/>
                <w:szCs w:val="28"/>
              </w:rPr>
            </w:pPr>
          </w:p>
        </w:tc>
      </w:tr>
      <w:tr w:rsidR="001E463F" w:rsidTr="00382E20">
        <w:tc>
          <w:tcPr>
            <w:tcW w:w="5103" w:type="dxa"/>
          </w:tcPr>
          <w:p w:rsidR="001E463F" w:rsidRPr="006C78DF" w:rsidRDefault="001E463F" w:rsidP="001E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муниципального бюджетного  учреждения культуры «Дом культуры «Молодёжный» муниципального образования  город-курорт Анапа</w:t>
            </w:r>
          </w:p>
        </w:tc>
      </w:tr>
      <w:tr w:rsidR="001E463F" w:rsidTr="00382E20">
        <w:tc>
          <w:tcPr>
            <w:tcW w:w="5103" w:type="dxa"/>
          </w:tcPr>
          <w:p w:rsidR="001E463F" w:rsidRDefault="001E463F" w:rsidP="0038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</w:t>
            </w:r>
            <w:r w:rsidR="004F22BD">
              <w:rPr>
                <w:sz w:val="28"/>
                <w:szCs w:val="28"/>
              </w:rPr>
              <w:t xml:space="preserve"> 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E463F" w:rsidTr="00382E20">
        <w:tc>
          <w:tcPr>
            <w:tcW w:w="5103" w:type="dxa"/>
          </w:tcPr>
          <w:p w:rsidR="001E463F" w:rsidRDefault="001E463F" w:rsidP="00382E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463F" w:rsidRDefault="001E463F" w:rsidP="001E463F">
      <w:pPr>
        <w:jc w:val="both"/>
        <w:rPr>
          <w:sz w:val="28"/>
          <w:szCs w:val="28"/>
        </w:rPr>
      </w:pPr>
    </w:p>
    <w:p w:rsidR="001E463F" w:rsidRDefault="001E463F" w:rsidP="001E46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по оценке коррупционных рисков </w:t>
      </w:r>
    </w:p>
    <w:p w:rsidR="002854EA" w:rsidRDefault="001E463F" w:rsidP="00285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</w:t>
      </w:r>
      <w:r w:rsidRPr="003E13A1">
        <w:rPr>
          <w:sz w:val="28"/>
          <w:szCs w:val="28"/>
        </w:rPr>
        <w:t xml:space="preserve">муниципального </w:t>
      </w:r>
      <w:r w:rsidR="00285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3E13A1">
        <w:rPr>
          <w:sz w:val="28"/>
          <w:szCs w:val="28"/>
        </w:rPr>
        <w:t xml:space="preserve"> учреждени</w:t>
      </w:r>
      <w:r w:rsidR="002854EA">
        <w:rPr>
          <w:sz w:val="28"/>
          <w:szCs w:val="28"/>
        </w:rPr>
        <w:t>я</w:t>
      </w:r>
      <w:r>
        <w:rPr>
          <w:sz w:val="28"/>
          <w:szCs w:val="28"/>
        </w:rPr>
        <w:t xml:space="preserve"> культуры </w:t>
      </w:r>
    </w:p>
    <w:p w:rsidR="004E601E" w:rsidRDefault="001E463F" w:rsidP="001E463F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«Дом культуры</w:t>
      </w:r>
      <w:r w:rsidRPr="003E13A1">
        <w:rPr>
          <w:sz w:val="28"/>
          <w:szCs w:val="28"/>
        </w:rPr>
        <w:t xml:space="preserve"> «Молодёжный»</w:t>
      </w:r>
      <w:r w:rsidR="004E601E">
        <w:rPr>
          <w:sz w:val="28"/>
          <w:szCs w:val="28"/>
        </w:rPr>
        <w:t xml:space="preserve"> </w:t>
      </w:r>
      <w:r w:rsidRPr="003E13A1">
        <w:rPr>
          <w:sz w:val="28"/>
          <w:szCs w:val="28"/>
        </w:rPr>
        <w:t xml:space="preserve">муниципального образования </w:t>
      </w:r>
    </w:p>
    <w:p w:rsidR="001E463F" w:rsidRDefault="001E463F" w:rsidP="001E463F">
      <w:pPr>
        <w:jc w:val="center"/>
        <w:rPr>
          <w:sz w:val="28"/>
          <w:szCs w:val="28"/>
        </w:rPr>
      </w:pPr>
      <w:r w:rsidRPr="003E13A1">
        <w:rPr>
          <w:sz w:val="28"/>
          <w:szCs w:val="28"/>
        </w:rPr>
        <w:t>город-курорт Анапа</w:t>
      </w:r>
    </w:p>
    <w:p w:rsidR="001E463F" w:rsidRDefault="001E463F" w:rsidP="001E463F">
      <w:pPr>
        <w:jc w:val="center"/>
        <w:rPr>
          <w:sz w:val="28"/>
          <w:szCs w:val="28"/>
        </w:rPr>
      </w:pPr>
    </w:p>
    <w:p w:rsidR="001E463F" w:rsidRPr="00532CB5" w:rsidRDefault="001E463F" w:rsidP="001E463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положение</w:t>
      </w:r>
    </w:p>
    <w:p w:rsidR="001E463F" w:rsidRPr="003E13A1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3E13A1">
        <w:rPr>
          <w:sz w:val="28"/>
          <w:szCs w:val="28"/>
        </w:rPr>
        <w:t xml:space="preserve">Целью оценки коррупционных рисков деятельности муниципального </w:t>
      </w:r>
    </w:p>
    <w:p w:rsidR="001E463F" w:rsidRDefault="002854EA" w:rsidP="001E463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463F">
        <w:rPr>
          <w:sz w:val="28"/>
          <w:szCs w:val="28"/>
        </w:rPr>
        <w:t xml:space="preserve">юджетного </w:t>
      </w:r>
      <w:r w:rsidR="001E463F" w:rsidRPr="003E13A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1E463F" w:rsidRPr="003E13A1">
        <w:rPr>
          <w:sz w:val="28"/>
          <w:szCs w:val="28"/>
        </w:rPr>
        <w:t xml:space="preserve"> </w:t>
      </w:r>
      <w:r w:rsidR="001E463F">
        <w:rPr>
          <w:sz w:val="28"/>
          <w:szCs w:val="28"/>
        </w:rPr>
        <w:t xml:space="preserve"> культуры «Дом культуры </w:t>
      </w:r>
      <w:r w:rsidR="001E463F" w:rsidRPr="003E13A1">
        <w:rPr>
          <w:sz w:val="28"/>
          <w:szCs w:val="28"/>
        </w:rPr>
        <w:t>«Молодёжный» муниципального образования город-курорт Анапа»</w:t>
      </w:r>
      <w:r w:rsidR="001E463F">
        <w:rPr>
          <w:sz w:val="28"/>
          <w:szCs w:val="28"/>
        </w:rPr>
        <w:t xml:space="preserve"> (далее – Учреждение), при реализации которых наиболее высока вероятность совершения работниками Учреждения коррупционных </w:t>
      </w:r>
      <w:proofErr w:type="gramStart"/>
      <w:r w:rsidR="001E463F">
        <w:rPr>
          <w:sz w:val="28"/>
          <w:szCs w:val="28"/>
        </w:rPr>
        <w:t>правонарушений</w:t>
      </w:r>
      <w:proofErr w:type="gramEnd"/>
      <w:r w:rsidR="001E463F">
        <w:rPr>
          <w:sz w:val="28"/>
          <w:szCs w:val="28"/>
        </w:rPr>
        <w:t xml:space="preserve"> как в целях получения личной выгоды, так и в целях получения выгоды Учреждением.</w:t>
      </w:r>
    </w:p>
    <w:p w:rsidR="001E463F" w:rsidRPr="003E13A1" w:rsidRDefault="001E463F" w:rsidP="001E463F">
      <w:pPr>
        <w:jc w:val="center"/>
        <w:rPr>
          <w:sz w:val="28"/>
          <w:szCs w:val="28"/>
        </w:rPr>
      </w:pPr>
    </w:p>
    <w:p w:rsidR="001E463F" w:rsidRPr="00532CB5" w:rsidRDefault="001E463F" w:rsidP="001E463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оценки коррупционных рисков</w:t>
      </w:r>
    </w:p>
    <w:p w:rsidR="001E463F" w:rsidRPr="008E7E75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8E7E75">
        <w:rPr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 Оценка коррупционных рисков проводится как на стадии разработки антикоррупционной политики, так и после ее утверждения на регулярной основе.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2.3. Порядок проведения оценки коррупционных рисков: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представить деятельность Учрежд</w:t>
      </w:r>
      <w:r w:rsidR="00A406DE">
        <w:rPr>
          <w:sz w:val="28"/>
          <w:szCs w:val="28"/>
        </w:rPr>
        <w:t>ения в виде отдельных процессов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выделить «критические точки» в каждом процессе, при реализации которых наиболее вероятно возникновение коррупционных правонарушений;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 для каждого процесса, реализация которого связана с коррупционным риском, составить описание возможных коррупционных рисков.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2.4. Подготовить «карту коррупционных рисков Учреждения» - описание «критических точек» и возможных коррупционных правонарушений.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2.5. Разработать комплекс мер по устранению или минимизации коррупционных рисков.</w:t>
      </w:r>
    </w:p>
    <w:p w:rsidR="001E463F" w:rsidRDefault="001E463F" w:rsidP="001E463F">
      <w:pPr>
        <w:ind w:firstLine="360"/>
        <w:jc w:val="both"/>
        <w:rPr>
          <w:sz w:val="28"/>
          <w:szCs w:val="28"/>
        </w:rPr>
      </w:pPr>
    </w:p>
    <w:p w:rsidR="00D30835" w:rsidRDefault="00D30835" w:rsidP="00D3083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835" w:rsidRDefault="00D30835" w:rsidP="00D30835"/>
    <w:p w:rsidR="00D30835" w:rsidRDefault="00D30835" w:rsidP="00D3083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D30835" w:rsidRPr="002854EA" w:rsidRDefault="00D30835" w:rsidP="00D30835">
      <w:pPr>
        <w:rPr>
          <w:sz w:val="28"/>
          <w:szCs w:val="28"/>
        </w:rPr>
      </w:pPr>
      <w:r>
        <w:rPr>
          <w:sz w:val="28"/>
          <w:szCs w:val="28"/>
        </w:rPr>
        <w:t xml:space="preserve">МБУК «Дом культуры </w:t>
      </w:r>
      <w:r w:rsidR="000D5023">
        <w:rPr>
          <w:sz w:val="28"/>
          <w:szCs w:val="28"/>
        </w:rPr>
        <w:t xml:space="preserve"> </w:t>
      </w:r>
      <w:r>
        <w:rPr>
          <w:sz w:val="28"/>
          <w:szCs w:val="28"/>
        </w:rPr>
        <w:t>«Молодежный»                                       Н.В. Ивашова</w:t>
      </w:r>
    </w:p>
    <w:p w:rsidR="00D30835" w:rsidRDefault="00D30835" w:rsidP="00D3083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D30835" w:rsidTr="00FF79E0">
        <w:tc>
          <w:tcPr>
            <w:tcW w:w="5103" w:type="dxa"/>
          </w:tcPr>
          <w:p w:rsidR="00D30835" w:rsidRDefault="00D30835" w:rsidP="00FF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</w:tc>
      </w:tr>
      <w:tr w:rsidR="00D30835" w:rsidTr="00FF79E0">
        <w:tc>
          <w:tcPr>
            <w:tcW w:w="5103" w:type="dxa"/>
          </w:tcPr>
          <w:p w:rsidR="00D30835" w:rsidRDefault="00D30835" w:rsidP="00FF79E0">
            <w:pPr>
              <w:jc w:val="center"/>
              <w:rPr>
                <w:sz w:val="28"/>
                <w:szCs w:val="28"/>
              </w:rPr>
            </w:pPr>
          </w:p>
        </w:tc>
      </w:tr>
      <w:tr w:rsidR="00D30835" w:rsidRPr="006C78DF" w:rsidTr="00FF79E0">
        <w:tc>
          <w:tcPr>
            <w:tcW w:w="5103" w:type="dxa"/>
          </w:tcPr>
          <w:p w:rsidR="00D30835" w:rsidRPr="006C78DF" w:rsidRDefault="00D30835" w:rsidP="00FF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муниципального бюджетного  учреждения культуры «Дом культуры «Молодёжный» муниципального образования  город-курорт Анапа</w:t>
            </w:r>
          </w:p>
        </w:tc>
      </w:tr>
      <w:tr w:rsidR="00D30835" w:rsidTr="00FF79E0">
        <w:tc>
          <w:tcPr>
            <w:tcW w:w="5103" w:type="dxa"/>
          </w:tcPr>
          <w:p w:rsidR="00D30835" w:rsidRDefault="00D30835" w:rsidP="00FF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 № _____ </w:t>
            </w:r>
          </w:p>
        </w:tc>
      </w:tr>
    </w:tbl>
    <w:p w:rsidR="00D30835" w:rsidRDefault="00D30835" w:rsidP="00D3083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835" w:rsidRDefault="00D30835" w:rsidP="00D3083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63F" w:rsidRDefault="001E463F" w:rsidP="00D3083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коррупционных рисков</w:t>
      </w:r>
    </w:p>
    <w:p w:rsidR="00D30835" w:rsidRPr="00D30835" w:rsidRDefault="00D30835" w:rsidP="00D30835">
      <w:pPr>
        <w:ind w:left="360"/>
        <w:jc w:val="center"/>
        <w:rPr>
          <w:sz w:val="28"/>
          <w:szCs w:val="28"/>
        </w:rPr>
      </w:pPr>
      <w:r w:rsidRPr="00D30835">
        <w:rPr>
          <w:sz w:val="28"/>
          <w:szCs w:val="28"/>
        </w:rPr>
        <w:t xml:space="preserve">муниципального  бюджетного  учреждения культуры </w:t>
      </w:r>
    </w:p>
    <w:p w:rsidR="00D30835" w:rsidRPr="00D30835" w:rsidRDefault="00D30835" w:rsidP="00D30835">
      <w:pPr>
        <w:ind w:left="360"/>
        <w:jc w:val="center"/>
        <w:rPr>
          <w:sz w:val="28"/>
          <w:szCs w:val="28"/>
        </w:rPr>
      </w:pPr>
      <w:r w:rsidRPr="00D30835">
        <w:rPr>
          <w:sz w:val="28"/>
          <w:szCs w:val="28"/>
        </w:rPr>
        <w:t xml:space="preserve">«Дом культуры «Молодёжный» муниципального образования </w:t>
      </w:r>
    </w:p>
    <w:p w:rsidR="00D30835" w:rsidRPr="00D30835" w:rsidRDefault="00D30835" w:rsidP="00D30835">
      <w:pPr>
        <w:ind w:left="360"/>
        <w:jc w:val="center"/>
        <w:rPr>
          <w:sz w:val="28"/>
          <w:szCs w:val="28"/>
        </w:rPr>
      </w:pPr>
      <w:r w:rsidRPr="00D30835">
        <w:rPr>
          <w:sz w:val="28"/>
          <w:szCs w:val="28"/>
        </w:rPr>
        <w:t>город-курорт Анапа</w:t>
      </w:r>
    </w:p>
    <w:p w:rsidR="00D30835" w:rsidRPr="00532CB5" w:rsidRDefault="00D30835" w:rsidP="00D3083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63F" w:rsidRDefault="001E463F" w:rsidP="004F22BD">
      <w:pPr>
        <w:ind w:firstLine="360"/>
        <w:jc w:val="both"/>
        <w:rPr>
          <w:sz w:val="28"/>
          <w:szCs w:val="28"/>
        </w:rPr>
      </w:pPr>
      <w:r w:rsidRPr="00590859">
        <w:rPr>
          <w:sz w:val="28"/>
          <w:szCs w:val="28"/>
        </w:rPr>
        <w:t>В таблице коррупционных рисков представлена схема по общепринятым стандартам, считающаяся наиболее предрасполагающая к возникновению фактов коррупционной направленности.</w:t>
      </w:r>
    </w:p>
    <w:p w:rsidR="001E463F" w:rsidRDefault="001E463F" w:rsidP="001E463F">
      <w:pPr>
        <w:rPr>
          <w:sz w:val="28"/>
          <w:szCs w:val="28"/>
        </w:rPr>
      </w:pPr>
    </w:p>
    <w:tbl>
      <w:tblPr>
        <w:tblStyle w:val="a5"/>
        <w:tblW w:w="10490" w:type="dxa"/>
        <w:tblInd w:w="-714" w:type="dxa"/>
        <w:tblLayout w:type="fixed"/>
        <w:tblLook w:val="04A0"/>
      </w:tblPr>
      <w:tblGrid>
        <w:gridCol w:w="567"/>
        <w:gridCol w:w="2240"/>
        <w:gridCol w:w="28"/>
        <w:gridCol w:w="1843"/>
        <w:gridCol w:w="2268"/>
        <w:gridCol w:w="47"/>
        <w:gridCol w:w="1229"/>
        <w:gridCol w:w="2239"/>
        <w:gridCol w:w="29"/>
      </w:tblGrid>
      <w:tr w:rsidR="002854EA" w:rsidTr="002854EA">
        <w:tc>
          <w:tcPr>
            <w:tcW w:w="567" w:type="dxa"/>
          </w:tcPr>
          <w:p w:rsidR="001E463F" w:rsidRPr="00590859" w:rsidRDefault="001E463F" w:rsidP="005B5FF7">
            <w:pPr>
              <w:pStyle w:val="a6"/>
            </w:pPr>
            <w:r w:rsidRPr="00590859">
              <w:t xml:space="preserve">№ </w:t>
            </w:r>
            <w:proofErr w:type="spellStart"/>
            <w:proofErr w:type="gramStart"/>
            <w:r w:rsidRPr="00590859">
              <w:t>п</w:t>
            </w:r>
            <w:proofErr w:type="spellEnd"/>
            <w:proofErr w:type="gramEnd"/>
            <w:r w:rsidRPr="00590859">
              <w:t>/</w:t>
            </w:r>
            <w:proofErr w:type="spellStart"/>
            <w:r w:rsidRPr="00590859">
              <w:t>п</w:t>
            </w:r>
            <w:proofErr w:type="spellEnd"/>
          </w:p>
        </w:tc>
        <w:tc>
          <w:tcPr>
            <w:tcW w:w="2268" w:type="dxa"/>
            <w:gridSpan w:val="2"/>
          </w:tcPr>
          <w:p w:rsidR="001E463F" w:rsidRPr="00590859" w:rsidRDefault="001E463F" w:rsidP="005B5FF7">
            <w:pPr>
              <w:pStyle w:val="a6"/>
            </w:pPr>
            <w:r w:rsidRPr="00590859">
              <w:t>Коррупционно-</w:t>
            </w:r>
          </w:p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 w:rsidRPr="00590859">
              <w:t>опасные полномочия</w:t>
            </w:r>
          </w:p>
        </w:tc>
        <w:tc>
          <w:tcPr>
            <w:tcW w:w="1843" w:type="dxa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 w:rsidRPr="00590859">
              <w:t>Наименование должности</w:t>
            </w:r>
          </w:p>
        </w:tc>
        <w:tc>
          <w:tcPr>
            <w:tcW w:w="2315" w:type="dxa"/>
            <w:gridSpan w:val="2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 w:rsidRPr="00590859">
              <w:t>Типовые ситуации</w:t>
            </w:r>
          </w:p>
        </w:tc>
        <w:tc>
          <w:tcPr>
            <w:tcW w:w="1229" w:type="dxa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 w:rsidRPr="00590859">
              <w:t>Степень риска (низкая, средняя, высокая)</w:t>
            </w:r>
          </w:p>
        </w:tc>
        <w:tc>
          <w:tcPr>
            <w:tcW w:w="2268" w:type="dxa"/>
            <w:gridSpan w:val="2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 w:rsidRPr="00590859">
              <w:t>Меры по минимизации (устранению) коррупционного риска</w:t>
            </w:r>
          </w:p>
        </w:tc>
      </w:tr>
      <w:tr w:rsidR="002854EA" w:rsidTr="002854EA">
        <w:tc>
          <w:tcPr>
            <w:tcW w:w="567" w:type="dxa"/>
          </w:tcPr>
          <w:p w:rsidR="001E463F" w:rsidRPr="002854EA" w:rsidRDefault="001E463F" w:rsidP="005B5FF7">
            <w:pPr>
              <w:pStyle w:val="a6"/>
              <w:rPr>
                <w:b/>
              </w:rPr>
            </w:pPr>
            <w:r w:rsidRPr="002854EA">
              <w:rPr>
                <w:b/>
              </w:rPr>
              <w:t>1</w:t>
            </w:r>
          </w:p>
        </w:tc>
        <w:tc>
          <w:tcPr>
            <w:tcW w:w="2268" w:type="dxa"/>
            <w:gridSpan w:val="2"/>
          </w:tcPr>
          <w:p w:rsidR="001E463F" w:rsidRPr="002854EA" w:rsidRDefault="001E463F" w:rsidP="005B5FF7">
            <w:pPr>
              <w:pStyle w:val="a6"/>
              <w:rPr>
                <w:b/>
              </w:rPr>
            </w:pPr>
            <w:r w:rsidRPr="002854EA">
              <w:rPr>
                <w:b/>
              </w:rPr>
              <w:t>2</w:t>
            </w:r>
          </w:p>
        </w:tc>
        <w:tc>
          <w:tcPr>
            <w:tcW w:w="1843" w:type="dxa"/>
          </w:tcPr>
          <w:p w:rsidR="001E463F" w:rsidRPr="002854EA" w:rsidRDefault="001E463F" w:rsidP="005B5FF7">
            <w:pPr>
              <w:pStyle w:val="a6"/>
              <w:rPr>
                <w:b/>
              </w:rPr>
            </w:pPr>
            <w:r w:rsidRPr="002854EA">
              <w:rPr>
                <w:b/>
              </w:rPr>
              <w:t>3</w:t>
            </w:r>
          </w:p>
        </w:tc>
        <w:tc>
          <w:tcPr>
            <w:tcW w:w="2315" w:type="dxa"/>
            <w:gridSpan w:val="2"/>
          </w:tcPr>
          <w:p w:rsidR="001E463F" w:rsidRPr="002854EA" w:rsidRDefault="001E463F" w:rsidP="005B5FF7">
            <w:pPr>
              <w:pStyle w:val="a6"/>
              <w:rPr>
                <w:b/>
              </w:rPr>
            </w:pPr>
            <w:r w:rsidRPr="002854EA">
              <w:rPr>
                <w:b/>
              </w:rPr>
              <w:t>4</w:t>
            </w:r>
          </w:p>
        </w:tc>
        <w:tc>
          <w:tcPr>
            <w:tcW w:w="1229" w:type="dxa"/>
          </w:tcPr>
          <w:p w:rsidR="001E463F" w:rsidRPr="002854EA" w:rsidRDefault="001E463F" w:rsidP="005B5FF7">
            <w:pPr>
              <w:pStyle w:val="a6"/>
              <w:rPr>
                <w:b/>
              </w:rPr>
            </w:pPr>
            <w:r w:rsidRPr="002854EA">
              <w:rPr>
                <w:b/>
              </w:rPr>
              <w:t>5</w:t>
            </w:r>
          </w:p>
        </w:tc>
        <w:tc>
          <w:tcPr>
            <w:tcW w:w="2268" w:type="dxa"/>
            <w:gridSpan w:val="2"/>
          </w:tcPr>
          <w:p w:rsidR="001E463F" w:rsidRPr="002854EA" w:rsidRDefault="001E463F" w:rsidP="005B5FF7">
            <w:pPr>
              <w:pStyle w:val="a6"/>
              <w:rPr>
                <w:b/>
              </w:rPr>
            </w:pPr>
            <w:r w:rsidRPr="002854EA">
              <w:rPr>
                <w:b/>
              </w:rPr>
              <w:t>6</w:t>
            </w:r>
          </w:p>
        </w:tc>
      </w:tr>
      <w:tr w:rsidR="002854EA" w:rsidTr="002854EA">
        <w:tc>
          <w:tcPr>
            <w:tcW w:w="567" w:type="dxa"/>
          </w:tcPr>
          <w:p w:rsidR="001E463F" w:rsidRPr="00532CB5" w:rsidRDefault="001E463F" w:rsidP="005B5FF7">
            <w:pPr>
              <w:pStyle w:val="a6"/>
            </w:pPr>
            <w:r w:rsidRPr="00532CB5">
              <w:t>1</w:t>
            </w:r>
          </w:p>
        </w:tc>
        <w:tc>
          <w:tcPr>
            <w:tcW w:w="2268" w:type="dxa"/>
            <w:gridSpan w:val="2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>Организация деятельности учреждения, принятие на работу сотрудников, работа со служебной информацией, обращения юридических и физических лиц</w:t>
            </w:r>
          </w:p>
        </w:tc>
        <w:tc>
          <w:tcPr>
            <w:tcW w:w="1843" w:type="dxa"/>
          </w:tcPr>
          <w:p w:rsidR="001E463F" w:rsidRPr="001E463F" w:rsidRDefault="001E463F" w:rsidP="005B5FF7">
            <w:pPr>
              <w:pStyle w:val="a6"/>
            </w:pPr>
            <w:r w:rsidRPr="001E463F">
              <w:t>Директор,</w:t>
            </w:r>
            <w:r w:rsidRPr="001E463F">
              <w:rPr>
                <w:spacing w:val="1"/>
              </w:rPr>
              <w:t xml:space="preserve"> </w:t>
            </w:r>
            <w:r w:rsidRPr="001E463F">
              <w:t>заместитель</w:t>
            </w:r>
            <w:r w:rsidRPr="001E463F">
              <w:rPr>
                <w:spacing w:val="-57"/>
              </w:rPr>
              <w:t xml:space="preserve"> </w:t>
            </w:r>
            <w:r w:rsidRPr="001E463F">
              <w:t>директора,</w:t>
            </w:r>
          </w:p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 w:rsidRPr="001E463F">
              <w:t xml:space="preserve">художественный руководитель, </w:t>
            </w:r>
            <w:r w:rsidRPr="001E463F">
              <w:rPr>
                <w:spacing w:val="-1"/>
              </w:rPr>
              <w:t>заведующие</w:t>
            </w:r>
            <w:r w:rsidRPr="001E463F">
              <w:rPr>
                <w:spacing w:val="-57"/>
              </w:rPr>
              <w:t xml:space="preserve"> </w:t>
            </w:r>
            <w:r w:rsidRPr="001E463F">
              <w:t>отделами и секторами</w:t>
            </w:r>
          </w:p>
        </w:tc>
        <w:tc>
          <w:tcPr>
            <w:tcW w:w="2315" w:type="dxa"/>
            <w:gridSpan w:val="2"/>
          </w:tcPr>
          <w:p w:rsidR="001E463F" w:rsidRDefault="001E463F" w:rsidP="005B5FF7">
            <w:pPr>
              <w:pStyle w:val="a6"/>
            </w:pPr>
            <w: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1E463F" w:rsidRDefault="001E463F" w:rsidP="005B5FF7">
            <w:pPr>
              <w:pStyle w:val="a6"/>
            </w:pPr>
            <w:r>
              <w:t>- предоставление непредусмотренных законом преимуществ (протекционизм, семейность) для поступления на работу в учреждения;</w:t>
            </w:r>
          </w:p>
          <w:p w:rsidR="001E463F" w:rsidRDefault="001E463F" w:rsidP="005B5FF7">
            <w:pPr>
              <w:pStyle w:val="a6"/>
            </w:pPr>
            <w: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      </w:r>
          </w:p>
          <w:p w:rsidR="001E463F" w:rsidRDefault="001E463F" w:rsidP="005B5FF7">
            <w:pPr>
              <w:pStyle w:val="a6"/>
            </w:pPr>
            <w:r>
              <w:t xml:space="preserve">- попытка к </w:t>
            </w:r>
            <w:r>
              <w:lastRenderedPageBreak/>
              <w:t>несанкционированного доступа к информационным ресурсам;</w:t>
            </w:r>
          </w:p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>- требование от физических и юридических лиц, информации, предоставление которой не предусмотрено действующим законодательством</w:t>
            </w:r>
          </w:p>
        </w:tc>
        <w:tc>
          <w:tcPr>
            <w:tcW w:w="1229" w:type="dxa"/>
            <w:tcBorders>
              <w:bottom w:val="nil"/>
            </w:tcBorders>
          </w:tcPr>
          <w:p w:rsidR="001E463F" w:rsidRPr="00590859" w:rsidRDefault="001E463F" w:rsidP="005B5FF7">
            <w:pPr>
              <w:pStyle w:val="a6"/>
            </w:pPr>
            <w:r>
              <w:lastRenderedPageBreak/>
              <w:t xml:space="preserve">Средняя 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1E463F" w:rsidRDefault="001E463F" w:rsidP="005B5FF7">
            <w:pPr>
              <w:pStyle w:val="a6"/>
            </w:pPr>
            <w:r>
              <w:t>Разъяснение специалистам учреждения:</w:t>
            </w:r>
          </w:p>
          <w:p w:rsidR="001E463F" w:rsidRDefault="001E463F" w:rsidP="005B5FF7">
            <w:pPr>
              <w:pStyle w:val="a6"/>
            </w:pPr>
            <w:r>
              <w:t>-об обязанности незамедлительно сообщить руководителю учреждения о склонении их к совершению коррупционного правонарушения;</w:t>
            </w:r>
          </w:p>
          <w:p w:rsidR="001E463F" w:rsidRPr="00590859" w:rsidRDefault="001E463F" w:rsidP="005B5FF7">
            <w:pPr>
              <w:pStyle w:val="a6"/>
            </w:pPr>
            <w:r>
              <w:t>- о мерах ответственности за совершение коррупционных правонарушений</w:t>
            </w:r>
          </w:p>
        </w:tc>
      </w:tr>
      <w:tr w:rsidR="002854EA" w:rsidTr="002854EA">
        <w:tc>
          <w:tcPr>
            <w:tcW w:w="567" w:type="dxa"/>
          </w:tcPr>
          <w:p w:rsidR="001E463F" w:rsidRPr="00532CB5" w:rsidRDefault="001E463F" w:rsidP="005B5FF7">
            <w:pPr>
              <w:pStyle w:val="a6"/>
            </w:pPr>
            <w:r w:rsidRPr="00532CB5">
              <w:lastRenderedPageBreak/>
              <w:t>2</w:t>
            </w:r>
          </w:p>
        </w:tc>
        <w:tc>
          <w:tcPr>
            <w:tcW w:w="2268" w:type="dxa"/>
            <w:gridSpan w:val="2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>Принятие локальных правовых актов, противоречащих законодательству по противодействию коррупции</w:t>
            </w:r>
          </w:p>
        </w:tc>
        <w:tc>
          <w:tcPr>
            <w:tcW w:w="1843" w:type="dxa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>Руководитель, заместитель руководителя, контрактный управляющий</w:t>
            </w:r>
          </w:p>
        </w:tc>
        <w:tc>
          <w:tcPr>
            <w:tcW w:w="2315" w:type="dxa"/>
            <w:gridSpan w:val="2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>- наличие коррупционных факторов в локальных правовых актах, регламентирующих деятельность учреждения</w:t>
            </w:r>
          </w:p>
        </w:tc>
        <w:tc>
          <w:tcPr>
            <w:tcW w:w="1229" w:type="dxa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>Низкая</w:t>
            </w:r>
          </w:p>
        </w:tc>
        <w:tc>
          <w:tcPr>
            <w:tcW w:w="2268" w:type="dxa"/>
            <w:gridSpan w:val="2"/>
          </w:tcPr>
          <w:p w:rsidR="001E463F" w:rsidRPr="002854EA" w:rsidRDefault="001E463F" w:rsidP="005B5FF7">
            <w:pPr>
              <w:pStyle w:val="a6"/>
            </w:pPr>
            <w:r>
              <w:t>Привлечение к разработке и принятию локальных правовых актов представителей иных структурных подразделений и служб учреждения;</w:t>
            </w:r>
          </w:p>
        </w:tc>
      </w:tr>
      <w:tr w:rsidR="002854EA" w:rsidTr="002854EA">
        <w:trPr>
          <w:gridAfter w:val="1"/>
          <w:wAfter w:w="29" w:type="dxa"/>
        </w:trPr>
        <w:tc>
          <w:tcPr>
            <w:tcW w:w="567" w:type="dxa"/>
          </w:tcPr>
          <w:p w:rsidR="001E463F" w:rsidRPr="00590859" w:rsidRDefault="001E463F" w:rsidP="005B5FF7">
            <w:pPr>
              <w:pStyle w:val="a6"/>
            </w:pPr>
            <w:r>
              <w:t>3</w:t>
            </w:r>
          </w:p>
        </w:tc>
        <w:tc>
          <w:tcPr>
            <w:tcW w:w="2240" w:type="dxa"/>
          </w:tcPr>
          <w:p w:rsidR="001E463F" w:rsidRPr="00590859" w:rsidRDefault="001E463F" w:rsidP="005B5FF7">
            <w:pPr>
              <w:pStyle w:val="a6"/>
            </w:pPr>
            <w:r>
              <w:t>Взаимоотношения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871" w:type="dxa"/>
            <w:gridSpan w:val="2"/>
          </w:tcPr>
          <w:p w:rsidR="001E463F" w:rsidRPr="00590859" w:rsidRDefault="001E463F" w:rsidP="005B5FF7">
            <w:pPr>
              <w:pStyle w:val="a6"/>
            </w:pPr>
            <w:r>
              <w:t>Специалисты учреждения, уполномоченные руководителем учреждения представлять интересы учреждения</w:t>
            </w:r>
          </w:p>
        </w:tc>
        <w:tc>
          <w:tcPr>
            <w:tcW w:w="2268" w:type="dxa"/>
          </w:tcPr>
          <w:p w:rsidR="001E463F" w:rsidRPr="00590859" w:rsidRDefault="001E463F" w:rsidP="005B5FF7">
            <w:pPr>
              <w:pStyle w:val="a6"/>
            </w:pPr>
            <w:r>
              <w:t>- дарение подарков и оказание неслужебных услуг должностным лицам в органах власти и управления, правоохранительных органах, за исключением символических знаков внимания, протокольных мероприятий</w:t>
            </w:r>
          </w:p>
        </w:tc>
        <w:tc>
          <w:tcPr>
            <w:tcW w:w="1276" w:type="dxa"/>
            <w:gridSpan w:val="2"/>
          </w:tcPr>
          <w:p w:rsidR="001E463F" w:rsidRPr="00590859" w:rsidRDefault="001E463F" w:rsidP="005B5FF7">
            <w:pPr>
              <w:pStyle w:val="a6"/>
            </w:pPr>
            <w:r>
              <w:t>Низкая</w:t>
            </w:r>
          </w:p>
        </w:tc>
        <w:tc>
          <w:tcPr>
            <w:tcW w:w="2239" w:type="dxa"/>
          </w:tcPr>
          <w:p w:rsidR="001E463F" w:rsidRPr="00215B4F" w:rsidRDefault="001E463F" w:rsidP="005B5FF7">
            <w:pPr>
              <w:pStyle w:val="a6"/>
            </w:pPr>
            <w:r w:rsidRPr="00215B4F">
              <w:t>Разъяснение специалистам учреждения:</w:t>
            </w:r>
          </w:p>
          <w:p w:rsidR="001E463F" w:rsidRPr="00215B4F" w:rsidRDefault="001E463F" w:rsidP="005B5FF7">
            <w:pPr>
              <w:pStyle w:val="a6"/>
            </w:pPr>
            <w:r w:rsidRPr="00215B4F">
              <w:t>-об обязанности незамедлительно сообщить руководителю учреждения о склонении их к совершению коррупционного правонарушения;</w:t>
            </w:r>
          </w:p>
          <w:p w:rsidR="001E463F" w:rsidRPr="00590859" w:rsidRDefault="001E463F" w:rsidP="005B5FF7">
            <w:pPr>
              <w:pStyle w:val="a6"/>
            </w:pPr>
            <w:r w:rsidRPr="00215B4F">
              <w:t>- о мерах ответственности за совершение коррупционных правонарушений</w:t>
            </w:r>
          </w:p>
        </w:tc>
      </w:tr>
      <w:tr w:rsidR="002854EA" w:rsidTr="002854EA">
        <w:trPr>
          <w:gridAfter w:val="1"/>
          <w:wAfter w:w="29" w:type="dxa"/>
        </w:trPr>
        <w:tc>
          <w:tcPr>
            <w:tcW w:w="567" w:type="dxa"/>
          </w:tcPr>
          <w:p w:rsidR="001E463F" w:rsidRDefault="001E463F" w:rsidP="005B5FF7">
            <w:pPr>
              <w:pStyle w:val="a6"/>
            </w:pPr>
            <w:r>
              <w:t>4</w:t>
            </w:r>
          </w:p>
        </w:tc>
        <w:tc>
          <w:tcPr>
            <w:tcW w:w="2240" w:type="dxa"/>
          </w:tcPr>
          <w:p w:rsidR="001E463F" w:rsidRPr="00590859" w:rsidRDefault="001E463F" w:rsidP="005B5FF7">
            <w:pPr>
              <w:pStyle w:val="a6"/>
            </w:pPr>
            <w:r>
              <w:t xml:space="preserve">Принятие решений об использовании бюджетных средств, выделенных учреждению для осуществления основной деятельности </w:t>
            </w:r>
          </w:p>
        </w:tc>
        <w:tc>
          <w:tcPr>
            <w:tcW w:w="1871" w:type="dxa"/>
            <w:gridSpan w:val="2"/>
          </w:tcPr>
          <w:p w:rsidR="001E463F" w:rsidRPr="00590859" w:rsidRDefault="001E463F" w:rsidP="004E601E">
            <w:pPr>
              <w:pStyle w:val="a6"/>
            </w:pPr>
            <w:r>
              <w:t xml:space="preserve">Руководитель, заместитель руководителя, контрактный управляющий </w:t>
            </w:r>
          </w:p>
        </w:tc>
        <w:tc>
          <w:tcPr>
            <w:tcW w:w="2268" w:type="dxa"/>
          </w:tcPr>
          <w:p w:rsidR="001E463F" w:rsidRPr="00590859" w:rsidRDefault="001E463F" w:rsidP="005B5FF7">
            <w:pPr>
              <w:pStyle w:val="a6"/>
            </w:pPr>
            <w:r>
              <w:t>Нецелевое использование бюджетных средств</w:t>
            </w:r>
          </w:p>
        </w:tc>
        <w:tc>
          <w:tcPr>
            <w:tcW w:w="1276" w:type="dxa"/>
            <w:gridSpan w:val="2"/>
          </w:tcPr>
          <w:p w:rsidR="001E463F" w:rsidRPr="00590859" w:rsidRDefault="001E463F" w:rsidP="005B5FF7">
            <w:pPr>
              <w:pStyle w:val="a6"/>
            </w:pPr>
            <w:r>
              <w:t>Средняя</w:t>
            </w:r>
          </w:p>
        </w:tc>
        <w:tc>
          <w:tcPr>
            <w:tcW w:w="2239" w:type="dxa"/>
          </w:tcPr>
          <w:p w:rsidR="001E463F" w:rsidRDefault="001E463F" w:rsidP="005B5FF7">
            <w:pPr>
              <w:pStyle w:val="a6"/>
            </w:pPr>
            <w:r>
              <w:t>Привлечение к принятию решений специалистов учреждения, чьи мероприятия финансируются согласно программным сметам учреждения.</w:t>
            </w:r>
          </w:p>
          <w:p w:rsidR="001E463F" w:rsidRPr="00590859" w:rsidRDefault="001E463F" w:rsidP="005B5FF7">
            <w:pPr>
              <w:pStyle w:val="a6"/>
            </w:pPr>
            <w:r>
              <w:t xml:space="preserve">Разъяснять </w:t>
            </w:r>
            <w:r w:rsidRPr="00793E6E">
              <w:t>о мерах ответственности за совершение коррупционных правонарушений</w:t>
            </w:r>
          </w:p>
        </w:tc>
      </w:tr>
      <w:tr w:rsidR="002854EA" w:rsidTr="002854EA">
        <w:trPr>
          <w:gridAfter w:val="1"/>
          <w:wAfter w:w="29" w:type="dxa"/>
        </w:trPr>
        <w:tc>
          <w:tcPr>
            <w:tcW w:w="567" w:type="dxa"/>
            <w:tcBorders>
              <w:bottom w:val="nil"/>
            </w:tcBorders>
          </w:tcPr>
          <w:p w:rsidR="001E463F" w:rsidRPr="00590859" w:rsidRDefault="001E463F" w:rsidP="005B5FF7">
            <w:pPr>
              <w:pStyle w:val="a6"/>
            </w:pPr>
            <w:r>
              <w:t>5</w:t>
            </w:r>
          </w:p>
        </w:tc>
        <w:tc>
          <w:tcPr>
            <w:tcW w:w="2240" w:type="dxa"/>
            <w:tcBorders>
              <w:bottom w:val="nil"/>
            </w:tcBorders>
          </w:tcPr>
          <w:p w:rsidR="001E463F" w:rsidRPr="00590859" w:rsidRDefault="001E463F" w:rsidP="005B5FF7">
            <w:pPr>
              <w:pStyle w:val="a6"/>
            </w:pPr>
            <w: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871" w:type="dxa"/>
            <w:gridSpan w:val="2"/>
            <w:tcBorders>
              <w:bottom w:val="nil"/>
            </w:tcBorders>
          </w:tcPr>
          <w:p w:rsidR="001E463F" w:rsidRDefault="004E601E" w:rsidP="005B5FF7">
            <w:pPr>
              <w:pStyle w:val="a6"/>
            </w:pPr>
            <w:r>
              <w:t>М</w:t>
            </w:r>
            <w:r w:rsidR="001E463F">
              <w:t>атериально-ответственные лица</w:t>
            </w:r>
            <w:r>
              <w:t>,</w:t>
            </w:r>
          </w:p>
          <w:p w:rsidR="001E463F" w:rsidRPr="00590859" w:rsidRDefault="001E463F" w:rsidP="005B5FF7">
            <w:pPr>
              <w:pStyle w:val="a6"/>
            </w:pPr>
            <w:r>
              <w:t xml:space="preserve">руководители творческих коллективов </w:t>
            </w:r>
          </w:p>
        </w:tc>
        <w:tc>
          <w:tcPr>
            <w:tcW w:w="2268" w:type="dxa"/>
            <w:tcBorders>
              <w:bottom w:val="nil"/>
            </w:tcBorders>
          </w:tcPr>
          <w:p w:rsidR="001E463F" w:rsidRDefault="001E463F" w:rsidP="005B5FF7">
            <w:pPr>
              <w:pStyle w:val="a6"/>
            </w:pPr>
            <w:r>
              <w:t>- несвоевременная постановка на регистрационный учет материальных ценностей;</w:t>
            </w:r>
          </w:p>
          <w:p w:rsidR="001E463F" w:rsidRPr="00590859" w:rsidRDefault="001E463F" w:rsidP="005B5FF7">
            <w:pPr>
              <w:pStyle w:val="a6"/>
            </w:pPr>
            <w:r>
              <w:t xml:space="preserve">- умышленно досрочное списание материальных </w:t>
            </w:r>
            <w:r>
              <w:lastRenderedPageBreak/>
              <w:t>средств и расходных материалов с регистрационного учета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1E463F" w:rsidRPr="00590859" w:rsidRDefault="001E463F" w:rsidP="005B5FF7">
            <w:pPr>
              <w:pStyle w:val="a6"/>
            </w:pPr>
            <w:r>
              <w:lastRenderedPageBreak/>
              <w:t xml:space="preserve">Средняя </w:t>
            </w:r>
          </w:p>
        </w:tc>
        <w:tc>
          <w:tcPr>
            <w:tcW w:w="2239" w:type="dxa"/>
            <w:tcBorders>
              <w:bottom w:val="nil"/>
            </w:tcBorders>
          </w:tcPr>
          <w:p w:rsidR="001E463F" w:rsidRDefault="001E463F" w:rsidP="005B5FF7">
            <w:pPr>
              <w:pStyle w:val="a6"/>
            </w:pPr>
            <w:r>
              <w:t xml:space="preserve">Организация работы комиссии по </w:t>
            </w:r>
            <w:proofErr w:type="gramStart"/>
            <w:r>
              <w:t>контролю за</w:t>
            </w:r>
            <w:proofErr w:type="gramEnd"/>
            <w:r>
              <w:t xml:space="preserve"> деятельностью структурных подразделений</w:t>
            </w:r>
            <w:r w:rsidR="004E601E">
              <w:t>,</w:t>
            </w:r>
            <w:r>
              <w:t xml:space="preserve"> </w:t>
            </w:r>
          </w:p>
          <w:p w:rsidR="001E463F" w:rsidRPr="00590859" w:rsidRDefault="004E601E" w:rsidP="005B5FF7">
            <w:pPr>
              <w:pStyle w:val="a6"/>
            </w:pPr>
            <w:r>
              <w:t>р</w:t>
            </w:r>
            <w:r w:rsidR="001E463F" w:rsidRPr="00286622">
              <w:t xml:space="preserve">азъяснение </w:t>
            </w:r>
          </w:p>
          <w:p w:rsidR="004E601E" w:rsidRPr="00286622" w:rsidRDefault="004E601E" w:rsidP="004E601E">
            <w:pPr>
              <w:pStyle w:val="a6"/>
            </w:pPr>
            <w:r w:rsidRPr="00286622">
              <w:t xml:space="preserve">специалистам </w:t>
            </w:r>
            <w:r w:rsidRPr="00286622">
              <w:lastRenderedPageBreak/>
              <w:t>учреждения:</w:t>
            </w:r>
          </w:p>
          <w:p w:rsidR="001E463F" w:rsidRDefault="004E601E" w:rsidP="004E601E">
            <w:pPr>
              <w:pStyle w:val="a6"/>
            </w:pPr>
            <w:r>
              <w:t>-об обязанности неза</w:t>
            </w:r>
            <w:r w:rsidRPr="00286622">
              <w:t>медлительно</w:t>
            </w:r>
          </w:p>
          <w:p w:rsidR="004E601E" w:rsidRPr="00590859" w:rsidRDefault="004E601E" w:rsidP="004E601E">
            <w:pPr>
              <w:pStyle w:val="a6"/>
            </w:pPr>
            <w:r w:rsidRPr="00286622">
              <w:t>сообщить</w:t>
            </w:r>
          </w:p>
        </w:tc>
      </w:tr>
      <w:tr w:rsidR="002854EA" w:rsidTr="004E601E">
        <w:trPr>
          <w:gridAfter w:val="1"/>
          <w:wAfter w:w="29" w:type="dxa"/>
          <w:trHeight w:val="2915"/>
        </w:trPr>
        <w:tc>
          <w:tcPr>
            <w:tcW w:w="567" w:type="dxa"/>
          </w:tcPr>
          <w:p w:rsidR="001E463F" w:rsidRDefault="001E463F" w:rsidP="005B5FF7">
            <w:pPr>
              <w:pStyle w:val="a6"/>
            </w:pPr>
          </w:p>
        </w:tc>
        <w:tc>
          <w:tcPr>
            <w:tcW w:w="2240" w:type="dxa"/>
          </w:tcPr>
          <w:p w:rsidR="001E463F" w:rsidRDefault="001E463F" w:rsidP="005B5FF7">
            <w:pPr>
              <w:pStyle w:val="a6"/>
            </w:pPr>
          </w:p>
        </w:tc>
        <w:tc>
          <w:tcPr>
            <w:tcW w:w="1871" w:type="dxa"/>
            <w:gridSpan w:val="2"/>
          </w:tcPr>
          <w:p w:rsidR="001E463F" w:rsidRDefault="001E463F" w:rsidP="005B5FF7">
            <w:pPr>
              <w:pStyle w:val="a6"/>
            </w:pPr>
          </w:p>
        </w:tc>
        <w:tc>
          <w:tcPr>
            <w:tcW w:w="2268" w:type="dxa"/>
          </w:tcPr>
          <w:p w:rsidR="001E463F" w:rsidRDefault="001E463F" w:rsidP="005B5FF7">
            <w:pPr>
              <w:pStyle w:val="a6"/>
            </w:pPr>
            <w:r>
              <w:t>- отсутствие регулярного контроля наличия и сохранности имущества</w:t>
            </w:r>
          </w:p>
        </w:tc>
        <w:tc>
          <w:tcPr>
            <w:tcW w:w="1276" w:type="dxa"/>
            <w:gridSpan w:val="2"/>
          </w:tcPr>
          <w:p w:rsidR="001E463F" w:rsidRDefault="001E463F" w:rsidP="005B5FF7">
            <w:pPr>
              <w:pStyle w:val="a6"/>
            </w:pPr>
          </w:p>
        </w:tc>
        <w:tc>
          <w:tcPr>
            <w:tcW w:w="2239" w:type="dxa"/>
          </w:tcPr>
          <w:p w:rsidR="001E463F" w:rsidRPr="00286622" w:rsidRDefault="001E463F" w:rsidP="005B5FF7">
            <w:pPr>
              <w:pStyle w:val="a6"/>
            </w:pPr>
            <w:r w:rsidRPr="00286622">
              <w:t>руководителю учреждения о склонении их к совершению коррупционного правонарушения;</w:t>
            </w:r>
          </w:p>
          <w:p w:rsidR="001E463F" w:rsidRDefault="004E601E" w:rsidP="005B5FF7">
            <w:pPr>
              <w:pStyle w:val="a6"/>
            </w:pPr>
            <w:r>
              <w:t>- о мерах ответственно</w:t>
            </w:r>
            <w:r w:rsidR="001E463F" w:rsidRPr="00286622">
              <w:t>сти за с</w:t>
            </w:r>
            <w:r>
              <w:t>овершение коррупционных правона</w:t>
            </w:r>
            <w:r w:rsidR="001E463F" w:rsidRPr="00286622">
              <w:t>рушений</w:t>
            </w:r>
          </w:p>
        </w:tc>
      </w:tr>
      <w:tr w:rsidR="002854EA" w:rsidTr="002854EA">
        <w:trPr>
          <w:gridAfter w:val="1"/>
          <w:wAfter w:w="29" w:type="dxa"/>
        </w:trPr>
        <w:tc>
          <w:tcPr>
            <w:tcW w:w="567" w:type="dxa"/>
          </w:tcPr>
          <w:p w:rsidR="001E463F" w:rsidRPr="00590859" w:rsidRDefault="001E463F" w:rsidP="005B5FF7">
            <w:pPr>
              <w:pStyle w:val="a6"/>
            </w:pPr>
            <w:r>
              <w:t>6</w:t>
            </w:r>
          </w:p>
        </w:tc>
        <w:tc>
          <w:tcPr>
            <w:tcW w:w="2240" w:type="dxa"/>
          </w:tcPr>
          <w:p w:rsidR="001E463F" w:rsidRPr="00590859" w:rsidRDefault="001E463F" w:rsidP="005B5FF7">
            <w:pPr>
              <w:pStyle w:val="a6"/>
            </w:pPr>
            <w:r>
              <w:t>Осуществление закупок товаров, работ, услуг</w:t>
            </w:r>
          </w:p>
        </w:tc>
        <w:tc>
          <w:tcPr>
            <w:tcW w:w="1871" w:type="dxa"/>
            <w:gridSpan w:val="2"/>
          </w:tcPr>
          <w:p w:rsidR="001E463F" w:rsidRPr="00590859" w:rsidRDefault="001E463F" w:rsidP="005B5FF7">
            <w:pPr>
              <w:pStyle w:val="a6"/>
            </w:pPr>
            <w:r>
              <w:t xml:space="preserve">Руководитель, контрактный управляющий </w:t>
            </w:r>
          </w:p>
        </w:tc>
        <w:tc>
          <w:tcPr>
            <w:tcW w:w="2268" w:type="dxa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1FDB">
              <w:t>размещение заказов ответственным лицом на поставку товаров и оказание услуг из ограниченного числа поставщиков именно в той организации, ответственным за заключение договора которой является его родственник</w:t>
            </w:r>
          </w:p>
        </w:tc>
        <w:tc>
          <w:tcPr>
            <w:tcW w:w="1276" w:type="dxa"/>
            <w:gridSpan w:val="2"/>
          </w:tcPr>
          <w:p w:rsidR="001E463F" w:rsidRPr="00EE1FDB" w:rsidRDefault="001E463F" w:rsidP="005B5FF7">
            <w:pPr>
              <w:pStyle w:val="a6"/>
            </w:pPr>
            <w:r>
              <w:t>Средняя</w:t>
            </w:r>
          </w:p>
        </w:tc>
        <w:tc>
          <w:tcPr>
            <w:tcW w:w="2239" w:type="dxa"/>
          </w:tcPr>
          <w:p w:rsidR="001E463F" w:rsidRDefault="001E463F" w:rsidP="005B5FF7">
            <w:pPr>
              <w:pStyle w:val="a6"/>
            </w:pPr>
            <w:r w:rsidRPr="00EE1FDB">
              <w:t>Организация работы комиссии по контролю за деятельностью структурных подразделений</w:t>
            </w:r>
            <w:r>
              <w:t>.</w:t>
            </w:r>
          </w:p>
          <w:p w:rsidR="001E463F" w:rsidRDefault="001E463F" w:rsidP="005B5FF7">
            <w:pPr>
              <w:pStyle w:val="a6"/>
            </w:pPr>
            <w:r>
              <w:t>Размещение на сайте информации и документации о совершении сделки.</w:t>
            </w:r>
          </w:p>
          <w:p w:rsidR="001E463F" w:rsidRPr="00406DF6" w:rsidRDefault="001E463F" w:rsidP="005B5FF7">
            <w:pPr>
              <w:pStyle w:val="a6"/>
            </w:pPr>
            <w:r w:rsidRPr="00406DF6">
              <w:t>Разъяснение специалистам учреждения:</w:t>
            </w:r>
          </w:p>
          <w:p w:rsidR="001E463F" w:rsidRPr="00406DF6" w:rsidRDefault="001E463F" w:rsidP="005B5FF7">
            <w:pPr>
              <w:pStyle w:val="a6"/>
            </w:pPr>
            <w:r w:rsidRPr="00406DF6">
              <w:t>-об обязанности незамедлительно сообщить руководителю учреждения о склонении их к совершению коррупционного правонарушения;</w:t>
            </w:r>
          </w:p>
          <w:p w:rsidR="001E463F" w:rsidRPr="00590859" w:rsidRDefault="001E463F" w:rsidP="005B5FF7">
            <w:pPr>
              <w:pStyle w:val="a6"/>
            </w:pPr>
            <w:r w:rsidRPr="00406DF6">
              <w:t>- о мерах ответственности за с</w:t>
            </w:r>
            <w:r>
              <w:t>овершение коррупционных правона</w:t>
            </w:r>
            <w:r w:rsidRPr="00406DF6">
              <w:t>рушений</w:t>
            </w:r>
          </w:p>
        </w:tc>
      </w:tr>
      <w:tr w:rsidR="002854EA" w:rsidTr="002854EA">
        <w:trPr>
          <w:gridAfter w:val="1"/>
          <w:wAfter w:w="29" w:type="dxa"/>
        </w:trPr>
        <w:tc>
          <w:tcPr>
            <w:tcW w:w="567" w:type="dxa"/>
          </w:tcPr>
          <w:p w:rsidR="001E463F" w:rsidRDefault="001E463F" w:rsidP="005B5FF7">
            <w:pPr>
              <w:pStyle w:val="a6"/>
            </w:pPr>
            <w:r w:rsidRPr="00406DF6">
              <w:t>7</w:t>
            </w:r>
          </w:p>
        </w:tc>
        <w:tc>
          <w:tcPr>
            <w:tcW w:w="2240" w:type="dxa"/>
          </w:tcPr>
          <w:p w:rsidR="001E463F" w:rsidRDefault="001E463F" w:rsidP="005B5FF7">
            <w:pPr>
              <w:pStyle w:val="a6"/>
            </w:pPr>
            <w:r>
              <w:t>Составление, заполнение документов, справок, отчетности</w:t>
            </w:r>
          </w:p>
        </w:tc>
        <w:tc>
          <w:tcPr>
            <w:tcW w:w="1871" w:type="dxa"/>
            <w:gridSpan w:val="2"/>
          </w:tcPr>
          <w:p w:rsidR="001E463F" w:rsidRDefault="001E463F" w:rsidP="005B5FF7">
            <w:pPr>
              <w:pStyle w:val="a6"/>
            </w:pPr>
            <w:r>
              <w:t>Руководитель, заместитель руководителя, контрактный управляющий,  специалист по кадрам</w:t>
            </w:r>
          </w:p>
        </w:tc>
        <w:tc>
          <w:tcPr>
            <w:tcW w:w="2268" w:type="dxa"/>
          </w:tcPr>
          <w:p w:rsidR="001E463F" w:rsidRDefault="001E463F" w:rsidP="005B5FF7">
            <w:pPr>
              <w:pStyle w:val="a6"/>
              <w:rPr>
                <w:sz w:val="28"/>
                <w:szCs w:val="28"/>
              </w:rPr>
            </w:pPr>
            <w:r>
              <w:t xml:space="preserve">Искажение, сокрытие или предоставление </w:t>
            </w:r>
            <w:proofErr w:type="spellStart"/>
            <w:r>
              <w:t>заведомоложных</w:t>
            </w:r>
            <w:proofErr w:type="spellEnd"/>
            <w:r>
              <w:t xml:space="preserve"> сведений в отчетных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1276" w:type="dxa"/>
            <w:gridSpan w:val="2"/>
          </w:tcPr>
          <w:p w:rsidR="001E463F" w:rsidRDefault="001E463F" w:rsidP="005B5FF7">
            <w:pPr>
              <w:pStyle w:val="a6"/>
            </w:pPr>
            <w:r>
              <w:t>Высокая</w:t>
            </w:r>
          </w:p>
        </w:tc>
        <w:tc>
          <w:tcPr>
            <w:tcW w:w="2239" w:type="dxa"/>
          </w:tcPr>
          <w:p w:rsidR="001E463F" w:rsidRPr="00EE1FDB" w:rsidRDefault="001E463F" w:rsidP="005B5FF7">
            <w:pPr>
              <w:pStyle w:val="a6"/>
            </w:pPr>
            <w:r w:rsidRPr="00406DF6">
              <w:t>Организация работы комиссии по контролю за деятельностью структурных подразделений</w:t>
            </w:r>
          </w:p>
        </w:tc>
      </w:tr>
      <w:tr w:rsidR="002854EA" w:rsidTr="002854EA">
        <w:trPr>
          <w:gridAfter w:val="1"/>
          <w:wAfter w:w="29" w:type="dxa"/>
        </w:trPr>
        <w:tc>
          <w:tcPr>
            <w:tcW w:w="567" w:type="dxa"/>
          </w:tcPr>
          <w:p w:rsidR="001E463F" w:rsidRPr="00406DF6" w:rsidRDefault="001E463F" w:rsidP="005B5FF7">
            <w:pPr>
              <w:pStyle w:val="a6"/>
            </w:pPr>
            <w:r>
              <w:t>8</w:t>
            </w:r>
          </w:p>
        </w:tc>
        <w:tc>
          <w:tcPr>
            <w:tcW w:w="2240" w:type="dxa"/>
          </w:tcPr>
          <w:p w:rsidR="001E463F" w:rsidRDefault="001E463F" w:rsidP="005B5FF7">
            <w:pPr>
              <w:pStyle w:val="a6"/>
            </w:pPr>
            <w:r>
              <w:t>Оплата труда</w:t>
            </w:r>
          </w:p>
        </w:tc>
        <w:tc>
          <w:tcPr>
            <w:tcW w:w="1871" w:type="dxa"/>
            <w:gridSpan w:val="2"/>
          </w:tcPr>
          <w:p w:rsidR="001E463F" w:rsidRDefault="001E463F" w:rsidP="005B5FF7">
            <w:pPr>
              <w:pStyle w:val="a6"/>
            </w:pPr>
            <w:r>
              <w:t>Руководитель</w:t>
            </w:r>
          </w:p>
        </w:tc>
        <w:tc>
          <w:tcPr>
            <w:tcW w:w="2268" w:type="dxa"/>
          </w:tcPr>
          <w:p w:rsidR="001E463F" w:rsidRDefault="001E463F" w:rsidP="005B5FF7">
            <w:pPr>
              <w:pStyle w:val="a6"/>
            </w:pPr>
            <w:r>
              <w:t xml:space="preserve">- оплата рабочего времени в полном объеме в случае, когда сотрудник фактически отсутствовал на </w:t>
            </w:r>
            <w:r>
              <w:lastRenderedPageBreak/>
              <w:t>рабочем месте</w:t>
            </w:r>
          </w:p>
        </w:tc>
        <w:tc>
          <w:tcPr>
            <w:tcW w:w="1276" w:type="dxa"/>
            <w:gridSpan w:val="2"/>
          </w:tcPr>
          <w:p w:rsidR="001E463F" w:rsidRDefault="001E463F" w:rsidP="005B5FF7">
            <w:pPr>
              <w:pStyle w:val="a6"/>
            </w:pPr>
            <w:r>
              <w:lastRenderedPageBreak/>
              <w:t>Средняя</w:t>
            </w:r>
          </w:p>
        </w:tc>
        <w:tc>
          <w:tcPr>
            <w:tcW w:w="2239" w:type="dxa"/>
          </w:tcPr>
          <w:p w:rsidR="001E463F" w:rsidRDefault="001E463F" w:rsidP="005B5FF7">
            <w:pPr>
              <w:pStyle w:val="a6"/>
            </w:pPr>
            <w:r>
              <w:t>Контроль за деятельностью сотрудников учреждение, ведение табеля учета рабочего времени.</w:t>
            </w:r>
          </w:p>
          <w:p w:rsidR="001E463F" w:rsidRPr="00525839" w:rsidRDefault="001E463F" w:rsidP="005B5FF7">
            <w:pPr>
              <w:pStyle w:val="a6"/>
            </w:pPr>
            <w:r w:rsidRPr="00525839">
              <w:lastRenderedPageBreak/>
              <w:t>Разъяснение специалистам учреждения:</w:t>
            </w:r>
          </w:p>
          <w:p w:rsidR="005B5FF7" w:rsidRPr="00525839" w:rsidRDefault="005B5FF7" w:rsidP="005B5FF7">
            <w:pPr>
              <w:pStyle w:val="a6"/>
            </w:pPr>
            <w:r w:rsidRPr="00525839">
              <w:t>об обязанности незамедлительно сообщить руководителю учреждения о склонении их к совершению коррупционного правонарушения;</w:t>
            </w:r>
          </w:p>
          <w:p w:rsidR="001E463F" w:rsidRPr="00406DF6" w:rsidRDefault="005B5FF7" w:rsidP="005B5FF7">
            <w:pPr>
              <w:pStyle w:val="a6"/>
            </w:pPr>
            <w:r>
              <w:t>- о мерах ответственности за совершение коррупционных правона</w:t>
            </w:r>
            <w:r w:rsidRPr="00525839">
              <w:t>рушений</w:t>
            </w:r>
            <w:r>
              <w:t>.</w:t>
            </w:r>
          </w:p>
        </w:tc>
      </w:tr>
      <w:tr w:rsidR="001E463F" w:rsidTr="002854EA">
        <w:trPr>
          <w:gridAfter w:val="1"/>
          <w:wAfter w:w="29" w:type="dxa"/>
        </w:trPr>
        <w:tc>
          <w:tcPr>
            <w:tcW w:w="567" w:type="dxa"/>
          </w:tcPr>
          <w:p w:rsidR="001E463F" w:rsidRDefault="005B5FF7" w:rsidP="005B5FF7">
            <w:pPr>
              <w:pStyle w:val="a6"/>
            </w:pPr>
            <w:r>
              <w:lastRenderedPageBreak/>
              <w:t>9</w:t>
            </w:r>
          </w:p>
        </w:tc>
        <w:tc>
          <w:tcPr>
            <w:tcW w:w="2240" w:type="dxa"/>
          </w:tcPr>
          <w:p w:rsidR="005B5FF7" w:rsidRPr="001E463F" w:rsidRDefault="005B5FF7" w:rsidP="005B5FF7">
            <w:pPr>
              <w:pStyle w:val="a6"/>
            </w:pPr>
            <w:r w:rsidRPr="001E463F">
              <w:t>Культурное и</w:t>
            </w:r>
            <w:r w:rsidRPr="001E463F">
              <w:rPr>
                <w:spacing w:val="-57"/>
              </w:rPr>
              <w:t xml:space="preserve"> </w:t>
            </w:r>
            <w:r w:rsidRPr="001E463F">
              <w:t>информационное</w:t>
            </w:r>
          </w:p>
          <w:p w:rsidR="004E601E" w:rsidRDefault="005B5FF7" w:rsidP="005B5FF7">
            <w:pPr>
              <w:pStyle w:val="a6"/>
              <w:rPr>
                <w:spacing w:val="-57"/>
              </w:rPr>
            </w:pPr>
            <w:r w:rsidRPr="001E463F">
              <w:t>обслуживание Непосредственное</w:t>
            </w:r>
            <w:r w:rsidRPr="001E463F">
              <w:rPr>
                <w:spacing w:val="1"/>
              </w:rPr>
              <w:t xml:space="preserve"> </w:t>
            </w:r>
            <w:r w:rsidRPr="001E463F">
              <w:t>взаимодействие</w:t>
            </w:r>
            <w:r w:rsidRPr="001E463F">
              <w:rPr>
                <w:spacing w:val="1"/>
              </w:rPr>
              <w:t xml:space="preserve"> </w:t>
            </w:r>
            <w:r w:rsidRPr="001E463F">
              <w:t>с</w:t>
            </w:r>
            <w:r>
              <w:t xml:space="preserve"> </w:t>
            </w:r>
            <w:proofErr w:type="gramStart"/>
            <w:r w:rsidRPr="001E463F">
              <w:t>физическими</w:t>
            </w:r>
            <w:proofErr w:type="gramEnd"/>
            <w:r w:rsidRPr="001E463F">
              <w:rPr>
                <w:spacing w:val="-57"/>
              </w:rPr>
              <w:t xml:space="preserve"> </w:t>
            </w:r>
            <w:r w:rsidR="004E601E">
              <w:rPr>
                <w:spacing w:val="-57"/>
              </w:rPr>
              <w:t xml:space="preserve">        </w:t>
            </w:r>
          </w:p>
          <w:p w:rsidR="005B5FF7" w:rsidRPr="004E601E" w:rsidRDefault="005B5FF7" w:rsidP="005B5FF7">
            <w:pPr>
              <w:pStyle w:val="a6"/>
              <w:rPr>
                <w:spacing w:val="-57"/>
              </w:rPr>
            </w:pPr>
            <w:r w:rsidRPr="001E463F">
              <w:t>лицами</w:t>
            </w:r>
            <w:r>
              <w:t xml:space="preserve"> </w:t>
            </w:r>
            <w:r w:rsidRPr="001E463F">
              <w:t>при</w:t>
            </w:r>
            <w:r w:rsidRPr="001E463F">
              <w:rPr>
                <w:spacing w:val="-57"/>
              </w:rPr>
              <w:t xml:space="preserve"> </w:t>
            </w:r>
            <w:r w:rsidRPr="001E463F">
              <w:t>осуществлении</w:t>
            </w:r>
            <w:r w:rsidRPr="001E463F">
              <w:rPr>
                <w:spacing w:val="1"/>
              </w:rPr>
              <w:t xml:space="preserve"> </w:t>
            </w:r>
            <w:r w:rsidRPr="001E463F">
              <w:t>сотрудниками</w:t>
            </w:r>
            <w:r w:rsidRPr="001E463F">
              <w:rPr>
                <w:spacing w:val="1"/>
              </w:rPr>
              <w:t xml:space="preserve"> </w:t>
            </w:r>
            <w:r w:rsidRPr="001E463F">
              <w:t>Учреждения</w:t>
            </w:r>
            <w:r w:rsidRPr="001E463F">
              <w:rPr>
                <w:spacing w:val="1"/>
              </w:rPr>
              <w:t xml:space="preserve"> </w:t>
            </w:r>
            <w:proofErr w:type="gramStart"/>
            <w:r w:rsidRPr="001E463F">
              <w:t>своих</w:t>
            </w:r>
            <w:proofErr w:type="gramEnd"/>
          </w:p>
          <w:p w:rsidR="001E463F" w:rsidRDefault="005B5FF7" w:rsidP="005B5FF7">
            <w:pPr>
              <w:pStyle w:val="a6"/>
            </w:pPr>
            <w:r w:rsidRPr="001E463F">
              <w:t>должностных</w:t>
            </w:r>
            <w:r w:rsidRPr="001E463F">
              <w:rPr>
                <w:spacing w:val="-58"/>
              </w:rPr>
              <w:t xml:space="preserve"> </w:t>
            </w:r>
            <w:r w:rsidRPr="001E463F">
              <w:t>обязанностей</w:t>
            </w:r>
          </w:p>
        </w:tc>
        <w:tc>
          <w:tcPr>
            <w:tcW w:w="1871" w:type="dxa"/>
            <w:gridSpan w:val="2"/>
          </w:tcPr>
          <w:p w:rsidR="001E463F" w:rsidRDefault="005B5FF7" w:rsidP="005B5FF7">
            <w:pPr>
              <w:pStyle w:val="a6"/>
            </w:pPr>
            <w:r w:rsidRPr="001E463F">
              <w:rPr>
                <w:spacing w:val="-1"/>
              </w:rPr>
              <w:t>Заведующие</w:t>
            </w:r>
            <w:r w:rsidRPr="001E463F">
              <w:rPr>
                <w:spacing w:val="-57"/>
              </w:rPr>
              <w:t xml:space="preserve"> </w:t>
            </w:r>
            <w:r w:rsidRPr="001E463F">
              <w:t>отделами,</w:t>
            </w:r>
            <w:r w:rsidRPr="001E463F">
              <w:rPr>
                <w:spacing w:val="1"/>
              </w:rPr>
              <w:t xml:space="preserve"> худ. руководитель, </w:t>
            </w:r>
            <w:r w:rsidRPr="001E463F">
              <w:t>руководители творческих коллективов</w:t>
            </w:r>
          </w:p>
        </w:tc>
        <w:tc>
          <w:tcPr>
            <w:tcW w:w="2268" w:type="dxa"/>
          </w:tcPr>
          <w:p w:rsidR="005B5FF7" w:rsidRPr="001E463F" w:rsidRDefault="005B5FF7" w:rsidP="005B5FF7">
            <w:pPr>
              <w:pStyle w:val="a6"/>
            </w:pPr>
            <w:r w:rsidRPr="001E463F">
              <w:t>Установление необоснованного</w:t>
            </w:r>
            <w:r w:rsidRPr="001E463F">
              <w:rPr>
                <w:spacing w:val="-57"/>
              </w:rPr>
              <w:t xml:space="preserve"> </w:t>
            </w:r>
            <w:r w:rsidRPr="001E463F">
              <w:t>преимущества</w:t>
            </w:r>
            <w:r w:rsidRPr="001E463F">
              <w:rPr>
                <w:spacing w:val="1"/>
              </w:rPr>
              <w:t xml:space="preserve"> </w:t>
            </w:r>
            <w:r w:rsidRPr="001E463F">
              <w:t>при</w:t>
            </w:r>
            <w:r w:rsidRPr="001E463F">
              <w:rPr>
                <w:spacing w:val="1"/>
              </w:rPr>
              <w:t xml:space="preserve"> </w:t>
            </w:r>
            <w:r w:rsidRPr="001E463F">
              <w:t>оказании</w:t>
            </w:r>
            <w:r w:rsidRPr="001E463F">
              <w:rPr>
                <w:spacing w:val="1"/>
              </w:rPr>
              <w:t xml:space="preserve"> </w:t>
            </w:r>
            <w:r w:rsidRPr="001E463F">
              <w:t>услуги.</w:t>
            </w:r>
          </w:p>
          <w:p w:rsidR="005B5FF7" w:rsidRPr="001E463F" w:rsidRDefault="005B5FF7" w:rsidP="005B5FF7">
            <w:pPr>
              <w:pStyle w:val="a6"/>
              <w:rPr>
                <w:b/>
              </w:rPr>
            </w:pPr>
          </w:p>
          <w:p w:rsidR="001E463F" w:rsidRDefault="005B5FF7" w:rsidP="005B5FF7">
            <w:pPr>
              <w:pStyle w:val="a6"/>
            </w:pPr>
            <w:r w:rsidRPr="001E463F">
              <w:t>Требование</w:t>
            </w:r>
            <w:r w:rsidRPr="001E463F">
              <w:rPr>
                <w:spacing w:val="1"/>
              </w:rPr>
              <w:t xml:space="preserve"> </w:t>
            </w:r>
            <w:r w:rsidRPr="001E463F">
              <w:t>от</w:t>
            </w:r>
            <w:r w:rsidRPr="001E463F">
              <w:rPr>
                <w:spacing w:val="1"/>
              </w:rPr>
              <w:t xml:space="preserve"> </w:t>
            </w:r>
            <w:r w:rsidRPr="001E463F">
              <w:t>физических</w:t>
            </w:r>
            <w:r w:rsidRPr="001E463F">
              <w:rPr>
                <w:spacing w:val="1"/>
              </w:rPr>
              <w:t xml:space="preserve"> </w:t>
            </w:r>
            <w:r w:rsidRPr="001E463F">
              <w:t>и</w:t>
            </w:r>
            <w:r w:rsidRPr="001E463F">
              <w:rPr>
                <w:spacing w:val="1"/>
              </w:rPr>
              <w:t xml:space="preserve"> </w:t>
            </w:r>
            <w:r w:rsidRPr="001E463F">
              <w:t>юридических</w:t>
            </w:r>
            <w:r w:rsidRPr="001E463F">
              <w:rPr>
                <w:spacing w:val="1"/>
              </w:rPr>
              <w:t xml:space="preserve"> </w:t>
            </w:r>
            <w:r w:rsidRPr="001E463F">
              <w:t>лиц</w:t>
            </w:r>
            <w:r w:rsidRPr="001E463F">
              <w:rPr>
                <w:spacing w:val="1"/>
              </w:rPr>
              <w:t xml:space="preserve"> </w:t>
            </w:r>
            <w:r w:rsidRPr="001E463F">
              <w:t>информации,</w:t>
            </w:r>
            <w:r w:rsidRPr="001E463F">
              <w:rPr>
                <w:spacing w:val="1"/>
              </w:rPr>
              <w:t xml:space="preserve"> </w:t>
            </w:r>
            <w:r w:rsidRPr="001E463F">
              <w:t>предоставление</w:t>
            </w:r>
            <w:r w:rsidRPr="001E463F">
              <w:rPr>
                <w:spacing w:val="1"/>
              </w:rPr>
              <w:t xml:space="preserve"> </w:t>
            </w:r>
            <w:r w:rsidRPr="001E463F">
              <w:t>которой</w:t>
            </w:r>
            <w:r w:rsidRPr="001E463F">
              <w:rPr>
                <w:spacing w:val="1"/>
              </w:rPr>
              <w:t xml:space="preserve"> </w:t>
            </w:r>
            <w:r w:rsidRPr="001E463F">
              <w:t>не</w:t>
            </w:r>
            <w:r w:rsidRPr="001E463F">
              <w:rPr>
                <w:spacing w:val="1"/>
              </w:rPr>
              <w:t xml:space="preserve"> </w:t>
            </w:r>
            <w:r w:rsidRPr="001E463F">
              <w:t>предусмотрено</w:t>
            </w:r>
            <w:r w:rsidR="002854EA">
              <w:t xml:space="preserve"> </w:t>
            </w:r>
            <w:r w:rsidRPr="001E463F">
              <w:t>Правилами</w:t>
            </w:r>
            <w:r w:rsidRPr="001E463F">
              <w:rPr>
                <w:spacing w:val="-58"/>
              </w:rPr>
              <w:t xml:space="preserve"> </w:t>
            </w:r>
            <w:r w:rsidRPr="001E463F">
              <w:t>пользования</w:t>
            </w:r>
            <w:r w:rsidRPr="001E463F">
              <w:rPr>
                <w:spacing w:val="-1"/>
              </w:rPr>
              <w:t xml:space="preserve"> </w:t>
            </w:r>
            <w:r w:rsidRPr="001E463F">
              <w:t>Учреждением</w:t>
            </w:r>
          </w:p>
        </w:tc>
        <w:tc>
          <w:tcPr>
            <w:tcW w:w="1276" w:type="dxa"/>
            <w:gridSpan w:val="2"/>
          </w:tcPr>
          <w:p w:rsidR="001E463F" w:rsidRDefault="005B5FF7" w:rsidP="005B5FF7">
            <w:pPr>
              <w:pStyle w:val="a6"/>
            </w:pPr>
            <w:r w:rsidRPr="001E463F">
              <w:t>Низкая</w:t>
            </w:r>
          </w:p>
        </w:tc>
        <w:tc>
          <w:tcPr>
            <w:tcW w:w="2239" w:type="dxa"/>
          </w:tcPr>
          <w:p w:rsidR="005B5FF7" w:rsidRPr="001E463F" w:rsidRDefault="005B5FF7" w:rsidP="005B5FF7">
            <w:pPr>
              <w:pStyle w:val="a6"/>
            </w:pPr>
            <w:r w:rsidRPr="001E463F">
              <w:t>Регулярный мониторинг информации</w:t>
            </w:r>
            <w:r w:rsidRPr="001E463F">
              <w:rPr>
                <w:spacing w:val="1"/>
              </w:rPr>
              <w:t xml:space="preserve"> </w:t>
            </w:r>
            <w:r w:rsidRPr="001E463F">
              <w:t>о</w:t>
            </w:r>
            <w:r w:rsidRPr="001E463F">
              <w:rPr>
                <w:spacing w:val="1"/>
              </w:rPr>
              <w:t xml:space="preserve"> </w:t>
            </w:r>
            <w:r w:rsidRPr="001E463F">
              <w:t>возможных</w:t>
            </w:r>
            <w:r w:rsidRPr="001E463F">
              <w:rPr>
                <w:spacing w:val="1"/>
              </w:rPr>
              <w:t xml:space="preserve"> </w:t>
            </w:r>
            <w:r w:rsidRPr="001E463F">
              <w:t>коррупционных</w:t>
            </w:r>
            <w:r w:rsidRPr="001E463F">
              <w:rPr>
                <w:spacing w:val="-57"/>
              </w:rPr>
              <w:t xml:space="preserve"> </w:t>
            </w:r>
            <w:r w:rsidR="004E601E">
              <w:t xml:space="preserve">правонарушениях, </w:t>
            </w:r>
            <w:r w:rsidRPr="001E463F">
              <w:rPr>
                <w:spacing w:val="-1"/>
              </w:rPr>
              <w:t>совершенных</w:t>
            </w:r>
            <w:r w:rsidRPr="001E463F">
              <w:rPr>
                <w:spacing w:val="-58"/>
              </w:rPr>
              <w:t xml:space="preserve"> </w:t>
            </w:r>
            <w:r w:rsidRPr="001E463F">
              <w:t>сотрудниками Учреждения, в том числе</w:t>
            </w:r>
            <w:r w:rsidRPr="001E463F">
              <w:rPr>
                <w:spacing w:val="1"/>
              </w:rPr>
              <w:t xml:space="preserve"> </w:t>
            </w:r>
            <w:r w:rsidRPr="001E463F">
              <w:t>жалоб</w:t>
            </w:r>
            <w:r w:rsidRPr="001E463F">
              <w:rPr>
                <w:spacing w:val="1"/>
              </w:rPr>
              <w:t xml:space="preserve"> </w:t>
            </w:r>
            <w:r w:rsidRPr="001E463F">
              <w:t>и</w:t>
            </w:r>
            <w:r w:rsidRPr="001E463F">
              <w:rPr>
                <w:spacing w:val="1"/>
              </w:rPr>
              <w:t xml:space="preserve"> </w:t>
            </w:r>
            <w:r w:rsidRPr="001E463F">
              <w:t>обращений</w:t>
            </w:r>
            <w:r w:rsidRPr="001E463F">
              <w:rPr>
                <w:spacing w:val="1"/>
              </w:rPr>
              <w:t xml:space="preserve"> </w:t>
            </w:r>
            <w:r w:rsidRPr="001E463F">
              <w:t>граждан</w:t>
            </w:r>
            <w:r w:rsidRPr="001E463F">
              <w:rPr>
                <w:spacing w:val="1"/>
              </w:rPr>
              <w:t xml:space="preserve"> </w:t>
            </w:r>
            <w:r w:rsidRPr="001E463F">
              <w:t>и</w:t>
            </w:r>
            <w:r w:rsidRPr="001E463F">
              <w:rPr>
                <w:spacing w:val="1"/>
              </w:rPr>
              <w:t xml:space="preserve"> </w:t>
            </w:r>
            <w:r w:rsidRPr="001E463F">
              <w:t>организаций.</w:t>
            </w:r>
          </w:p>
          <w:p w:rsidR="005B5FF7" w:rsidRPr="001E463F" w:rsidRDefault="005B5FF7" w:rsidP="005B5FF7">
            <w:pPr>
              <w:pStyle w:val="a6"/>
            </w:pPr>
            <w:r w:rsidRPr="001E463F">
              <w:t>Установление</w:t>
            </w:r>
            <w:r w:rsidRPr="001E463F">
              <w:rPr>
                <w:spacing w:val="-4"/>
              </w:rPr>
              <w:t xml:space="preserve"> </w:t>
            </w:r>
            <w:r w:rsidRPr="001E463F">
              <w:t>контакта</w:t>
            </w:r>
            <w:r w:rsidRPr="001E463F">
              <w:rPr>
                <w:spacing w:val="-4"/>
              </w:rPr>
              <w:t xml:space="preserve"> </w:t>
            </w:r>
            <w:r w:rsidRPr="001E463F">
              <w:t>с</w:t>
            </w:r>
            <w:r w:rsidRPr="001E463F">
              <w:rPr>
                <w:spacing w:val="-3"/>
              </w:rPr>
              <w:t xml:space="preserve"> </w:t>
            </w:r>
            <w:r w:rsidRPr="001E463F">
              <w:t>гражданами</w:t>
            </w:r>
            <w:r w:rsidRPr="001E463F">
              <w:rPr>
                <w:spacing w:val="-57"/>
              </w:rPr>
              <w:t xml:space="preserve"> </w:t>
            </w:r>
            <w:r w:rsidRPr="001E463F">
              <w:t>и организациями с помощью</w:t>
            </w:r>
            <w:r w:rsidRPr="001E463F">
              <w:rPr>
                <w:spacing w:val="1"/>
              </w:rPr>
              <w:t xml:space="preserve"> </w:t>
            </w:r>
            <w:r w:rsidRPr="001E463F">
              <w:t>электронного</w:t>
            </w:r>
            <w:r w:rsidRPr="001E463F">
              <w:rPr>
                <w:spacing w:val="-1"/>
              </w:rPr>
              <w:t xml:space="preserve"> </w:t>
            </w:r>
            <w:r w:rsidRPr="001E463F">
              <w:t>взаимодействия</w:t>
            </w:r>
          </w:p>
          <w:p w:rsidR="001E463F" w:rsidRDefault="005B5FF7" w:rsidP="005B5FF7">
            <w:pPr>
              <w:pStyle w:val="a6"/>
            </w:pPr>
            <w:r w:rsidRPr="001E463F">
              <w:t>(посредством</w:t>
            </w:r>
            <w:r w:rsidRPr="001E463F">
              <w:rPr>
                <w:spacing w:val="-4"/>
              </w:rPr>
              <w:t xml:space="preserve"> </w:t>
            </w:r>
            <w:r w:rsidRPr="001E463F">
              <w:t>электронной</w:t>
            </w:r>
            <w:r w:rsidRPr="001E463F">
              <w:rPr>
                <w:spacing w:val="-1"/>
              </w:rPr>
              <w:t xml:space="preserve"> </w:t>
            </w:r>
            <w:r w:rsidRPr="001E463F">
              <w:t>почты</w:t>
            </w:r>
            <w:r w:rsidRPr="001E463F">
              <w:rPr>
                <w:spacing w:val="-4"/>
              </w:rPr>
              <w:t xml:space="preserve"> </w:t>
            </w:r>
            <w:r w:rsidRPr="001E463F">
              <w:t>и</w:t>
            </w:r>
            <w:r w:rsidRPr="001E463F">
              <w:rPr>
                <w:spacing w:val="-2"/>
              </w:rPr>
              <w:t xml:space="preserve"> </w:t>
            </w:r>
            <w:r w:rsidRPr="001E463F">
              <w:t>т.д.)</w:t>
            </w:r>
          </w:p>
        </w:tc>
      </w:tr>
      <w:tr w:rsidR="005B5FF7" w:rsidTr="002854EA">
        <w:trPr>
          <w:gridAfter w:val="1"/>
          <w:wAfter w:w="29" w:type="dxa"/>
        </w:trPr>
        <w:tc>
          <w:tcPr>
            <w:tcW w:w="567" w:type="dxa"/>
          </w:tcPr>
          <w:p w:rsidR="005B5FF7" w:rsidRPr="005B5FF7" w:rsidRDefault="005B5FF7" w:rsidP="005B5FF7">
            <w:pPr>
              <w:pStyle w:val="a6"/>
            </w:pPr>
            <w:r w:rsidRPr="005B5FF7">
              <w:t>10</w:t>
            </w:r>
          </w:p>
        </w:tc>
        <w:tc>
          <w:tcPr>
            <w:tcW w:w="2240" w:type="dxa"/>
          </w:tcPr>
          <w:p w:rsidR="005B5FF7" w:rsidRPr="005B5FF7" w:rsidRDefault="005B5FF7" w:rsidP="005B5FF7">
            <w:pPr>
              <w:pStyle w:val="a6"/>
            </w:pPr>
            <w:r w:rsidRPr="005B5FF7">
              <w:t>Проведение</w:t>
            </w:r>
            <w:r w:rsidRPr="005B5FF7">
              <w:rPr>
                <w:spacing w:val="-58"/>
              </w:rPr>
              <w:t xml:space="preserve"> </w:t>
            </w:r>
            <w:r w:rsidRPr="005B5FF7">
              <w:t>аттестации</w:t>
            </w:r>
            <w:r w:rsidRPr="005B5FF7">
              <w:rPr>
                <w:spacing w:val="1"/>
              </w:rPr>
              <w:t xml:space="preserve"> </w:t>
            </w:r>
            <w:r w:rsidRPr="005B5FF7">
              <w:t>сотрудников</w:t>
            </w:r>
          </w:p>
        </w:tc>
        <w:tc>
          <w:tcPr>
            <w:tcW w:w="1871" w:type="dxa"/>
            <w:gridSpan w:val="2"/>
          </w:tcPr>
          <w:p w:rsidR="005B5FF7" w:rsidRPr="005B5FF7" w:rsidRDefault="005B5FF7" w:rsidP="005B5FF7">
            <w:pPr>
              <w:pStyle w:val="a6"/>
            </w:pPr>
            <w:r w:rsidRPr="005B5FF7">
              <w:t>Директор,</w:t>
            </w:r>
          </w:p>
          <w:p w:rsidR="005B5FF7" w:rsidRPr="005B5FF7" w:rsidRDefault="005B5FF7" w:rsidP="005B5FF7">
            <w:pPr>
              <w:pStyle w:val="a6"/>
              <w:rPr>
                <w:spacing w:val="-1"/>
              </w:rPr>
            </w:pPr>
            <w:r w:rsidRPr="005B5FF7">
              <w:t>заместитель</w:t>
            </w:r>
            <w:r w:rsidRPr="005B5FF7">
              <w:rPr>
                <w:spacing w:val="-58"/>
              </w:rPr>
              <w:t xml:space="preserve"> </w:t>
            </w:r>
            <w:r w:rsidRPr="005B5FF7">
              <w:t>директора, худ. руководитель</w:t>
            </w:r>
          </w:p>
        </w:tc>
        <w:tc>
          <w:tcPr>
            <w:tcW w:w="2268" w:type="dxa"/>
          </w:tcPr>
          <w:p w:rsidR="005B5FF7" w:rsidRPr="005B5FF7" w:rsidRDefault="005B5FF7" w:rsidP="005B5FF7">
            <w:pPr>
              <w:pStyle w:val="a6"/>
            </w:pPr>
            <w:r w:rsidRPr="005B5FF7">
              <w:t>Необъективная оценка</w:t>
            </w:r>
            <w:r w:rsidR="002854EA">
              <w:t xml:space="preserve"> </w:t>
            </w:r>
            <w:r w:rsidRPr="005B5FF7">
              <w:t>деятельности сотрудников</w:t>
            </w:r>
          </w:p>
          <w:p w:rsidR="005B5FF7" w:rsidRPr="005B5FF7" w:rsidRDefault="005B5FF7" w:rsidP="005B5FF7">
            <w:pPr>
              <w:pStyle w:val="a6"/>
            </w:pPr>
            <w:r w:rsidRPr="005B5FF7">
              <w:t>Учреждения,</w:t>
            </w:r>
            <w:r w:rsidR="004E601E">
              <w:t xml:space="preserve"> </w:t>
            </w:r>
            <w:r w:rsidRPr="005B5FF7">
              <w:rPr>
                <w:spacing w:val="-1"/>
              </w:rPr>
              <w:t>завышение</w:t>
            </w:r>
            <w:r w:rsidR="002854EA">
              <w:rPr>
                <w:spacing w:val="-1"/>
              </w:rPr>
              <w:t xml:space="preserve"> </w:t>
            </w:r>
            <w:r w:rsidRPr="005B5FF7">
              <w:rPr>
                <w:spacing w:val="-58"/>
              </w:rPr>
              <w:t xml:space="preserve"> </w:t>
            </w:r>
            <w:r w:rsidRPr="005B5FF7">
              <w:t>(занижение)</w:t>
            </w:r>
            <w:r w:rsidRPr="005B5FF7">
              <w:rPr>
                <w:spacing w:val="1"/>
              </w:rPr>
              <w:t xml:space="preserve"> </w:t>
            </w:r>
            <w:r w:rsidRPr="005B5FF7">
              <w:t>результативности</w:t>
            </w:r>
            <w:r>
              <w:rPr>
                <w:spacing w:val="-57"/>
              </w:rPr>
              <w:t xml:space="preserve"> </w:t>
            </w:r>
            <w:r w:rsidRPr="005B5FF7">
              <w:t>труда</w:t>
            </w:r>
            <w:r w:rsidRPr="005B5FF7">
              <w:tab/>
              <w:t>и</w:t>
            </w:r>
            <w:r w:rsidR="002854EA">
              <w:t xml:space="preserve"> </w:t>
            </w:r>
            <w:r w:rsidRPr="005B5FF7">
              <w:rPr>
                <w:spacing w:val="-1"/>
              </w:rPr>
              <w:t>уровня</w:t>
            </w:r>
            <w:r w:rsidRPr="005B5FF7">
              <w:rPr>
                <w:spacing w:val="-58"/>
              </w:rPr>
              <w:t xml:space="preserve"> </w:t>
            </w:r>
            <w:r w:rsidRPr="005B5FF7">
              <w:t>профессиональных</w:t>
            </w:r>
            <w:r w:rsidRPr="005B5FF7">
              <w:rPr>
                <w:spacing w:val="-7"/>
              </w:rPr>
              <w:t xml:space="preserve"> </w:t>
            </w:r>
            <w:r w:rsidRPr="005B5FF7">
              <w:t>компетенций.</w:t>
            </w:r>
          </w:p>
        </w:tc>
        <w:tc>
          <w:tcPr>
            <w:tcW w:w="1276" w:type="dxa"/>
            <w:gridSpan w:val="2"/>
          </w:tcPr>
          <w:p w:rsidR="005B5FF7" w:rsidRPr="005B5FF7" w:rsidRDefault="005B5FF7" w:rsidP="005B5FF7">
            <w:pPr>
              <w:pStyle w:val="a6"/>
            </w:pPr>
            <w:r w:rsidRPr="005B5FF7">
              <w:t>Низкая</w:t>
            </w:r>
          </w:p>
        </w:tc>
        <w:tc>
          <w:tcPr>
            <w:tcW w:w="2239" w:type="dxa"/>
          </w:tcPr>
          <w:p w:rsidR="005B5FF7" w:rsidRPr="005B5FF7" w:rsidRDefault="005B5FF7" w:rsidP="005B5FF7">
            <w:pPr>
              <w:pStyle w:val="a6"/>
            </w:pPr>
            <w:r w:rsidRPr="005B5FF7">
              <w:t>Коллегиальное</w:t>
            </w:r>
            <w:r w:rsidRPr="005B5FF7">
              <w:rPr>
                <w:spacing w:val="1"/>
              </w:rPr>
              <w:t xml:space="preserve"> </w:t>
            </w:r>
            <w:r w:rsidRPr="005B5FF7">
              <w:t>принятие</w:t>
            </w:r>
            <w:r w:rsidRPr="005B5FF7">
              <w:rPr>
                <w:spacing w:val="1"/>
              </w:rPr>
              <w:t xml:space="preserve"> </w:t>
            </w:r>
            <w:r w:rsidRPr="005B5FF7">
              <w:t>решения</w:t>
            </w:r>
            <w:r w:rsidRPr="005B5FF7">
              <w:rPr>
                <w:spacing w:val="1"/>
              </w:rPr>
              <w:t xml:space="preserve"> </w:t>
            </w:r>
            <w:r w:rsidRPr="005B5FF7">
              <w:t>об</w:t>
            </w:r>
            <w:r w:rsidRPr="005B5FF7">
              <w:rPr>
                <w:spacing w:val="-57"/>
              </w:rPr>
              <w:t xml:space="preserve"> </w:t>
            </w:r>
            <w:r w:rsidRPr="005B5FF7">
              <w:t>аттестации/не</w:t>
            </w:r>
            <w:r w:rsidRPr="005B5FF7">
              <w:rPr>
                <w:spacing w:val="1"/>
              </w:rPr>
              <w:t xml:space="preserve"> </w:t>
            </w:r>
            <w:r w:rsidRPr="005B5FF7">
              <w:t>аттестации</w:t>
            </w:r>
            <w:r w:rsidRPr="005B5FF7">
              <w:rPr>
                <w:spacing w:val="1"/>
              </w:rPr>
              <w:t xml:space="preserve"> </w:t>
            </w:r>
            <w:r w:rsidRPr="005B5FF7">
              <w:t>сотрудников</w:t>
            </w:r>
            <w:r w:rsidRPr="005B5FF7">
              <w:rPr>
                <w:spacing w:val="1"/>
              </w:rPr>
              <w:t xml:space="preserve"> </w:t>
            </w:r>
            <w:r w:rsidRPr="005B5FF7">
              <w:t>Учреждения</w:t>
            </w:r>
          </w:p>
        </w:tc>
      </w:tr>
    </w:tbl>
    <w:p w:rsidR="001E463F" w:rsidRDefault="001E463F" w:rsidP="005B5FF7">
      <w:pPr>
        <w:rPr>
          <w:sz w:val="28"/>
          <w:szCs w:val="28"/>
        </w:rPr>
      </w:pPr>
    </w:p>
    <w:p w:rsidR="00D30835" w:rsidRDefault="00D30835" w:rsidP="005B5FF7">
      <w:pPr>
        <w:rPr>
          <w:sz w:val="28"/>
          <w:szCs w:val="28"/>
        </w:rPr>
      </w:pPr>
    </w:p>
    <w:p w:rsidR="00D30835" w:rsidRDefault="00D30835" w:rsidP="005B5FF7">
      <w:pPr>
        <w:rPr>
          <w:sz w:val="28"/>
          <w:szCs w:val="28"/>
        </w:rPr>
      </w:pPr>
    </w:p>
    <w:p w:rsidR="00D30835" w:rsidRDefault="00D30835" w:rsidP="00D3083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D30835" w:rsidRPr="002854EA" w:rsidRDefault="00D30835" w:rsidP="00D30835">
      <w:pPr>
        <w:rPr>
          <w:sz w:val="28"/>
          <w:szCs w:val="28"/>
        </w:rPr>
      </w:pPr>
      <w:r>
        <w:rPr>
          <w:sz w:val="28"/>
          <w:szCs w:val="28"/>
        </w:rPr>
        <w:t xml:space="preserve">МБУК «Дом культуры </w:t>
      </w:r>
      <w:r w:rsidR="000D5023">
        <w:rPr>
          <w:sz w:val="28"/>
          <w:szCs w:val="28"/>
        </w:rPr>
        <w:t xml:space="preserve"> </w:t>
      </w:r>
      <w:r>
        <w:rPr>
          <w:sz w:val="28"/>
          <w:szCs w:val="28"/>
        </w:rPr>
        <w:t>«Молодежный»                                       Н.В. Ивашова</w:t>
      </w:r>
    </w:p>
    <w:p w:rsidR="00D30835" w:rsidRDefault="00D30835" w:rsidP="005B5FF7">
      <w:pPr>
        <w:rPr>
          <w:sz w:val="28"/>
          <w:szCs w:val="28"/>
        </w:rPr>
      </w:pPr>
    </w:p>
    <w:p w:rsidR="00D30835" w:rsidRDefault="00D30835" w:rsidP="005B5FF7">
      <w:pPr>
        <w:rPr>
          <w:sz w:val="28"/>
          <w:szCs w:val="28"/>
        </w:rPr>
      </w:pPr>
    </w:p>
    <w:p w:rsidR="00D30835" w:rsidRDefault="00D30835" w:rsidP="005B5FF7">
      <w:pPr>
        <w:rPr>
          <w:sz w:val="28"/>
          <w:szCs w:val="28"/>
        </w:rPr>
      </w:pPr>
    </w:p>
    <w:tbl>
      <w:tblPr>
        <w:tblStyle w:val="a5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D30835" w:rsidTr="00FF79E0">
        <w:tc>
          <w:tcPr>
            <w:tcW w:w="5103" w:type="dxa"/>
          </w:tcPr>
          <w:p w:rsidR="00D30835" w:rsidRDefault="00D30835" w:rsidP="00D3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</w:tc>
      </w:tr>
      <w:tr w:rsidR="00D30835" w:rsidTr="00FF79E0">
        <w:tc>
          <w:tcPr>
            <w:tcW w:w="5103" w:type="dxa"/>
          </w:tcPr>
          <w:p w:rsidR="00D30835" w:rsidRDefault="00D30835" w:rsidP="00FF79E0">
            <w:pPr>
              <w:jc w:val="center"/>
              <w:rPr>
                <w:sz w:val="28"/>
                <w:szCs w:val="28"/>
              </w:rPr>
            </w:pPr>
          </w:p>
        </w:tc>
      </w:tr>
      <w:tr w:rsidR="00D30835" w:rsidRPr="006C78DF" w:rsidTr="00FF79E0">
        <w:tc>
          <w:tcPr>
            <w:tcW w:w="5103" w:type="dxa"/>
          </w:tcPr>
          <w:p w:rsidR="00D30835" w:rsidRPr="006C78DF" w:rsidRDefault="00D30835" w:rsidP="00FF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муниципального бюджетного  учреждения культуры «Дом культуры «Молодёжный» муниципального образования  город-курорт Анапа</w:t>
            </w:r>
          </w:p>
        </w:tc>
      </w:tr>
      <w:tr w:rsidR="00D30835" w:rsidTr="00FF79E0">
        <w:tc>
          <w:tcPr>
            <w:tcW w:w="5103" w:type="dxa"/>
          </w:tcPr>
          <w:p w:rsidR="00D30835" w:rsidRDefault="00D30835" w:rsidP="00FF7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 № _____ </w:t>
            </w:r>
          </w:p>
        </w:tc>
      </w:tr>
    </w:tbl>
    <w:p w:rsidR="00D30835" w:rsidRDefault="00D30835" w:rsidP="005B5FF7">
      <w:pPr>
        <w:rPr>
          <w:sz w:val="28"/>
          <w:szCs w:val="28"/>
        </w:rPr>
      </w:pPr>
    </w:p>
    <w:p w:rsidR="00D30835" w:rsidRDefault="00D30835" w:rsidP="005B5FF7">
      <w:pPr>
        <w:rPr>
          <w:sz w:val="28"/>
          <w:szCs w:val="28"/>
        </w:rPr>
      </w:pPr>
    </w:p>
    <w:p w:rsidR="00D30835" w:rsidRDefault="00D30835" w:rsidP="00D3083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835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</w:p>
    <w:p w:rsidR="00D30835" w:rsidRPr="00D30835" w:rsidRDefault="00D30835" w:rsidP="00D3083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835">
        <w:rPr>
          <w:rFonts w:ascii="Times New Roman" w:hAnsi="Times New Roman" w:cs="Times New Roman"/>
          <w:sz w:val="28"/>
          <w:szCs w:val="28"/>
        </w:rPr>
        <w:t>муниципального  бюджетного  учреждения культуры «Дом культуры «Молодёжный» 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рисками.</w:t>
      </w:r>
    </w:p>
    <w:p w:rsidR="00D30835" w:rsidRDefault="00D30835" w:rsidP="005B5FF7">
      <w:pPr>
        <w:rPr>
          <w:sz w:val="28"/>
          <w:szCs w:val="28"/>
        </w:rPr>
      </w:pPr>
    </w:p>
    <w:p w:rsidR="001E463F" w:rsidRPr="001E463F" w:rsidRDefault="001E463F" w:rsidP="001E463F">
      <w:pPr>
        <w:numPr>
          <w:ilvl w:val="0"/>
          <w:numId w:val="2"/>
        </w:numPr>
        <w:tabs>
          <w:tab w:val="left" w:pos="535"/>
        </w:tabs>
        <w:spacing w:before="178"/>
        <w:ind w:hanging="361"/>
        <w:rPr>
          <w:sz w:val="28"/>
          <w:szCs w:val="28"/>
        </w:rPr>
      </w:pPr>
      <w:r w:rsidRPr="001E463F">
        <w:rPr>
          <w:sz w:val="28"/>
          <w:szCs w:val="28"/>
        </w:rPr>
        <w:t>Директор</w:t>
      </w:r>
      <w:r w:rsidRPr="001E463F">
        <w:rPr>
          <w:spacing w:val="-3"/>
          <w:sz w:val="28"/>
          <w:szCs w:val="28"/>
        </w:rPr>
        <w:t xml:space="preserve"> </w:t>
      </w:r>
      <w:r w:rsidRPr="001E463F">
        <w:rPr>
          <w:sz w:val="28"/>
          <w:szCs w:val="28"/>
        </w:rPr>
        <w:t>Учреждения</w:t>
      </w:r>
    </w:p>
    <w:p w:rsidR="001E463F" w:rsidRPr="001E463F" w:rsidRDefault="001E463F" w:rsidP="001E463F">
      <w:pPr>
        <w:numPr>
          <w:ilvl w:val="0"/>
          <w:numId w:val="2"/>
        </w:numPr>
        <w:tabs>
          <w:tab w:val="left" w:pos="535"/>
        </w:tabs>
        <w:spacing w:before="20"/>
        <w:ind w:hanging="361"/>
        <w:rPr>
          <w:sz w:val="28"/>
          <w:szCs w:val="28"/>
        </w:rPr>
      </w:pPr>
      <w:r w:rsidRPr="001E463F">
        <w:rPr>
          <w:sz w:val="28"/>
          <w:szCs w:val="28"/>
        </w:rPr>
        <w:t>Заместители</w:t>
      </w:r>
      <w:r w:rsidRPr="001E463F">
        <w:rPr>
          <w:spacing w:val="-2"/>
          <w:sz w:val="28"/>
          <w:szCs w:val="28"/>
        </w:rPr>
        <w:t xml:space="preserve"> </w:t>
      </w:r>
      <w:r w:rsidRPr="001E463F">
        <w:rPr>
          <w:sz w:val="28"/>
          <w:szCs w:val="28"/>
        </w:rPr>
        <w:t>директора</w:t>
      </w:r>
    </w:p>
    <w:p w:rsidR="001E463F" w:rsidRPr="001E463F" w:rsidRDefault="001E463F" w:rsidP="001E463F">
      <w:pPr>
        <w:numPr>
          <w:ilvl w:val="0"/>
          <w:numId w:val="2"/>
        </w:numPr>
        <w:tabs>
          <w:tab w:val="left" w:pos="535"/>
        </w:tabs>
        <w:spacing w:before="17"/>
        <w:ind w:hanging="361"/>
        <w:rPr>
          <w:sz w:val="28"/>
          <w:szCs w:val="28"/>
        </w:rPr>
      </w:pPr>
      <w:r w:rsidRPr="001E463F">
        <w:rPr>
          <w:sz w:val="28"/>
          <w:szCs w:val="28"/>
        </w:rPr>
        <w:t>Заведующие</w:t>
      </w:r>
      <w:r w:rsidRPr="001E463F">
        <w:rPr>
          <w:spacing w:val="-10"/>
          <w:sz w:val="28"/>
          <w:szCs w:val="28"/>
        </w:rPr>
        <w:t xml:space="preserve"> </w:t>
      </w:r>
      <w:r w:rsidRPr="001E463F">
        <w:rPr>
          <w:sz w:val="28"/>
          <w:szCs w:val="28"/>
        </w:rPr>
        <w:t>отделами и секторами</w:t>
      </w:r>
    </w:p>
    <w:p w:rsidR="001E463F" w:rsidRPr="001E463F" w:rsidRDefault="001E463F" w:rsidP="001E463F">
      <w:pPr>
        <w:numPr>
          <w:ilvl w:val="0"/>
          <w:numId w:val="2"/>
        </w:numPr>
        <w:tabs>
          <w:tab w:val="left" w:pos="535"/>
        </w:tabs>
        <w:spacing w:before="19"/>
        <w:ind w:hanging="361"/>
        <w:rPr>
          <w:sz w:val="28"/>
          <w:szCs w:val="28"/>
        </w:rPr>
      </w:pPr>
      <w:r w:rsidRPr="001E463F">
        <w:rPr>
          <w:sz w:val="28"/>
          <w:szCs w:val="28"/>
        </w:rPr>
        <w:t>Специалист</w:t>
      </w:r>
      <w:r w:rsidRPr="001E463F">
        <w:rPr>
          <w:spacing w:val="-4"/>
          <w:sz w:val="28"/>
          <w:szCs w:val="28"/>
        </w:rPr>
        <w:t xml:space="preserve"> </w:t>
      </w:r>
      <w:r w:rsidRPr="001E463F">
        <w:rPr>
          <w:sz w:val="28"/>
          <w:szCs w:val="28"/>
        </w:rPr>
        <w:t>по</w:t>
      </w:r>
      <w:r w:rsidRPr="001E463F">
        <w:rPr>
          <w:spacing w:val="-4"/>
          <w:sz w:val="28"/>
          <w:szCs w:val="28"/>
        </w:rPr>
        <w:t xml:space="preserve"> </w:t>
      </w:r>
      <w:r w:rsidRPr="001E463F">
        <w:rPr>
          <w:sz w:val="28"/>
          <w:szCs w:val="28"/>
        </w:rPr>
        <w:t>кадрам</w:t>
      </w:r>
    </w:p>
    <w:p w:rsidR="001E463F" w:rsidRPr="001E463F" w:rsidRDefault="001E463F" w:rsidP="001E463F">
      <w:pPr>
        <w:numPr>
          <w:ilvl w:val="0"/>
          <w:numId w:val="2"/>
        </w:numPr>
        <w:tabs>
          <w:tab w:val="left" w:pos="535"/>
        </w:tabs>
        <w:spacing w:before="19"/>
        <w:ind w:hanging="361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</w:t>
      </w:r>
    </w:p>
    <w:p w:rsidR="001E463F" w:rsidRPr="001E463F" w:rsidRDefault="001E463F" w:rsidP="001E463F">
      <w:pPr>
        <w:numPr>
          <w:ilvl w:val="0"/>
          <w:numId w:val="2"/>
        </w:numPr>
        <w:tabs>
          <w:tab w:val="left" w:pos="535"/>
        </w:tabs>
        <w:spacing w:before="19"/>
        <w:ind w:hanging="361"/>
        <w:rPr>
          <w:sz w:val="28"/>
          <w:szCs w:val="28"/>
        </w:rPr>
      </w:pPr>
      <w:r w:rsidRPr="001E463F">
        <w:rPr>
          <w:sz w:val="28"/>
          <w:szCs w:val="28"/>
        </w:rPr>
        <w:t xml:space="preserve">Руководители творческих коллективов </w:t>
      </w:r>
    </w:p>
    <w:p w:rsidR="001E463F" w:rsidRDefault="001E463F"/>
    <w:p w:rsidR="002854EA" w:rsidRDefault="002854EA"/>
    <w:p w:rsidR="002854EA" w:rsidRDefault="002854EA"/>
    <w:p w:rsidR="002854EA" w:rsidRDefault="002854EA"/>
    <w:p w:rsidR="002854EA" w:rsidRDefault="002854EA"/>
    <w:p w:rsidR="002854EA" w:rsidRDefault="002854EA"/>
    <w:p w:rsidR="002854EA" w:rsidRDefault="002854EA"/>
    <w:p w:rsidR="002854EA" w:rsidRDefault="002854E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2854EA" w:rsidRPr="002854EA" w:rsidRDefault="002854EA">
      <w:pPr>
        <w:rPr>
          <w:sz w:val="28"/>
          <w:szCs w:val="28"/>
        </w:rPr>
      </w:pPr>
      <w:r>
        <w:rPr>
          <w:sz w:val="28"/>
          <w:szCs w:val="28"/>
        </w:rPr>
        <w:t>МБУК «Дом культуры</w:t>
      </w:r>
      <w:r w:rsidR="000D5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«Молодежный»                                       Н.В.</w:t>
      </w:r>
      <w:r w:rsidR="004F22BD">
        <w:rPr>
          <w:sz w:val="28"/>
          <w:szCs w:val="28"/>
        </w:rPr>
        <w:t xml:space="preserve"> </w:t>
      </w:r>
      <w:r>
        <w:rPr>
          <w:sz w:val="28"/>
          <w:szCs w:val="28"/>
        </w:rPr>
        <w:t>Ивашова</w:t>
      </w:r>
    </w:p>
    <w:sectPr w:rsidR="002854EA" w:rsidRPr="002854EA" w:rsidSect="004E60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FCF"/>
    <w:multiLevelType w:val="hybridMultilevel"/>
    <w:tmpl w:val="43D82A08"/>
    <w:lvl w:ilvl="0" w:tplc="FCE4819E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543CA6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2" w:tplc="3FE4A3A8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3" w:tplc="CFCAF44E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4" w:tplc="E32473C8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5" w:tplc="199001CC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6" w:tplc="53741308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  <w:lvl w:ilvl="7" w:tplc="67EA0DCC">
      <w:numFmt w:val="bullet"/>
      <w:lvlText w:val="•"/>
      <w:lvlJc w:val="left"/>
      <w:pPr>
        <w:ind w:left="11038" w:hanging="360"/>
      </w:pPr>
      <w:rPr>
        <w:rFonts w:hint="default"/>
        <w:lang w:val="ru-RU" w:eastAsia="en-US" w:bidi="ar-SA"/>
      </w:rPr>
    </w:lvl>
    <w:lvl w:ilvl="8" w:tplc="BFE41908">
      <w:numFmt w:val="bullet"/>
      <w:lvlText w:val="•"/>
      <w:lvlJc w:val="left"/>
      <w:pPr>
        <w:ind w:left="12524" w:hanging="360"/>
      </w:pPr>
      <w:rPr>
        <w:rFonts w:hint="default"/>
        <w:lang w:val="ru-RU" w:eastAsia="en-US" w:bidi="ar-SA"/>
      </w:rPr>
    </w:lvl>
  </w:abstractNum>
  <w:abstractNum w:abstractNumId="1">
    <w:nsid w:val="2BF4646A"/>
    <w:multiLevelType w:val="hybridMultilevel"/>
    <w:tmpl w:val="E79029F0"/>
    <w:lvl w:ilvl="0" w:tplc="4F6676A8">
      <w:start w:val="1"/>
      <w:numFmt w:val="decimal"/>
      <w:lvlText w:val="%1)"/>
      <w:lvlJc w:val="left"/>
      <w:pPr>
        <w:ind w:left="10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A7A879E2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3F16A62A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3F503530">
      <w:numFmt w:val="bullet"/>
      <w:lvlText w:val="•"/>
      <w:lvlJc w:val="left"/>
      <w:pPr>
        <w:ind w:left="1385" w:hanging="201"/>
      </w:pPr>
      <w:rPr>
        <w:rFonts w:hint="default"/>
        <w:lang w:val="ru-RU" w:eastAsia="en-US" w:bidi="ar-SA"/>
      </w:rPr>
    </w:lvl>
    <w:lvl w:ilvl="4" w:tplc="DA8E1DCC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694A99C8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F97471B8"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  <w:lvl w:ilvl="7" w:tplc="16229A8E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C268C0C4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</w:abstractNum>
  <w:abstractNum w:abstractNumId="2">
    <w:nsid w:val="47CE7E43"/>
    <w:multiLevelType w:val="hybridMultilevel"/>
    <w:tmpl w:val="445CF500"/>
    <w:lvl w:ilvl="0" w:tplc="B04CDBC4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AC98BFC0">
      <w:numFmt w:val="bullet"/>
      <w:lvlText w:val="•"/>
      <w:lvlJc w:val="left"/>
      <w:pPr>
        <w:ind w:left="457" w:hanging="201"/>
      </w:pPr>
      <w:rPr>
        <w:rFonts w:hint="default"/>
        <w:lang w:val="ru-RU" w:eastAsia="en-US" w:bidi="ar-SA"/>
      </w:rPr>
    </w:lvl>
    <w:lvl w:ilvl="2" w:tplc="B848120C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3" w:tplc="B0788A70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4" w:tplc="95543FDA">
      <w:numFmt w:val="bullet"/>
      <w:lvlText w:val="•"/>
      <w:lvlJc w:val="left"/>
      <w:pPr>
        <w:ind w:left="1531" w:hanging="201"/>
      </w:pPr>
      <w:rPr>
        <w:rFonts w:hint="default"/>
        <w:lang w:val="ru-RU" w:eastAsia="en-US" w:bidi="ar-SA"/>
      </w:rPr>
    </w:lvl>
    <w:lvl w:ilvl="5" w:tplc="21900F60">
      <w:numFmt w:val="bullet"/>
      <w:lvlText w:val="•"/>
      <w:lvlJc w:val="left"/>
      <w:pPr>
        <w:ind w:left="1889" w:hanging="201"/>
      </w:pPr>
      <w:rPr>
        <w:rFonts w:hint="default"/>
        <w:lang w:val="ru-RU" w:eastAsia="en-US" w:bidi="ar-SA"/>
      </w:rPr>
    </w:lvl>
    <w:lvl w:ilvl="6" w:tplc="53DA49BE">
      <w:numFmt w:val="bullet"/>
      <w:lvlText w:val="•"/>
      <w:lvlJc w:val="left"/>
      <w:pPr>
        <w:ind w:left="2246" w:hanging="201"/>
      </w:pPr>
      <w:rPr>
        <w:rFonts w:hint="default"/>
        <w:lang w:val="ru-RU" w:eastAsia="en-US" w:bidi="ar-SA"/>
      </w:rPr>
    </w:lvl>
    <w:lvl w:ilvl="7" w:tplc="62D27A3A">
      <w:numFmt w:val="bullet"/>
      <w:lvlText w:val="•"/>
      <w:lvlJc w:val="left"/>
      <w:pPr>
        <w:ind w:left="2604" w:hanging="201"/>
      </w:pPr>
      <w:rPr>
        <w:rFonts w:hint="default"/>
        <w:lang w:val="ru-RU" w:eastAsia="en-US" w:bidi="ar-SA"/>
      </w:rPr>
    </w:lvl>
    <w:lvl w:ilvl="8" w:tplc="66A421C6">
      <w:numFmt w:val="bullet"/>
      <w:lvlText w:val="•"/>
      <w:lvlJc w:val="left"/>
      <w:pPr>
        <w:ind w:left="2962" w:hanging="201"/>
      </w:pPr>
      <w:rPr>
        <w:rFonts w:hint="default"/>
        <w:lang w:val="ru-RU" w:eastAsia="en-US" w:bidi="ar-SA"/>
      </w:rPr>
    </w:lvl>
  </w:abstractNum>
  <w:abstractNum w:abstractNumId="3">
    <w:nsid w:val="771F27D1"/>
    <w:multiLevelType w:val="multilevel"/>
    <w:tmpl w:val="6A720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BFA"/>
    <w:rsid w:val="00040BFA"/>
    <w:rsid w:val="000D5023"/>
    <w:rsid w:val="001E463F"/>
    <w:rsid w:val="002854EA"/>
    <w:rsid w:val="004502B9"/>
    <w:rsid w:val="004C672A"/>
    <w:rsid w:val="004E601E"/>
    <w:rsid w:val="004F22BD"/>
    <w:rsid w:val="005B5FF7"/>
    <w:rsid w:val="008D133D"/>
    <w:rsid w:val="0095342E"/>
    <w:rsid w:val="00A406DE"/>
    <w:rsid w:val="00B03681"/>
    <w:rsid w:val="00D30835"/>
    <w:rsid w:val="00FE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4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63F"/>
    <w:pPr>
      <w:widowControl/>
      <w:suppressAutoHyphens/>
      <w:autoSpaceDE/>
      <w:autoSpaceDN/>
      <w:spacing w:before="40" w:after="4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E463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99"/>
    <w:rsid w:val="001E463F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E463F"/>
    <w:pPr>
      <w:ind w:left="106"/>
    </w:pPr>
  </w:style>
  <w:style w:type="paragraph" w:styleId="a6">
    <w:name w:val="No Spacing"/>
    <w:uiPriority w:val="1"/>
    <w:qFormat/>
    <w:rsid w:val="005B5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7</cp:revision>
  <dcterms:created xsi:type="dcterms:W3CDTF">2022-06-22T04:18:00Z</dcterms:created>
  <dcterms:modified xsi:type="dcterms:W3CDTF">2022-06-23T08:08:00Z</dcterms:modified>
</cp:coreProperties>
</file>