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7282F">
      <w:pPr>
        <w:ind w:left="5387" w:firstLine="2"/>
        <w:rPr>
          <w:bCs/>
          <w:spacing w:val="-4"/>
        </w:rPr>
      </w:pPr>
    </w:p>
    <w:p w14:paraId="245E033E">
      <w:pPr>
        <w:ind w:left="5387" w:firstLine="2"/>
        <w:rPr>
          <w:bCs/>
          <w:spacing w:val="-4"/>
        </w:rPr>
      </w:pPr>
      <w:r>
        <w:rPr>
          <w:bCs/>
          <w:spacing w:val="-4"/>
        </w:rPr>
        <w:t xml:space="preserve">Приложение </w:t>
      </w:r>
    </w:p>
    <w:p w14:paraId="17808112">
      <w:pPr>
        <w:ind w:left="5387" w:firstLine="2"/>
        <w:rPr>
          <w:spacing w:val="-4"/>
        </w:rPr>
      </w:pPr>
      <w:r>
        <w:rPr>
          <w:bCs/>
          <w:spacing w:val="-4"/>
        </w:rPr>
        <w:t xml:space="preserve">к приказу </w:t>
      </w:r>
      <w:r>
        <w:rPr>
          <w:spacing w:val="-4"/>
        </w:rPr>
        <w:t xml:space="preserve">управления культуры  администрации муниципального образования город-курорт Анапа </w:t>
      </w:r>
    </w:p>
    <w:p w14:paraId="64138B0E">
      <w:pPr>
        <w:ind w:left="5387" w:firstLine="2"/>
        <w:rPr>
          <w:bCs/>
          <w:spacing w:val="-4"/>
        </w:rPr>
      </w:pPr>
      <w:r>
        <w:rPr>
          <w:bCs/>
          <w:spacing w:val="-4"/>
        </w:rPr>
        <w:t>от  ___________№___________</w:t>
      </w:r>
    </w:p>
    <w:p w14:paraId="56AC85F8">
      <w:pPr>
        <w:tabs>
          <w:tab w:val="left" w:pos="0"/>
        </w:tabs>
        <w:ind w:right="-15"/>
      </w:pPr>
    </w:p>
    <w:p w14:paraId="441F629C">
      <w:pPr>
        <w:tabs>
          <w:tab w:val="left" w:pos="0"/>
        </w:tabs>
        <w:ind w:right="-15"/>
      </w:pPr>
    </w:p>
    <w:p w14:paraId="627FCA0E">
      <w:pPr>
        <w:pStyle w:val="16"/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46061EF7">
      <w:pPr>
        <w:pStyle w:val="16"/>
        <w:jc w:val="center"/>
        <w:rPr>
          <w:b/>
          <w:bCs/>
        </w:rPr>
      </w:pPr>
      <w:r>
        <w:rPr>
          <w:b/>
          <w:bCs/>
        </w:rPr>
        <w:t xml:space="preserve">о проведении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Всероссийского открытого фестиваля</w:t>
      </w:r>
    </w:p>
    <w:p w14:paraId="6064AF85">
      <w:pPr>
        <w:pStyle w:val="16"/>
        <w:jc w:val="center"/>
        <w:rPr>
          <w:rFonts w:eastAsia="Arial Unicode MS"/>
          <w:b/>
          <w:bCs/>
        </w:rPr>
      </w:pPr>
      <w:r>
        <w:rPr>
          <w:b/>
          <w:bCs/>
        </w:rPr>
        <w:t xml:space="preserve">театрального творчества </w:t>
      </w:r>
      <w:r>
        <w:rPr>
          <w:rFonts w:eastAsia="Arial Unicode MS"/>
          <w:b/>
          <w:bCs/>
        </w:rPr>
        <w:t>«ЧЕХОВЪ и Ко»</w:t>
      </w:r>
    </w:p>
    <w:p w14:paraId="15400F0F">
      <w:pPr>
        <w:jc w:val="center"/>
        <w:rPr>
          <w:b/>
          <w:u w:val="single"/>
        </w:rPr>
      </w:pPr>
    </w:p>
    <w:p w14:paraId="2976EA5F">
      <w:pPr>
        <w:jc w:val="both"/>
        <w:rPr>
          <w:bCs/>
        </w:rPr>
      </w:pPr>
      <w:r>
        <w:rPr>
          <w:bCs/>
        </w:rPr>
        <w:t>1. Общие положения</w:t>
      </w:r>
    </w:p>
    <w:p w14:paraId="701C700B">
      <w:pPr>
        <w:pStyle w:val="16"/>
        <w:rPr>
          <w:b/>
        </w:rPr>
      </w:pPr>
      <w:r>
        <w:t xml:space="preserve">Положение о </w:t>
      </w:r>
      <w:r>
        <w:rPr>
          <w:lang w:val="en-US"/>
        </w:rPr>
        <w:t>V</w:t>
      </w:r>
      <w:r>
        <w:t xml:space="preserve"> Всероссийском Открытом фестивале театрального творчества </w:t>
      </w:r>
      <w:r>
        <w:rPr>
          <w:rFonts w:eastAsia="Arial Unicode MS"/>
        </w:rPr>
        <w:t>«ЧЕХОВЪ и Ко»</w:t>
      </w:r>
      <w:r>
        <w:t xml:space="preserve">, (далее-Фестиваль) определяет цели и задачи, организаторов, участников Фестиваля, порядок подготовки и проведения, сроки и условия участия в Фестивале. </w:t>
      </w:r>
    </w:p>
    <w:p w14:paraId="504128BE">
      <w:pPr>
        <w:pStyle w:val="16"/>
        <w:rPr>
          <w:rFonts w:eastAsia="Times New Roman"/>
          <w:b/>
          <w:lang w:eastAsia="ru-RU"/>
        </w:rPr>
      </w:pPr>
      <w:r>
        <w:t>В фестивале принимают участие коллективы и отдельные исполнители в жанровых направлениях театрально-сценического искусства.</w:t>
      </w:r>
    </w:p>
    <w:p w14:paraId="5F431389">
      <w:pPr>
        <w:pStyle w:val="16"/>
        <w:rPr>
          <w:lang w:eastAsia="ru-RU"/>
        </w:rPr>
      </w:pPr>
    </w:p>
    <w:p w14:paraId="088B4DA2">
      <w:pPr>
        <w:rPr>
          <w:bCs/>
        </w:rPr>
      </w:pPr>
      <w:r>
        <w:rPr>
          <w:bCs/>
        </w:rPr>
        <w:t xml:space="preserve">2. </w:t>
      </w:r>
      <w:bookmarkStart w:id="0" w:name="_Hlk133503436"/>
      <w:r>
        <w:rPr>
          <w:bCs/>
        </w:rPr>
        <w:t>Цели и задачи Фестиваля</w:t>
      </w:r>
    </w:p>
    <w:p w14:paraId="54720D65">
      <w:pPr>
        <w:pStyle w:val="24"/>
        <w:widowControl/>
        <w:rPr>
          <w:rFonts w:hint="default"/>
          <w:lang w:val="ru-RU"/>
        </w:rPr>
      </w:pPr>
      <w:r>
        <w:t>2.1.Основной целью проведения Фестиваля является</w:t>
      </w:r>
      <w:r>
        <w:rPr>
          <w:rFonts w:hint="default"/>
          <w:lang w:val="ru-RU"/>
        </w:rPr>
        <w:t xml:space="preserve"> </w:t>
      </w:r>
      <w:r>
        <w:rPr>
          <w:lang w:val="ru"/>
        </w:rPr>
        <w:t>создание благоприятных условий для отдельных исполнителей и творческих коллективов театрального жанра, содействие в реализации их творческих способностей</w:t>
      </w:r>
      <w:r>
        <w:rPr>
          <w:rFonts w:hint="default"/>
          <w:lang w:val="ru-RU"/>
        </w:rPr>
        <w:t>.</w:t>
      </w:r>
    </w:p>
    <w:p w14:paraId="1624369F">
      <w:pPr>
        <w:pStyle w:val="24"/>
        <w:widowControl/>
        <w:rPr>
          <w:rFonts w:hint="default"/>
          <w:lang w:val="ru-RU"/>
        </w:rPr>
      </w:pPr>
    </w:p>
    <w:p w14:paraId="52141B64">
      <w:pPr>
        <w:spacing w:line="240" w:lineRule="auto"/>
      </w:pPr>
      <w:r>
        <w:t xml:space="preserve"> 2.2.    Задачи Фестиваля:</w:t>
      </w:r>
    </w:p>
    <w:p w14:paraId="4815566C">
      <w:pPr>
        <w:spacing w:line="240" w:lineRule="auto"/>
      </w:pPr>
      <w:r>
        <w:t>- Поддержка и развитие творческого потенциала театральных коллективов, сохранение традиций русской театральной школы и поиск нового современного сценического языка.</w:t>
      </w:r>
    </w:p>
    <w:p w14:paraId="006A9ABC">
      <w:pPr>
        <w:spacing w:line="240" w:lineRule="auto"/>
      </w:pPr>
      <w:r>
        <w:t>- Установление и укрепление творческих контактов между представителями театральных профессий, создание условий для обмена опытом между творческими коллективами - участниками Фестиваля.</w:t>
      </w:r>
    </w:p>
    <w:bookmarkEnd w:id="0"/>
    <w:p w14:paraId="45CF3F88">
      <w:pPr>
        <w:jc w:val="center"/>
        <w:rPr>
          <w:b/>
        </w:rPr>
      </w:pPr>
    </w:p>
    <w:p w14:paraId="45FF5DBC">
      <w:pPr>
        <w:rPr>
          <w:b/>
        </w:rPr>
      </w:pPr>
    </w:p>
    <w:p w14:paraId="5AEB3357">
      <w:pPr>
        <w:pStyle w:val="16"/>
      </w:pPr>
      <w:r>
        <w:t>3. Учредители и организаторы Фестиваля</w:t>
      </w:r>
    </w:p>
    <w:p w14:paraId="4E85C7B8">
      <w:pPr>
        <w:pStyle w:val="16"/>
        <w:rPr>
          <w:b/>
          <w:bCs/>
        </w:rPr>
      </w:pPr>
    </w:p>
    <w:p w14:paraId="31799166">
      <w:pPr>
        <w:pStyle w:val="16"/>
        <w:rPr>
          <w:b/>
          <w:bCs/>
        </w:rPr>
      </w:pPr>
      <w:r>
        <w:t>3.1. Учредителями Фестиваля являются:</w:t>
      </w:r>
    </w:p>
    <w:p w14:paraId="7FCCBB54">
      <w:pPr>
        <w:pStyle w:val="16"/>
        <w:rPr>
          <w:b/>
          <w:bCs/>
          <w:lang w:eastAsia="ar-SA"/>
        </w:rPr>
      </w:pPr>
      <w:bookmarkStart w:id="1" w:name="_Hlk133502962"/>
      <w:r>
        <w:t xml:space="preserve">- Управление культуры администрации </w:t>
      </w:r>
      <w:r>
        <w:rPr>
          <w:lang w:eastAsia="ar-SA"/>
        </w:rPr>
        <w:t>муниципального образования город-курорт Анапа</w:t>
      </w:r>
      <w:r>
        <w:t>;</w:t>
      </w:r>
    </w:p>
    <w:p w14:paraId="55351D81">
      <w:pPr>
        <w:pStyle w:val="16"/>
        <w:rPr>
          <w:lang w:eastAsia="ar-SA"/>
        </w:rPr>
      </w:pPr>
      <w:r>
        <w:t>- МБУК «Дом культуры «Молодёжный»</w:t>
      </w:r>
      <w:r>
        <w:rPr>
          <w:lang w:eastAsia="ar-SA"/>
        </w:rPr>
        <w:t xml:space="preserve">. </w:t>
      </w:r>
    </w:p>
    <w:p w14:paraId="126BBA52">
      <w:pPr>
        <w:pStyle w:val="16"/>
        <w:rPr>
          <w:b/>
          <w:bCs/>
          <w:lang w:eastAsia="ar-SA"/>
        </w:rPr>
      </w:pPr>
    </w:p>
    <w:p w14:paraId="01FB4A00">
      <w:pPr>
        <w:pStyle w:val="16"/>
        <w:rPr>
          <w:lang w:eastAsia="ar-SA"/>
        </w:rPr>
      </w:pPr>
      <w:r>
        <w:rPr>
          <w:lang w:eastAsia="ar-SA"/>
        </w:rPr>
        <w:t xml:space="preserve">3.2. Организатором Фестиваля выступает </w:t>
      </w:r>
      <w:r>
        <w:t>МБУК «Дом культуры «Молодёжный»</w:t>
      </w:r>
      <w:r>
        <w:rPr>
          <w:lang w:eastAsia="ar-SA"/>
        </w:rPr>
        <w:t xml:space="preserve">. </w:t>
      </w:r>
    </w:p>
    <w:p w14:paraId="263D971E">
      <w:pPr>
        <w:pStyle w:val="16"/>
        <w:rPr>
          <w:b/>
          <w:bCs/>
          <w:lang w:eastAsia="ar-SA"/>
        </w:rPr>
      </w:pPr>
    </w:p>
    <w:p w14:paraId="189B787E">
      <w:pPr>
        <w:pStyle w:val="16"/>
      </w:pPr>
      <w:r>
        <w:rPr>
          <w:lang w:eastAsia="ar-SA"/>
        </w:rPr>
        <w:t>3.3. Фестиваль проводится при содействии МБУК «Творческо-методический центр» города-курорта Анапа</w:t>
      </w:r>
      <w:r>
        <w:t>.</w:t>
      </w:r>
    </w:p>
    <w:p w14:paraId="6AAA04C7">
      <w:pPr>
        <w:pStyle w:val="16"/>
        <w:rPr>
          <w:b/>
          <w:bCs/>
        </w:rPr>
      </w:pPr>
    </w:p>
    <w:bookmarkEnd w:id="1"/>
    <w:p w14:paraId="3E321C57">
      <w:pPr>
        <w:pStyle w:val="16"/>
        <w:rPr>
          <w:b/>
          <w:bCs/>
          <w:highlight w:val="none"/>
          <w:lang w:eastAsia="ru-RU"/>
        </w:rPr>
      </w:pPr>
      <w:r>
        <w:rPr>
          <w:rFonts w:eastAsia="Calibri"/>
        </w:rPr>
        <w:t xml:space="preserve">3.4. Непосредственное руководство Фестивалем осуществляет </w:t>
      </w:r>
      <w:r>
        <w:rPr>
          <w:lang w:eastAsia="ru-RU"/>
        </w:rPr>
        <w:t xml:space="preserve">Оргкомитет Фестиваля. </w:t>
      </w:r>
      <w:r>
        <w:rPr>
          <w:szCs w:val="28"/>
          <w:lang w:eastAsia="ru-RU"/>
        </w:rPr>
        <w:t xml:space="preserve">Руководство </w:t>
      </w:r>
      <w:r>
        <w:rPr>
          <w:szCs w:val="28"/>
          <w:highlight w:val="none"/>
          <w:lang w:eastAsia="ru-RU"/>
        </w:rPr>
        <w:t>Оргкомитетом осуществляет режиссёр</w:t>
      </w:r>
      <w:r>
        <w:rPr>
          <w:rFonts w:hint="default"/>
          <w:szCs w:val="28"/>
          <w:highlight w:val="none"/>
          <w:lang w:val="en-US" w:eastAsia="ru-RU"/>
        </w:rPr>
        <w:t xml:space="preserve"> народного драматического театра «Высота», МБУК «ДК «Молодежный», </w:t>
      </w:r>
      <w:r>
        <w:rPr>
          <w:highlight w:val="none"/>
          <w:lang w:eastAsia="ar-SA"/>
        </w:rPr>
        <w:t>города-</w:t>
      </w:r>
      <w:r>
        <w:rPr>
          <w:rFonts w:hint="default"/>
          <w:highlight w:val="none"/>
          <w:lang w:val="ru-RU" w:eastAsia="ar-SA"/>
        </w:rPr>
        <w:t xml:space="preserve"> </w:t>
      </w:r>
      <w:r>
        <w:rPr>
          <w:highlight w:val="none"/>
          <w:lang w:eastAsia="ar-SA"/>
        </w:rPr>
        <w:t>курорта Анапа</w:t>
      </w:r>
      <w:r>
        <w:rPr>
          <w:rFonts w:hint="default"/>
          <w:highlight w:val="none"/>
          <w:lang w:val="ru-RU" w:eastAsia="ar-SA"/>
        </w:rPr>
        <w:t xml:space="preserve">, </w:t>
      </w:r>
      <w:r>
        <w:rPr>
          <w:highlight w:val="none"/>
          <w:lang w:eastAsia="ru-RU"/>
        </w:rPr>
        <w:t xml:space="preserve">Бычкова Лидия Ивановна  </w:t>
      </w:r>
    </w:p>
    <w:p w14:paraId="65BE1E64">
      <w:pPr>
        <w:pStyle w:val="16"/>
      </w:pPr>
    </w:p>
    <w:p w14:paraId="0B995575">
      <w:pPr>
        <w:jc w:val="both"/>
        <w:rPr>
          <w:rStyle w:val="9"/>
          <w:b w:val="0"/>
          <w:bCs w:val="0"/>
        </w:rPr>
      </w:pPr>
      <w:r>
        <w:t>4. Общие условия для очного и заочного участия в Фестивале</w:t>
      </w:r>
    </w:p>
    <w:p w14:paraId="299B744C">
      <w:pPr>
        <w:pStyle w:val="16"/>
      </w:pPr>
      <w:r>
        <w:t xml:space="preserve">4.1. </w:t>
      </w:r>
      <w:bookmarkStart w:id="2" w:name="_Hlk133503667"/>
      <w:r>
        <w:t>Фестиваль проводится в очной и заочной форме.</w:t>
      </w:r>
    </w:p>
    <w:p w14:paraId="739EEA12">
      <w:pPr>
        <w:pStyle w:val="16"/>
        <w:rPr>
          <w:b/>
          <w:bCs/>
        </w:rPr>
      </w:pPr>
    </w:p>
    <w:p w14:paraId="2E3BF57A">
      <w:pPr>
        <w:pStyle w:val="16"/>
      </w:pPr>
      <w:r>
        <w:t>4.2. В Фестивале принимают участие творческие коллективы без ограничения возрастных категорий Краснодарского края и субъектов Российской Федерации.</w:t>
      </w:r>
    </w:p>
    <w:p w14:paraId="64A68B2B">
      <w:pPr>
        <w:pStyle w:val="16"/>
        <w:rPr>
          <w:b/>
          <w:bCs/>
        </w:rPr>
      </w:pPr>
    </w:p>
    <w:bookmarkEnd w:id="2"/>
    <w:p w14:paraId="2B7FB445">
      <w:pPr>
        <w:pStyle w:val="16"/>
      </w:pPr>
      <w:r>
        <w:t xml:space="preserve">4.3. Заявки принимаются на электронную почту: </w:t>
      </w:r>
      <w:r>
        <w:fldChar w:fldCharType="begin"/>
      </w:r>
      <w:r>
        <w:instrText xml:space="preserve"> HYPERLINK "mailto:dkm181@yandex.ru" </w:instrText>
      </w:r>
      <w:r>
        <w:fldChar w:fldCharType="separate"/>
      </w:r>
      <w:r>
        <w:rPr>
          <w:rStyle w:val="8"/>
          <w:rFonts w:eastAsia="Calibri"/>
          <w:szCs w:val="28"/>
          <w:lang w:val="en-US"/>
        </w:rPr>
        <w:t>dkm</w:t>
      </w:r>
      <w:r>
        <w:rPr>
          <w:rStyle w:val="8"/>
          <w:rFonts w:eastAsia="Calibri"/>
          <w:szCs w:val="28"/>
        </w:rPr>
        <w:t>181@</w:t>
      </w:r>
      <w:r>
        <w:rPr>
          <w:rStyle w:val="8"/>
          <w:rFonts w:eastAsia="Calibri"/>
          <w:szCs w:val="28"/>
          <w:lang w:val="en-US"/>
        </w:rPr>
        <w:t>yandex</w:t>
      </w:r>
      <w:r>
        <w:rPr>
          <w:rStyle w:val="8"/>
          <w:rFonts w:eastAsia="Calibri"/>
          <w:szCs w:val="28"/>
        </w:rPr>
        <w:t>.</w:t>
      </w:r>
      <w:r>
        <w:rPr>
          <w:rStyle w:val="8"/>
          <w:rFonts w:eastAsia="Calibri"/>
          <w:szCs w:val="28"/>
          <w:lang w:val="en-US"/>
        </w:rPr>
        <w:t>ru</w:t>
      </w:r>
      <w:r>
        <w:rPr>
          <w:rStyle w:val="8"/>
          <w:rFonts w:eastAsia="Calibri"/>
          <w:szCs w:val="28"/>
          <w:lang w:val="en-US"/>
        </w:rPr>
        <w:fldChar w:fldCharType="end"/>
      </w:r>
      <w:r>
        <w:t xml:space="preserve"> с пометкой: Всероссийский фестиваль «ЧЕХОВ и Ко».</w:t>
      </w:r>
    </w:p>
    <w:p w14:paraId="20793D92">
      <w:pPr>
        <w:pStyle w:val="16"/>
        <w:rPr>
          <w:b/>
          <w:bCs/>
        </w:rPr>
      </w:pPr>
    </w:p>
    <w:p w14:paraId="495DAB9E">
      <w:pPr>
        <w:pStyle w:val="16"/>
        <w:rPr>
          <w:u w:val="single"/>
        </w:rPr>
      </w:pPr>
      <w:r>
        <w:t xml:space="preserve">4.4. Участие в Фестивале – </w:t>
      </w:r>
      <w:r>
        <w:rPr>
          <w:u w:val="single"/>
        </w:rPr>
        <w:t xml:space="preserve">платное. </w:t>
      </w:r>
    </w:p>
    <w:p w14:paraId="4692D705">
      <w:pPr>
        <w:pStyle w:val="16"/>
      </w:pPr>
      <w:r>
        <w:t xml:space="preserve">Организационный взнос для участия в фестивале-конкурсе в номинации «Художественное слово» составляет 300 рублей с участника. </w:t>
      </w:r>
    </w:p>
    <w:p w14:paraId="1D88A13C">
      <w:pPr>
        <w:pStyle w:val="16"/>
      </w:pPr>
      <w:r>
        <w:t>В номинациях «Театральная миниатюра» и «Спектакль» 200 рублей с участника.</w:t>
      </w:r>
    </w:p>
    <w:p w14:paraId="07836C4F">
      <w:pPr>
        <w:pStyle w:val="16"/>
        <w:rPr>
          <w:u w:val="single"/>
        </w:rPr>
      </w:pPr>
    </w:p>
    <w:p w14:paraId="79974154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4.5.</w:t>
      </w:r>
      <w:r>
        <w:rPr>
          <w:rFonts w:hint="default"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</w:rPr>
        <w:t>Участник, либо коллектив, имеет право участвовать в нескольких номинациях с условием предоставления отдельной анкеты-заявки на каждую номинацию.</w:t>
      </w:r>
    </w:p>
    <w:p w14:paraId="1EE2764D">
      <w:pPr>
        <w:pStyle w:val="15"/>
        <w:rPr>
          <w:rFonts w:ascii="Times New Roman" w:hAnsi="Times New Roman"/>
          <w:szCs w:val="28"/>
        </w:rPr>
      </w:pPr>
    </w:p>
    <w:p w14:paraId="245709F1">
      <w:pPr>
        <w:spacing w:line="240" w:lineRule="auto"/>
      </w:pPr>
      <w:r>
        <w:t>4.6. Участники Фестиваля, высылая заявку на участие в Оргкомитет Фестиваля, соглашаются с условием, что их выступления, прозвучавшие во время проведения Фестиваля и после него, могут быть опубликованы в печатных изданиях, размещены в СМИ и социальных сетях. Авторы выступлений не претендуют на выплату гонорара.</w:t>
      </w:r>
    </w:p>
    <w:p w14:paraId="0DC49CCF">
      <w:pPr>
        <w:pStyle w:val="15"/>
        <w:rPr>
          <w:rFonts w:ascii="Times New Roman" w:hAnsi="Times New Roman"/>
        </w:rPr>
      </w:pPr>
    </w:p>
    <w:p w14:paraId="673B0531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5. Заочное участие в фестивале</w:t>
      </w:r>
    </w:p>
    <w:p w14:paraId="2AE351B6">
      <w:pPr>
        <w:pStyle w:val="15"/>
        <w:rPr>
          <w:rFonts w:ascii="Times New Roman" w:hAnsi="Times New Roman"/>
        </w:rPr>
      </w:pPr>
    </w:p>
    <w:p w14:paraId="7800F7A7">
      <w:pPr>
        <w:pStyle w:val="15"/>
      </w:pPr>
      <w:r>
        <w:rPr>
          <w:rFonts w:ascii="Times New Roman" w:hAnsi="Times New Roman"/>
        </w:rPr>
        <w:t xml:space="preserve"> 5.1. Для заочного участия Фестиваль принимает заявки в номинации: «Художественное слово» – до 5 мин.</w:t>
      </w:r>
    </w:p>
    <w:p w14:paraId="6C7F952B">
      <w:pPr>
        <w:pStyle w:val="15"/>
      </w:pPr>
    </w:p>
    <w:p w14:paraId="0B8B4E14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5.2. Участники, предоставляющие заявки в </w:t>
      </w:r>
      <w:r>
        <w:rPr>
          <w:rFonts w:ascii="Times New Roman" w:hAnsi="Times New Roman"/>
          <w:bCs/>
          <w:szCs w:val="28"/>
        </w:rPr>
        <w:t>заочной форме,</w:t>
      </w:r>
      <w:r>
        <w:rPr>
          <w:rFonts w:ascii="Times New Roman" w:hAnsi="Times New Roman"/>
          <w:szCs w:val="28"/>
        </w:rPr>
        <w:t xml:space="preserve"> размещают видео на файлообменниках на</w:t>
      </w:r>
      <w:r>
        <w:rPr>
          <w:rFonts w:ascii="Times New Roman" w:hAnsi="Times New Roman"/>
          <w:bCs/>
          <w:color w:val="333333"/>
          <w:szCs w:val="28"/>
          <w:shd w:val="clear" w:color="auto" w:fill="FBFBFB"/>
        </w:rPr>
        <w:t>Яндекс</w:t>
      </w:r>
      <w:r>
        <w:rPr>
          <w:rFonts w:ascii="Times New Roman" w:hAnsi="Times New Roman"/>
          <w:color w:val="333333"/>
          <w:szCs w:val="28"/>
          <w:shd w:val="clear" w:color="auto" w:fill="FBFBFB"/>
        </w:rPr>
        <w:t>.</w:t>
      </w:r>
      <w:r>
        <w:rPr>
          <w:rFonts w:ascii="Times New Roman" w:hAnsi="Times New Roman"/>
          <w:bCs/>
          <w:color w:val="333333"/>
          <w:szCs w:val="28"/>
          <w:shd w:val="clear" w:color="auto" w:fill="FBFBFB"/>
        </w:rPr>
        <w:t>Диск</w:t>
      </w:r>
      <w:r>
        <w:rPr>
          <w:rFonts w:ascii="Times New Roman" w:hAnsi="Times New Roman"/>
          <w:color w:val="333333"/>
          <w:szCs w:val="28"/>
          <w:shd w:val="clear" w:color="auto" w:fill="FBFBFB"/>
        </w:rPr>
        <w:t>, Облако </w:t>
      </w:r>
      <w:r>
        <w:rPr>
          <w:rFonts w:ascii="Times New Roman" w:hAnsi="Times New Roman"/>
          <w:bCs/>
          <w:color w:val="333333"/>
          <w:szCs w:val="28"/>
          <w:shd w:val="clear" w:color="auto" w:fill="FBFBFB"/>
        </w:rPr>
        <w:t>Mail</w:t>
      </w:r>
      <w:r>
        <w:rPr>
          <w:rFonts w:ascii="Times New Roman" w:hAnsi="Times New Roman"/>
          <w:color w:val="333333"/>
          <w:szCs w:val="28"/>
          <w:shd w:val="clear" w:color="auto" w:fill="FBFBFB"/>
        </w:rPr>
        <w:t>.Ru или в социальных сетях</w:t>
      </w:r>
      <w:r>
        <w:rPr>
          <w:rFonts w:ascii="Times New Roman" w:hAnsi="Times New Roman"/>
          <w:szCs w:val="28"/>
        </w:rPr>
        <w:t xml:space="preserve"> и отправляют ссылки организаторам Фестиваля на электронную почту </w:t>
      </w:r>
      <w:r>
        <w:fldChar w:fldCharType="begin"/>
      </w:r>
      <w:r>
        <w:instrText xml:space="preserve"> HYPERLINK "mailto:dkm181@yandex.ru" </w:instrText>
      </w:r>
      <w:r>
        <w:fldChar w:fldCharType="separate"/>
      </w:r>
      <w:r>
        <w:rPr>
          <w:rStyle w:val="8"/>
          <w:rFonts w:ascii="Times New Roman" w:hAnsi="Times New Roman" w:eastAsia="Calibri"/>
          <w:szCs w:val="28"/>
          <w:lang w:val="en-US"/>
        </w:rPr>
        <w:t>dkm</w:t>
      </w:r>
      <w:r>
        <w:rPr>
          <w:rStyle w:val="8"/>
          <w:rFonts w:ascii="Times New Roman" w:hAnsi="Times New Roman" w:eastAsia="Calibri"/>
          <w:szCs w:val="28"/>
        </w:rPr>
        <w:t>181@</w:t>
      </w:r>
      <w:r>
        <w:rPr>
          <w:rStyle w:val="8"/>
          <w:rFonts w:ascii="Times New Roman" w:hAnsi="Times New Roman" w:eastAsia="Calibri"/>
          <w:szCs w:val="28"/>
          <w:lang w:val="en-US"/>
        </w:rPr>
        <w:t>yandex</w:t>
      </w:r>
      <w:r>
        <w:rPr>
          <w:rStyle w:val="8"/>
          <w:rFonts w:ascii="Times New Roman" w:hAnsi="Times New Roman" w:eastAsia="Calibri"/>
          <w:szCs w:val="28"/>
        </w:rPr>
        <w:t>.</w:t>
      </w:r>
      <w:r>
        <w:rPr>
          <w:rStyle w:val="8"/>
          <w:rFonts w:ascii="Times New Roman" w:hAnsi="Times New Roman" w:eastAsia="Calibri"/>
          <w:szCs w:val="28"/>
          <w:lang w:val="en-US"/>
        </w:rPr>
        <w:t>ru</w:t>
      </w:r>
      <w:r>
        <w:rPr>
          <w:rStyle w:val="8"/>
          <w:rFonts w:ascii="Times New Roman" w:hAnsi="Times New Roman" w:eastAsia="Calibri"/>
          <w:szCs w:val="28"/>
          <w:lang w:val="en-US"/>
        </w:rPr>
        <w:fldChar w:fldCharType="end"/>
      </w:r>
      <w:r>
        <w:t xml:space="preserve">. </w:t>
      </w:r>
      <w:r>
        <w:rPr>
          <w:rFonts w:ascii="Times New Roman" w:hAnsi="Times New Roman"/>
        </w:rPr>
        <w:t>Рекомендуемые разрешения для качественного просмотра – 1080p и 720p. Крупный план.</w:t>
      </w:r>
    </w:p>
    <w:p w14:paraId="141D6B21">
      <w:pPr>
        <w:pStyle w:val="15"/>
        <w:rPr>
          <w:rFonts w:ascii="Times New Roman" w:hAnsi="Times New Roman"/>
        </w:rPr>
      </w:pPr>
    </w:p>
    <w:p w14:paraId="3FC15145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При оценке работ в заочном формате жюри имеет право присудить именные дипломы в конкурсной номинации: </w:t>
      </w:r>
    </w:p>
    <w:p w14:paraId="1079B5C6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- «Лучшее прочтение поэтического произведения» (прозы).</w:t>
      </w:r>
    </w:p>
    <w:p w14:paraId="36BC7DDC">
      <w:pPr>
        <w:pStyle w:val="15"/>
        <w:rPr>
          <w:rFonts w:ascii="Times New Roman" w:hAnsi="Times New Roman"/>
        </w:rPr>
      </w:pPr>
    </w:p>
    <w:p w14:paraId="290E17D3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5.4. Основные критерии оценки: выразительность раскрытия темы, яркость художественных образов, дикция и исполнительский уровень, сценический костюм, сценическое мастерство, музыкальное и художественное оформление.</w:t>
      </w:r>
    </w:p>
    <w:p w14:paraId="0FEA3BF1">
      <w:pPr>
        <w:pStyle w:val="15"/>
        <w:rPr>
          <w:rFonts w:ascii="Times New Roman" w:hAnsi="Times New Roman"/>
        </w:rPr>
      </w:pPr>
    </w:p>
    <w:p w14:paraId="5E9085A0">
      <w:pPr>
        <w:pStyle w:val="15"/>
        <w:rPr>
          <w:rFonts w:ascii="Times New Roman" w:hAnsi="Times New Roman"/>
        </w:rPr>
      </w:pPr>
    </w:p>
    <w:p w14:paraId="40CDF82D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6. Очное участие в фестивале</w:t>
      </w:r>
    </w:p>
    <w:p w14:paraId="6E0849F9">
      <w:pPr>
        <w:pStyle w:val="15"/>
        <w:rPr>
          <w:rFonts w:ascii="Times New Roman" w:hAnsi="Times New Roman"/>
        </w:rPr>
      </w:pPr>
    </w:p>
    <w:p w14:paraId="5DF66681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6.1. Для очного участия Фестиваль принимает заявки в номинациях:</w:t>
      </w:r>
    </w:p>
    <w:p w14:paraId="71A9130B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- Художественное слово – до 5 мин.</w:t>
      </w:r>
    </w:p>
    <w:p w14:paraId="02A9AEA8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- Театральн</w:t>
      </w:r>
      <w:r>
        <w:rPr>
          <w:rFonts w:ascii="Times New Roman" w:hAnsi="Times New Roman"/>
          <w:lang w:val="ru-RU"/>
        </w:rPr>
        <w:t>ая</w:t>
      </w:r>
      <w:r>
        <w:rPr>
          <w:rFonts w:ascii="Times New Roman" w:hAnsi="Times New Roman"/>
        </w:rPr>
        <w:t xml:space="preserve"> миниатюр</w:t>
      </w:r>
      <w:r>
        <w:rPr>
          <w:rFonts w:ascii="Times New Roman" w:hAnsi="Times New Roman"/>
          <w:lang w:val="ru-RU"/>
        </w:rPr>
        <w:t>а</w:t>
      </w:r>
      <w:bookmarkStart w:id="3" w:name="_GoBack"/>
      <w:bookmarkEnd w:id="3"/>
      <w:r>
        <w:rPr>
          <w:rFonts w:ascii="Times New Roman" w:hAnsi="Times New Roman"/>
        </w:rPr>
        <w:t xml:space="preserve"> – до 20 мин.</w:t>
      </w:r>
    </w:p>
    <w:p w14:paraId="325CEA35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- Драматический спектакль – не более 2,30 час.</w:t>
      </w:r>
    </w:p>
    <w:p w14:paraId="54F226DF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- Патриотическая литературно-музыкальная композиция – до 45мин.</w:t>
      </w:r>
    </w:p>
    <w:p w14:paraId="203B94B3">
      <w:pPr>
        <w:pStyle w:val="15"/>
        <w:rPr>
          <w:rFonts w:ascii="Times New Roman" w:hAnsi="Times New Roman"/>
        </w:rPr>
      </w:pPr>
    </w:p>
    <w:p w14:paraId="13AFE091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 В номинации «Театральная миниатюра», «Драматический спектакль» к заявке на участие необходимо прикрепить краткое описание, афишу, фотографии сцен из спектакля (не менее 4 шт). </w:t>
      </w:r>
    </w:p>
    <w:p w14:paraId="49E2413E">
      <w:pPr>
        <w:pStyle w:val="15"/>
        <w:rPr>
          <w:rFonts w:ascii="Times New Roman" w:hAnsi="Times New Roman"/>
        </w:rPr>
      </w:pPr>
    </w:p>
    <w:p w14:paraId="6D3AA812">
      <w:pPr>
        <w:pStyle w:val="1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6.3. На основании заявок, поданных на </w:t>
      </w:r>
      <w:r>
        <w:rPr>
          <w:rFonts w:ascii="Times New Roman" w:hAnsi="Times New Roman"/>
          <w:bCs/>
          <w:szCs w:val="28"/>
        </w:rPr>
        <w:t>очный просмотр,</w:t>
      </w:r>
      <w:r>
        <w:rPr>
          <w:rFonts w:ascii="Times New Roman" w:hAnsi="Times New Roman"/>
          <w:szCs w:val="28"/>
        </w:rPr>
        <w:t xml:space="preserve"> оргкомитетом Фестиваля формируется афиша, согласно которой будут проходить выступления участников на сценической площадке МБУК «ДК «Молодежный», по адресу г-к Анапа, ул. Крылова 18а.</w:t>
      </w:r>
    </w:p>
    <w:p w14:paraId="4A74EF19">
      <w:pPr>
        <w:pStyle w:val="15"/>
        <w:rPr>
          <w:rFonts w:ascii="Times New Roman" w:hAnsi="Times New Roman"/>
          <w:szCs w:val="28"/>
        </w:rPr>
      </w:pPr>
    </w:p>
    <w:p w14:paraId="6932710C">
      <w:pPr>
        <w:pStyle w:val="15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6.4. При оценке работ в очном формате </w:t>
      </w:r>
      <w:r>
        <w:rPr>
          <w:rFonts w:ascii="Times New Roman" w:hAnsi="Times New Roman"/>
          <w:szCs w:val="28"/>
        </w:rPr>
        <w:t xml:space="preserve">жюри имеет право присудить именные дипломы в конкурсных номинациях: </w:t>
      </w:r>
    </w:p>
    <w:p w14:paraId="684B0C5F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- «Лучшее прочтение поэтического произведения» (прозы).</w:t>
      </w:r>
    </w:p>
    <w:p w14:paraId="6EF575EC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- «Лучшая сценическая миниатюра».</w:t>
      </w:r>
    </w:p>
    <w:p w14:paraId="78C05202">
      <w:pPr>
        <w:pStyle w:val="15"/>
        <w:rPr>
          <w:rFonts w:ascii="Times New Roman" w:hAnsi="Times New Roman"/>
        </w:rPr>
      </w:pPr>
    </w:p>
    <w:p w14:paraId="10FAE805">
      <w:pPr>
        <w:pStyle w:val="15"/>
        <w:rPr>
          <w:rFonts w:ascii="Times New Roman" w:hAnsi="Times New Roman"/>
        </w:rPr>
      </w:pPr>
    </w:p>
    <w:p w14:paraId="14FBE8A1">
      <w:pPr>
        <w:pStyle w:val="1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ВАЖНО!</w:t>
      </w:r>
    </w:p>
    <w:p w14:paraId="4B36647A"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Номинация «Драматический спектакль» будет оцениваться экспертным советом, состоящим из деятелей культуры и искусств. После просмотра спектакля состоится обсуждение темы и актуальности спектакля в присутствии создателей спектакля и зрителей.  Экспертный совет в праве отметить театральные постановки Специальным дипломом в номинации «Драматический спектакль».</w:t>
      </w:r>
    </w:p>
    <w:p w14:paraId="6079CEC8">
      <w:pPr>
        <w:pStyle w:val="15"/>
        <w:rPr>
          <w:rFonts w:ascii="Times New Roman" w:hAnsi="Times New Roman"/>
        </w:rPr>
      </w:pPr>
    </w:p>
    <w:p w14:paraId="2D610CB5">
      <w:pPr>
        <w:pStyle w:val="1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6.5. Основные критерии оценки: выразительность раскрытия темы, яркость художественных образов, дикция и исполнительский уровень, сценический костюм, сценическое мастерство, музыкальное и художественное оформление.</w:t>
      </w:r>
    </w:p>
    <w:p w14:paraId="08C10732">
      <w:pPr>
        <w:pStyle w:val="15"/>
        <w:rPr>
          <w:rFonts w:ascii="Times New Roman" w:hAnsi="Times New Roman"/>
          <w:szCs w:val="28"/>
        </w:rPr>
      </w:pPr>
    </w:p>
    <w:p w14:paraId="0B9575A7">
      <w:pPr>
        <w:pStyle w:val="16"/>
      </w:pPr>
      <w:r>
        <w:t>7. Сроки проведения Фестиваля</w:t>
      </w:r>
    </w:p>
    <w:p w14:paraId="0EA58146">
      <w:pPr>
        <w:pStyle w:val="16"/>
      </w:pPr>
    </w:p>
    <w:p w14:paraId="3447B0B7">
      <w:pPr>
        <w:pStyle w:val="16"/>
      </w:pPr>
      <w:r>
        <w:t xml:space="preserve">7.1. Сроки проведения фестиваля с 21 апреля 2025 года  по 9  июня 2025 года. </w:t>
      </w:r>
    </w:p>
    <w:p w14:paraId="008661AA">
      <w:pPr>
        <w:pStyle w:val="16"/>
      </w:pPr>
    </w:p>
    <w:p w14:paraId="750160C2">
      <w:pPr>
        <w:pStyle w:val="16"/>
      </w:pPr>
      <w:r>
        <w:t xml:space="preserve">7.2. Заявки на участие в Фестивале оформляются согласно Приложению к настоящему положению и направляются в Оргкомитет Фестиваля  с 1 апреля 2025 года  по 13 мая 2025года.  </w:t>
      </w:r>
    </w:p>
    <w:p w14:paraId="4AABEB80">
      <w:pPr>
        <w:pStyle w:val="16"/>
      </w:pPr>
    </w:p>
    <w:p w14:paraId="04E6CCDE">
      <w:pPr>
        <w:pStyle w:val="16"/>
      </w:pPr>
      <w:r>
        <w:t xml:space="preserve">7.3. Освещение Фестивальных мероприятий будет осуществляться  в онлайн  режиме с 19 апреля 2025 года по 15 июня  2025 года </w:t>
      </w:r>
    </w:p>
    <w:p w14:paraId="0FEEF1F2">
      <w:pPr>
        <w:pStyle w:val="16"/>
        <w:rPr>
          <w:b/>
          <w:bCs/>
          <w:highlight w:val="none"/>
        </w:rPr>
      </w:pPr>
      <w:r>
        <w:rPr>
          <w:highlight w:val="none"/>
        </w:rPr>
        <w:t xml:space="preserve">- в группе Фестиваля на сайте МБУК «Дом культуры  «Молодежный»          МО г-к Анапа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"https://anapadkm.anapa-kult.ru/" </w:instrText>
      </w:r>
      <w:r>
        <w:rPr>
          <w:highlight w:val="none"/>
        </w:rPr>
        <w:fldChar w:fldCharType="separate"/>
      </w:r>
      <w:r>
        <w:rPr>
          <w:rStyle w:val="8"/>
          <w:highlight w:val="none"/>
        </w:rPr>
        <w:t>https://anapadkm.anapa-kult.ru/</w:t>
      </w:r>
      <w:r>
        <w:rPr>
          <w:rStyle w:val="8"/>
          <w:highlight w:val="none"/>
        </w:rPr>
        <w:fldChar w:fldCharType="end"/>
      </w:r>
      <w:r>
        <w:rPr>
          <w:highlight w:val="none"/>
        </w:rPr>
        <w:t xml:space="preserve">, </w:t>
      </w:r>
    </w:p>
    <w:p w14:paraId="05E23621">
      <w:pPr>
        <w:pStyle w:val="16"/>
        <w:rPr>
          <w:b/>
          <w:bCs/>
          <w:highlight w:val="none"/>
        </w:rPr>
      </w:pPr>
      <w:r>
        <w:rPr>
          <w:highlight w:val="none"/>
        </w:rPr>
        <w:t xml:space="preserve">- в группе Контакта МБУК «Дом культуры  «Молодежный» </w:t>
      </w:r>
    </w:p>
    <w:p w14:paraId="76F23440">
      <w:pPr>
        <w:pStyle w:val="16"/>
        <w:rPr>
          <w:highlight w:val="none"/>
        </w:rPr>
      </w:pPr>
      <w:r>
        <w:rPr>
          <w:highlight w:val="none"/>
        </w:rPr>
        <w:t xml:space="preserve">МО г-к Анапа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"https://vk.com/dk_molodejka" </w:instrText>
      </w:r>
      <w:r>
        <w:rPr>
          <w:highlight w:val="none"/>
        </w:rPr>
        <w:fldChar w:fldCharType="separate"/>
      </w:r>
      <w:r>
        <w:rPr>
          <w:rStyle w:val="8"/>
          <w:highlight w:val="none"/>
        </w:rPr>
        <w:t>https://vk.com/dk_molodejka</w:t>
      </w:r>
      <w:r>
        <w:rPr>
          <w:rStyle w:val="8"/>
          <w:highlight w:val="none"/>
        </w:rPr>
        <w:fldChar w:fldCharType="end"/>
      </w:r>
      <w:r>
        <w:rPr>
          <w:highlight w:val="none"/>
        </w:rPr>
        <w:t>,</w:t>
      </w:r>
    </w:p>
    <w:p w14:paraId="132AADB3">
      <w:pPr>
        <w:pStyle w:val="16"/>
        <w:rPr>
          <w:b/>
          <w:bCs/>
          <w:highlight w:val="none"/>
        </w:rPr>
      </w:pPr>
      <w:r>
        <w:rPr>
          <w:rFonts w:hint="default"/>
          <w:highlight w:val="none"/>
          <w:lang w:val="ru-RU"/>
        </w:rPr>
        <w:t xml:space="preserve">- в группе </w:t>
      </w:r>
      <w:r>
        <w:rPr>
          <w:rFonts w:hint="default"/>
          <w:highlight w:val="none"/>
          <w:lang w:val="en-US"/>
        </w:rPr>
        <w:t>Telegram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highlight w:val="none"/>
        </w:rPr>
        <w:t xml:space="preserve">МБУК «Дом культуры  «Молодежный» </w:t>
      </w:r>
    </w:p>
    <w:p w14:paraId="6BC9B07F">
      <w:pPr>
        <w:pStyle w:val="16"/>
        <w:rPr>
          <w:rFonts w:hint="default"/>
          <w:highlight w:val="none"/>
          <w:lang w:val="ru-RU"/>
        </w:rPr>
      </w:pPr>
      <w:r>
        <w:rPr>
          <w:highlight w:val="none"/>
        </w:rPr>
        <w:t>МО г-к Анапа</w:t>
      </w:r>
      <w:r>
        <w:rPr>
          <w:rFonts w:hint="default"/>
          <w:highlight w:val="none"/>
          <w:lang w:val="en-US"/>
        </w:rPr>
        <w:t xml:space="preserve"> </w:t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instrText xml:space="preserve"> HYPERLINK "https://web.telegram.org/k/#@dkm193" </w:instrText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fldChar w:fldCharType="separate"/>
      </w:r>
      <w:r>
        <w:rPr>
          <w:rStyle w:val="8"/>
          <w:rFonts w:hint="default" w:ascii="Times New Roman" w:hAnsi="Times New Roman" w:eastAsia="Arial"/>
          <w:b w:val="0"/>
          <w:bCs w:val="0"/>
          <w:i w:val="0"/>
          <w:iCs w:val="0"/>
          <w:caps w:val="0"/>
          <w:spacing w:val="0"/>
          <w:sz w:val="28"/>
          <w:szCs w:val="28"/>
          <w:shd w:val="clear" w:color="auto" w:fill="auto"/>
        </w:rPr>
        <w:t>https://web.telegram.org/k/#@dkm193</w:t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fldChar w:fldCharType="end"/>
      </w:r>
    </w:p>
    <w:p w14:paraId="6A9A1ADB">
      <w:pPr>
        <w:pStyle w:val="16"/>
      </w:pPr>
    </w:p>
    <w:p w14:paraId="74EE6E6C">
      <w:pPr>
        <w:pStyle w:val="16"/>
      </w:pPr>
      <w:r>
        <w:t>7.</w:t>
      </w:r>
      <w:r>
        <w:rPr>
          <w:rFonts w:hint="default"/>
          <w:lang w:val="ru-RU"/>
        </w:rPr>
        <w:t>4</w:t>
      </w:r>
      <w:r>
        <w:t>. Мероприятия по закрытию  Фестиваля состоятся с 09 июня 2025года  по 15 июня 2025 года.</w:t>
      </w:r>
    </w:p>
    <w:p w14:paraId="4254FDF5">
      <w:pPr>
        <w:pStyle w:val="16"/>
      </w:pPr>
    </w:p>
    <w:p w14:paraId="0F5E6D90">
      <w:pPr>
        <w:pStyle w:val="16"/>
      </w:pPr>
    </w:p>
    <w:p w14:paraId="3CA7DBC3">
      <w:pPr>
        <w:pStyle w:val="16"/>
        <w:rPr>
          <w:b/>
          <w:bCs/>
        </w:rPr>
      </w:pPr>
      <w:r>
        <w:t>8. Итоги Фестиваля</w:t>
      </w:r>
    </w:p>
    <w:p w14:paraId="3EF3D185">
      <w:pPr>
        <w:pStyle w:val="16"/>
      </w:pPr>
    </w:p>
    <w:p w14:paraId="45196E95">
      <w:pPr>
        <w:pStyle w:val="16"/>
      </w:pPr>
      <w:r>
        <w:t xml:space="preserve">8.1. Участники Фестиваля получают электронные дипломы за участие. Обладатели дипломов «Лауреат» вручаются на церемонии закрытия Фестиваля. </w:t>
      </w:r>
    </w:p>
    <w:p w14:paraId="37E48F80">
      <w:pPr>
        <w:pStyle w:val="16"/>
      </w:pPr>
    </w:p>
    <w:p w14:paraId="73418D63">
      <w:pPr>
        <w:pStyle w:val="16"/>
        <w:rPr>
          <w:b/>
          <w:bCs/>
        </w:rPr>
      </w:pPr>
    </w:p>
    <w:p w14:paraId="10703840">
      <w:pPr>
        <w:pStyle w:val="16"/>
        <w:rPr>
          <w:b/>
          <w:bCs/>
          <w:highlight w:val="none"/>
        </w:rPr>
      </w:pPr>
      <w:r>
        <w:rPr>
          <w:highlight w:val="none"/>
        </w:rPr>
        <w:t>8.2. Результаты Фестиваля будут опубликованы:</w:t>
      </w:r>
    </w:p>
    <w:p w14:paraId="1227B946">
      <w:pPr>
        <w:pStyle w:val="16"/>
        <w:rPr>
          <w:b/>
          <w:bCs/>
          <w:highlight w:val="none"/>
        </w:rPr>
      </w:pPr>
      <w:r>
        <w:rPr>
          <w:highlight w:val="none"/>
        </w:rPr>
        <w:t xml:space="preserve">- в группе Фестиваля на сайте МБУК «Дом культуры  «Молодежный»          МО г-к Анапа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"https://anapadkm.anapa-kult.ru/" </w:instrText>
      </w:r>
      <w:r>
        <w:rPr>
          <w:highlight w:val="none"/>
        </w:rPr>
        <w:fldChar w:fldCharType="separate"/>
      </w:r>
      <w:r>
        <w:rPr>
          <w:rStyle w:val="8"/>
          <w:highlight w:val="none"/>
        </w:rPr>
        <w:t>https://anapadkm.anapa-kult.ru/</w:t>
      </w:r>
      <w:r>
        <w:rPr>
          <w:rStyle w:val="8"/>
          <w:highlight w:val="none"/>
        </w:rPr>
        <w:fldChar w:fldCharType="end"/>
      </w:r>
      <w:r>
        <w:rPr>
          <w:highlight w:val="none"/>
        </w:rPr>
        <w:t xml:space="preserve">, </w:t>
      </w:r>
    </w:p>
    <w:p w14:paraId="5AAD89AF">
      <w:pPr>
        <w:pStyle w:val="16"/>
        <w:rPr>
          <w:b/>
          <w:bCs/>
          <w:highlight w:val="none"/>
        </w:rPr>
      </w:pPr>
      <w:r>
        <w:rPr>
          <w:highlight w:val="none"/>
        </w:rPr>
        <w:t xml:space="preserve">- в группе Контакта МБУК «Дом культуры  «Молодежный» </w:t>
      </w:r>
    </w:p>
    <w:p w14:paraId="571F4042">
      <w:pPr>
        <w:pStyle w:val="16"/>
        <w:rPr>
          <w:highlight w:val="none"/>
        </w:rPr>
      </w:pPr>
      <w:r>
        <w:rPr>
          <w:highlight w:val="none"/>
        </w:rPr>
        <w:t xml:space="preserve">МО г-к Анапа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"https://vk.com/dk_molodejka" </w:instrText>
      </w:r>
      <w:r>
        <w:rPr>
          <w:highlight w:val="none"/>
        </w:rPr>
        <w:fldChar w:fldCharType="separate"/>
      </w:r>
      <w:r>
        <w:rPr>
          <w:rStyle w:val="8"/>
          <w:highlight w:val="none"/>
        </w:rPr>
        <w:t>https://vk.com/dk_molodejka</w:t>
      </w:r>
      <w:r>
        <w:rPr>
          <w:rStyle w:val="8"/>
          <w:highlight w:val="none"/>
        </w:rPr>
        <w:fldChar w:fldCharType="end"/>
      </w:r>
      <w:r>
        <w:rPr>
          <w:highlight w:val="none"/>
        </w:rPr>
        <w:t>,</w:t>
      </w:r>
    </w:p>
    <w:p w14:paraId="21CC4DDB">
      <w:pPr>
        <w:pStyle w:val="16"/>
        <w:rPr>
          <w:b/>
          <w:bCs/>
          <w:highlight w:val="none"/>
        </w:rPr>
      </w:pPr>
      <w:r>
        <w:rPr>
          <w:rFonts w:hint="default"/>
          <w:highlight w:val="none"/>
          <w:lang w:val="ru-RU"/>
        </w:rPr>
        <w:t xml:space="preserve">- в группе </w:t>
      </w:r>
      <w:r>
        <w:rPr>
          <w:rFonts w:hint="default"/>
          <w:highlight w:val="none"/>
          <w:lang w:val="en-US"/>
        </w:rPr>
        <w:t>Telegram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highlight w:val="none"/>
        </w:rPr>
        <w:t xml:space="preserve">МБУК «Дом культуры  «Молодежный» </w:t>
      </w:r>
    </w:p>
    <w:p w14:paraId="35A3DA68">
      <w:pPr>
        <w:pStyle w:val="16"/>
        <w:rPr>
          <w:rFonts w:hint="default"/>
          <w:highlight w:val="none"/>
          <w:lang w:val="ru-RU"/>
        </w:rPr>
      </w:pPr>
      <w:r>
        <w:rPr>
          <w:highlight w:val="none"/>
        </w:rPr>
        <w:t>МО г-к Анапа</w:t>
      </w:r>
      <w:r>
        <w:rPr>
          <w:rFonts w:hint="default"/>
          <w:highlight w:val="none"/>
          <w:lang w:val="en-US"/>
        </w:rPr>
        <w:t xml:space="preserve"> </w:t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fldChar w:fldCharType="begin"/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instrText xml:space="preserve"> HYPERLINK "https://web.telegram.org/k/#@dkm193" </w:instrText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fldChar w:fldCharType="separate"/>
      </w:r>
      <w:r>
        <w:rPr>
          <w:rStyle w:val="8"/>
          <w:rFonts w:hint="default" w:ascii="Times New Roman" w:hAnsi="Times New Roman" w:eastAsia="Arial"/>
          <w:b w:val="0"/>
          <w:bCs w:val="0"/>
          <w:i w:val="0"/>
          <w:iCs w:val="0"/>
          <w:caps w:val="0"/>
          <w:spacing w:val="0"/>
          <w:sz w:val="28"/>
          <w:szCs w:val="28"/>
          <w:shd w:val="clear" w:color="auto" w:fill="auto"/>
        </w:rPr>
        <w:t>https://web.telegram.org/k/#@dkm193</w:t>
      </w:r>
      <w:r>
        <w:rPr>
          <w:rFonts w:hint="default" w:ascii="Times New Roman" w:hAnsi="Times New Roman" w:eastAsia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fldChar w:fldCharType="end"/>
      </w:r>
    </w:p>
    <w:p w14:paraId="40430EA8">
      <w:pPr>
        <w:pStyle w:val="16"/>
      </w:pPr>
    </w:p>
    <w:p w14:paraId="59A58140">
      <w:pPr>
        <w:pStyle w:val="16"/>
        <w:rPr>
          <w:b/>
          <w:bCs/>
        </w:rPr>
      </w:pPr>
      <w:r>
        <w:t>9. Контактная информация</w:t>
      </w:r>
    </w:p>
    <w:p w14:paraId="1F4CD8E3">
      <w:pPr>
        <w:pStyle w:val="16"/>
      </w:pPr>
    </w:p>
    <w:p w14:paraId="6F81FA02">
      <w:pPr>
        <w:pStyle w:val="16"/>
        <w:rPr>
          <w:b/>
          <w:bCs/>
        </w:rPr>
      </w:pPr>
      <w:r>
        <w:t xml:space="preserve">Электронная почта МБУК «ДК «Молодежный» </w:t>
      </w:r>
      <w:r>
        <w:fldChar w:fldCharType="begin"/>
      </w:r>
      <w:r>
        <w:instrText xml:space="preserve"> HYPERLINK "mailto:dkm181@yandex.ru" </w:instrText>
      </w:r>
      <w:r>
        <w:fldChar w:fldCharType="separate"/>
      </w:r>
      <w:r>
        <w:rPr>
          <w:rStyle w:val="8"/>
          <w:rFonts w:eastAsia="Calibri"/>
          <w:szCs w:val="28"/>
          <w:lang w:val="en-US"/>
        </w:rPr>
        <w:t>dkm</w:t>
      </w:r>
      <w:r>
        <w:rPr>
          <w:rStyle w:val="8"/>
          <w:rFonts w:eastAsia="Calibri"/>
          <w:szCs w:val="28"/>
        </w:rPr>
        <w:t>181@</w:t>
      </w:r>
      <w:r>
        <w:rPr>
          <w:rStyle w:val="8"/>
          <w:rFonts w:eastAsia="Calibri"/>
          <w:szCs w:val="28"/>
          <w:lang w:val="en-US"/>
        </w:rPr>
        <w:t>yandex</w:t>
      </w:r>
      <w:r>
        <w:rPr>
          <w:rStyle w:val="8"/>
          <w:rFonts w:eastAsia="Calibri"/>
          <w:szCs w:val="28"/>
        </w:rPr>
        <w:t>.</w:t>
      </w:r>
      <w:r>
        <w:rPr>
          <w:rStyle w:val="8"/>
          <w:rFonts w:eastAsia="Calibri"/>
          <w:szCs w:val="28"/>
          <w:lang w:val="en-US"/>
        </w:rPr>
        <w:t>ru</w:t>
      </w:r>
      <w:r>
        <w:rPr>
          <w:rStyle w:val="8"/>
          <w:rFonts w:eastAsia="Calibri"/>
          <w:szCs w:val="28"/>
          <w:lang w:val="en-US"/>
        </w:rPr>
        <w:fldChar w:fldCharType="end"/>
      </w:r>
    </w:p>
    <w:p w14:paraId="5810AE5B">
      <w:pPr>
        <w:pStyle w:val="16"/>
        <w:rPr>
          <w:b/>
          <w:bCs/>
        </w:rPr>
      </w:pPr>
      <w:r>
        <w:t xml:space="preserve">Адрес Организаторов Фестиваля: 353440, Россия, г. Анапа, </w:t>
      </w:r>
    </w:p>
    <w:p w14:paraId="6CFDD4AA">
      <w:pPr>
        <w:pStyle w:val="16"/>
        <w:rPr>
          <w:rStyle w:val="8"/>
          <w:b/>
          <w:bCs/>
          <w:color w:val="auto"/>
          <w:szCs w:val="28"/>
          <w:u w:val="none"/>
        </w:rPr>
      </w:pPr>
      <w:r>
        <w:rPr>
          <w:rFonts w:eastAsia="Calibri"/>
        </w:rPr>
        <w:t xml:space="preserve">ул. Крылова 18а. Телефон для справок: </w:t>
      </w:r>
      <w:r>
        <w:fldChar w:fldCharType="begin"/>
      </w:r>
      <w:r>
        <w:instrText xml:space="preserve"> HYPERLINK "tel:+78613352722" </w:instrText>
      </w:r>
      <w:r>
        <w:fldChar w:fldCharType="separate"/>
      </w:r>
      <w:r>
        <w:rPr>
          <w:rStyle w:val="8"/>
          <w:color w:val="auto"/>
          <w:szCs w:val="28"/>
          <w:u w:val="none"/>
        </w:rPr>
        <w:t>+7(86133)5-27-22</w:t>
      </w:r>
      <w:r>
        <w:rPr>
          <w:rStyle w:val="8"/>
          <w:color w:val="auto"/>
          <w:szCs w:val="28"/>
          <w:u w:val="none"/>
        </w:rPr>
        <w:fldChar w:fldCharType="end"/>
      </w:r>
    </w:p>
    <w:p w14:paraId="6A232952">
      <w:pPr>
        <w:shd w:val="clear" w:color="auto" w:fill="FFFFFF"/>
        <w:spacing w:line="255" w:lineRule="atLeast"/>
        <w:rPr>
          <w:rStyle w:val="8"/>
          <w:color w:val="auto"/>
          <w:u w:val="none"/>
        </w:rPr>
      </w:pPr>
      <w:r>
        <w:rPr>
          <w:rStyle w:val="8"/>
          <w:color w:val="auto"/>
          <w:u w:val="none"/>
        </w:rPr>
        <w:t xml:space="preserve">Руководитель Оргкомитета Фестиваля Лидия Ивановна Бычкова,              </w:t>
      </w:r>
    </w:p>
    <w:p w14:paraId="34C914CE">
      <w:r>
        <w:t>Тел. (8 922-232-45-85</w:t>
      </w:r>
      <w:r>
        <w:rPr>
          <w:rFonts w:hint="default"/>
          <w:lang w:val="en-US"/>
        </w:rPr>
        <w:t xml:space="preserve"> </w:t>
      </w:r>
      <w:r>
        <w:rPr>
          <w:lang w:val="en-US"/>
        </w:rPr>
        <w:t>WhatsApp</w:t>
      </w:r>
      <w:r>
        <w:t>)</w:t>
      </w:r>
    </w:p>
    <w:p w14:paraId="0A37C31C">
      <w:pPr>
        <w:spacing w:after="0" w:line="390" w:lineRule="atLeast"/>
        <w:ind w:left="720"/>
        <w:textAlignment w:val="baseline"/>
        <w:rPr>
          <w:rFonts w:ascii="Helvetica" w:hAnsi="Helvetica" w:eastAsia="Times New Roman"/>
          <w:color w:val="0A0A0A"/>
          <w:sz w:val="21"/>
          <w:szCs w:val="21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14F4"/>
    <w:rsid w:val="0000785F"/>
    <w:rsid w:val="00023072"/>
    <w:rsid w:val="00030DEE"/>
    <w:rsid w:val="000429AD"/>
    <w:rsid w:val="00052176"/>
    <w:rsid w:val="00054873"/>
    <w:rsid w:val="0006055B"/>
    <w:rsid w:val="00064687"/>
    <w:rsid w:val="00082953"/>
    <w:rsid w:val="0008398E"/>
    <w:rsid w:val="000843A6"/>
    <w:rsid w:val="00086AAA"/>
    <w:rsid w:val="00097A09"/>
    <w:rsid w:val="000B34C6"/>
    <w:rsid w:val="000C04C0"/>
    <w:rsid w:val="000C69A8"/>
    <w:rsid w:val="000D49D8"/>
    <w:rsid w:val="000E0869"/>
    <w:rsid w:val="000F412E"/>
    <w:rsid w:val="000F6BD1"/>
    <w:rsid w:val="00113B45"/>
    <w:rsid w:val="00137174"/>
    <w:rsid w:val="001424B6"/>
    <w:rsid w:val="00143E7E"/>
    <w:rsid w:val="0014618B"/>
    <w:rsid w:val="00147B39"/>
    <w:rsid w:val="0015468B"/>
    <w:rsid w:val="00167A7F"/>
    <w:rsid w:val="001706DC"/>
    <w:rsid w:val="00190BFB"/>
    <w:rsid w:val="0019236D"/>
    <w:rsid w:val="001A345D"/>
    <w:rsid w:val="001B4BC5"/>
    <w:rsid w:val="001B7545"/>
    <w:rsid w:val="001D14F4"/>
    <w:rsid w:val="001E5005"/>
    <w:rsid w:val="001E669F"/>
    <w:rsid w:val="00203D7D"/>
    <w:rsid w:val="00225700"/>
    <w:rsid w:val="002356D0"/>
    <w:rsid w:val="00235DEC"/>
    <w:rsid w:val="00244C3D"/>
    <w:rsid w:val="00256138"/>
    <w:rsid w:val="00265430"/>
    <w:rsid w:val="002668C1"/>
    <w:rsid w:val="00282373"/>
    <w:rsid w:val="00286FF9"/>
    <w:rsid w:val="002B2EDE"/>
    <w:rsid w:val="002B4273"/>
    <w:rsid w:val="002C6DEE"/>
    <w:rsid w:val="002E2B71"/>
    <w:rsid w:val="002E443E"/>
    <w:rsid w:val="002F5B1E"/>
    <w:rsid w:val="003007B9"/>
    <w:rsid w:val="00320B0E"/>
    <w:rsid w:val="00321CE3"/>
    <w:rsid w:val="00331E02"/>
    <w:rsid w:val="00335833"/>
    <w:rsid w:val="003440C4"/>
    <w:rsid w:val="00345675"/>
    <w:rsid w:val="00346D81"/>
    <w:rsid w:val="0035474C"/>
    <w:rsid w:val="00363959"/>
    <w:rsid w:val="00366C0D"/>
    <w:rsid w:val="003707F2"/>
    <w:rsid w:val="003747BF"/>
    <w:rsid w:val="00381FB3"/>
    <w:rsid w:val="00396F06"/>
    <w:rsid w:val="003A1F7C"/>
    <w:rsid w:val="003D61D4"/>
    <w:rsid w:val="003E69A0"/>
    <w:rsid w:val="0040756E"/>
    <w:rsid w:val="004103B2"/>
    <w:rsid w:val="00414805"/>
    <w:rsid w:val="004212EE"/>
    <w:rsid w:val="00421EAB"/>
    <w:rsid w:val="00426074"/>
    <w:rsid w:val="00435709"/>
    <w:rsid w:val="00454B28"/>
    <w:rsid w:val="004675FF"/>
    <w:rsid w:val="004735F2"/>
    <w:rsid w:val="004849B7"/>
    <w:rsid w:val="00484C03"/>
    <w:rsid w:val="004857A5"/>
    <w:rsid w:val="00490465"/>
    <w:rsid w:val="00494EAF"/>
    <w:rsid w:val="00495301"/>
    <w:rsid w:val="004A5BB5"/>
    <w:rsid w:val="004B1DC2"/>
    <w:rsid w:val="004B43D0"/>
    <w:rsid w:val="004B53B1"/>
    <w:rsid w:val="004E76BD"/>
    <w:rsid w:val="004F1102"/>
    <w:rsid w:val="00500B81"/>
    <w:rsid w:val="00513824"/>
    <w:rsid w:val="005148A3"/>
    <w:rsid w:val="00530112"/>
    <w:rsid w:val="005372A3"/>
    <w:rsid w:val="0054262B"/>
    <w:rsid w:val="00552130"/>
    <w:rsid w:val="005550F8"/>
    <w:rsid w:val="00567608"/>
    <w:rsid w:val="005708B3"/>
    <w:rsid w:val="00584441"/>
    <w:rsid w:val="00590971"/>
    <w:rsid w:val="00592752"/>
    <w:rsid w:val="005A7414"/>
    <w:rsid w:val="005B105A"/>
    <w:rsid w:val="005B50E5"/>
    <w:rsid w:val="005B7649"/>
    <w:rsid w:val="005B792C"/>
    <w:rsid w:val="005C36D0"/>
    <w:rsid w:val="005D2D17"/>
    <w:rsid w:val="005D6776"/>
    <w:rsid w:val="005E4F5D"/>
    <w:rsid w:val="005F15C5"/>
    <w:rsid w:val="006027C7"/>
    <w:rsid w:val="0062114A"/>
    <w:rsid w:val="00642FBC"/>
    <w:rsid w:val="0066339C"/>
    <w:rsid w:val="00666689"/>
    <w:rsid w:val="00667723"/>
    <w:rsid w:val="006731A4"/>
    <w:rsid w:val="006878B7"/>
    <w:rsid w:val="00690BE1"/>
    <w:rsid w:val="00692E5C"/>
    <w:rsid w:val="00693EA2"/>
    <w:rsid w:val="006A4B2C"/>
    <w:rsid w:val="006B0797"/>
    <w:rsid w:val="006B255B"/>
    <w:rsid w:val="006B3D04"/>
    <w:rsid w:val="006B4CCC"/>
    <w:rsid w:val="006C3DF3"/>
    <w:rsid w:val="006C5B49"/>
    <w:rsid w:val="006E2B0A"/>
    <w:rsid w:val="006E73DC"/>
    <w:rsid w:val="006F09B8"/>
    <w:rsid w:val="00710F5A"/>
    <w:rsid w:val="00747F32"/>
    <w:rsid w:val="00767F2F"/>
    <w:rsid w:val="0077282A"/>
    <w:rsid w:val="00783823"/>
    <w:rsid w:val="00787CF2"/>
    <w:rsid w:val="007908B9"/>
    <w:rsid w:val="00792080"/>
    <w:rsid w:val="0079605D"/>
    <w:rsid w:val="007A6570"/>
    <w:rsid w:val="007B21EA"/>
    <w:rsid w:val="007C6DB7"/>
    <w:rsid w:val="007D7DE0"/>
    <w:rsid w:val="00812903"/>
    <w:rsid w:val="00840387"/>
    <w:rsid w:val="0085330C"/>
    <w:rsid w:val="00866CF6"/>
    <w:rsid w:val="00882FEC"/>
    <w:rsid w:val="00883FEE"/>
    <w:rsid w:val="00893B7D"/>
    <w:rsid w:val="00894DB2"/>
    <w:rsid w:val="008A1DEA"/>
    <w:rsid w:val="008A3C87"/>
    <w:rsid w:val="008C2CED"/>
    <w:rsid w:val="008D627D"/>
    <w:rsid w:val="008E7B6E"/>
    <w:rsid w:val="00901F1A"/>
    <w:rsid w:val="00920D0D"/>
    <w:rsid w:val="00927061"/>
    <w:rsid w:val="00933C68"/>
    <w:rsid w:val="00957180"/>
    <w:rsid w:val="00961567"/>
    <w:rsid w:val="00962C8E"/>
    <w:rsid w:val="009714AA"/>
    <w:rsid w:val="009725AB"/>
    <w:rsid w:val="0097665A"/>
    <w:rsid w:val="00982F68"/>
    <w:rsid w:val="009926CA"/>
    <w:rsid w:val="009A451C"/>
    <w:rsid w:val="009B0A65"/>
    <w:rsid w:val="009C01ED"/>
    <w:rsid w:val="009C2D7F"/>
    <w:rsid w:val="009C78EF"/>
    <w:rsid w:val="009D4B5C"/>
    <w:rsid w:val="009D778A"/>
    <w:rsid w:val="009E7771"/>
    <w:rsid w:val="00A031D7"/>
    <w:rsid w:val="00A12A7A"/>
    <w:rsid w:val="00A24F06"/>
    <w:rsid w:val="00A36125"/>
    <w:rsid w:val="00A60FFE"/>
    <w:rsid w:val="00A704FF"/>
    <w:rsid w:val="00A73253"/>
    <w:rsid w:val="00A7596C"/>
    <w:rsid w:val="00A90365"/>
    <w:rsid w:val="00A93EA3"/>
    <w:rsid w:val="00A94DF9"/>
    <w:rsid w:val="00A952C0"/>
    <w:rsid w:val="00AB1E53"/>
    <w:rsid w:val="00AB45B3"/>
    <w:rsid w:val="00AB731B"/>
    <w:rsid w:val="00AD5DF7"/>
    <w:rsid w:val="00AE1581"/>
    <w:rsid w:val="00B03D10"/>
    <w:rsid w:val="00B15005"/>
    <w:rsid w:val="00B22F5F"/>
    <w:rsid w:val="00B24F33"/>
    <w:rsid w:val="00B4228E"/>
    <w:rsid w:val="00B45DAA"/>
    <w:rsid w:val="00B475D1"/>
    <w:rsid w:val="00B548BC"/>
    <w:rsid w:val="00B61F97"/>
    <w:rsid w:val="00B65078"/>
    <w:rsid w:val="00B6638A"/>
    <w:rsid w:val="00B7266C"/>
    <w:rsid w:val="00B77B89"/>
    <w:rsid w:val="00B812DC"/>
    <w:rsid w:val="00B90181"/>
    <w:rsid w:val="00BB0CFC"/>
    <w:rsid w:val="00BD3091"/>
    <w:rsid w:val="00BE5C8F"/>
    <w:rsid w:val="00BF317A"/>
    <w:rsid w:val="00C155B1"/>
    <w:rsid w:val="00C224BE"/>
    <w:rsid w:val="00C40FCE"/>
    <w:rsid w:val="00C44348"/>
    <w:rsid w:val="00C85E6D"/>
    <w:rsid w:val="00C86E2E"/>
    <w:rsid w:val="00C9472D"/>
    <w:rsid w:val="00C9515D"/>
    <w:rsid w:val="00CA0C61"/>
    <w:rsid w:val="00CB216D"/>
    <w:rsid w:val="00CC614F"/>
    <w:rsid w:val="00CE24DE"/>
    <w:rsid w:val="00CF4E98"/>
    <w:rsid w:val="00CF6C3D"/>
    <w:rsid w:val="00D238AF"/>
    <w:rsid w:val="00D43F33"/>
    <w:rsid w:val="00D60742"/>
    <w:rsid w:val="00D62A5B"/>
    <w:rsid w:val="00D73184"/>
    <w:rsid w:val="00D91334"/>
    <w:rsid w:val="00DA268F"/>
    <w:rsid w:val="00DA35F4"/>
    <w:rsid w:val="00DB2E38"/>
    <w:rsid w:val="00DC419F"/>
    <w:rsid w:val="00DD5232"/>
    <w:rsid w:val="00DD77BA"/>
    <w:rsid w:val="00DE19E4"/>
    <w:rsid w:val="00DE1A31"/>
    <w:rsid w:val="00DE20AA"/>
    <w:rsid w:val="00DE717F"/>
    <w:rsid w:val="00E04529"/>
    <w:rsid w:val="00E14146"/>
    <w:rsid w:val="00E32620"/>
    <w:rsid w:val="00E339DA"/>
    <w:rsid w:val="00E343B6"/>
    <w:rsid w:val="00E40E54"/>
    <w:rsid w:val="00E421C8"/>
    <w:rsid w:val="00E45E3D"/>
    <w:rsid w:val="00E50F0C"/>
    <w:rsid w:val="00E726D6"/>
    <w:rsid w:val="00E85C3D"/>
    <w:rsid w:val="00E86875"/>
    <w:rsid w:val="00E8794B"/>
    <w:rsid w:val="00E90A45"/>
    <w:rsid w:val="00E97963"/>
    <w:rsid w:val="00EA0439"/>
    <w:rsid w:val="00EA17BA"/>
    <w:rsid w:val="00EB2247"/>
    <w:rsid w:val="00EE0281"/>
    <w:rsid w:val="00EE2516"/>
    <w:rsid w:val="00EF5857"/>
    <w:rsid w:val="00F04DE8"/>
    <w:rsid w:val="00F05045"/>
    <w:rsid w:val="00F06B5C"/>
    <w:rsid w:val="00F07B99"/>
    <w:rsid w:val="00F10CF9"/>
    <w:rsid w:val="00F12A43"/>
    <w:rsid w:val="00F36283"/>
    <w:rsid w:val="00F4031D"/>
    <w:rsid w:val="00F44DD8"/>
    <w:rsid w:val="00F65FFA"/>
    <w:rsid w:val="00F665AD"/>
    <w:rsid w:val="00F70381"/>
    <w:rsid w:val="00F7466B"/>
    <w:rsid w:val="00F74977"/>
    <w:rsid w:val="00F76C25"/>
    <w:rsid w:val="00F85ED0"/>
    <w:rsid w:val="00F86A7E"/>
    <w:rsid w:val="00F9456F"/>
    <w:rsid w:val="00FC38A8"/>
    <w:rsid w:val="00FD1E7E"/>
    <w:rsid w:val="00FD4F85"/>
    <w:rsid w:val="00FE2180"/>
    <w:rsid w:val="00FE4C3D"/>
    <w:rsid w:val="00FE5E37"/>
    <w:rsid w:val="0AB1711F"/>
    <w:rsid w:val="0EAB4BC9"/>
    <w:rsid w:val="378E5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1"/>
    <w:link w:val="14"/>
    <w:qFormat/>
    <w:uiPriority w:val="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head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3">
    <w:name w:val="Заголовок 1 Знак"/>
    <w:basedOn w:val="5"/>
    <w:link w:val="2"/>
    <w:qFormat/>
    <w:uiPriority w:val="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14">
    <w:name w:val="Заголовок 4 Знак"/>
    <w:basedOn w:val="5"/>
    <w:link w:val="4"/>
    <w:qFormat/>
    <w:uiPriority w:val="9"/>
    <w:rPr>
      <w:rFonts w:eastAsia="Times New Roman"/>
      <w:b/>
      <w:bCs/>
      <w:sz w:val="24"/>
      <w:szCs w:val="24"/>
      <w:lang w:eastAsia="ru-RU"/>
    </w:rPr>
  </w:style>
  <w:style w:type="paragraph" w:customStyle="1" w:styleId="15">
    <w:name w:val="Основной текст 22"/>
    <w:basedOn w:val="1"/>
    <w:qFormat/>
    <w:uiPriority w:val="0"/>
    <w:pPr>
      <w:widowControl w:val="0"/>
      <w:suppressAutoHyphens/>
      <w:spacing w:after="0" w:line="240" w:lineRule="auto"/>
      <w:jc w:val="both"/>
    </w:pPr>
    <w:rPr>
      <w:rFonts w:ascii="Arial" w:hAnsi="Arial" w:eastAsia="Lucida Sans Unicode"/>
      <w:kern w:val="1"/>
      <w:szCs w:val="24"/>
    </w:rPr>
  </w:style>
  <w:style w:type="paragraph" w:styleId="16">
    <w:name w:val="No Spacing"/>
    <w:autoRedefine/>
    <w:qFormat/>
    <w:uiPriority w:val="1"/>
    <w:pPr>
      <w:widowControl w:val="0"/>
      <w:suppressAutoHyphens/>
    </w:pPr>
    <w:rPr>
      <w:rFonts w:ascii="Times New Roman" w:hAnsi="Times New Roman" w:eastAsia="Lucida Sans Unicode" w:cs="Times New Roman"/>
      <w:kern w:val="1"/>
      <w:sz w:val="28"/>
      <w:szCs w:val="24"/>
      <w:lang w:val="ru-RU" w:eastAsia="en-US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Верхний колонтитул Знак"/>
    <w:basedOn w:val="5"/>
    <w:link w:val="10"/>
    <w:semiHidden/>
    <w:qFormat/>
    <w:uiPriority w:val="99"/>
  </w:style>
  <w:style w:type="character" w:customStyle="1" w:styleId="19">
    <w:name w:val="Нижний колонтитул Знак"/>
    <w:basedOn w:val="5"/>
    <w:link w:val="11"/>
    <w:semiHidden/>
    <w:qFormat/>
    <w:uiPriority w:val="99"/>
  </w:style>
  <w:style w:type="character" w:customStyle="1" w:styleId="20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2">
    <w:name w:val="organictitlecontentspan"/>
    <w:basedOn w:val="5"/>
    <w:qFormat/>
    <w:uiPriority w:val="0"/>
  </w:style>
  <w:style w:type="character" w:customStyle="1" w:styleId="23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msonospacing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Lucida Sans Unicode" w:cs="Times New Roman"/>
      <w:kern w:val="0"/>
      <w:sz w:val="28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44E2-7166-416E-827F-760286CE1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1054</Words>
  <Characters>6014</Characters>
  <Lines>50</Lines>
  <Paragraphs>14</Paragraphs>
  <TotalTime>61</TotalTime>
  <ScaleCrop>false</ScaleCrop>
  <LinksUpToDate>false</LinksUpToDate>
  <CharactersWithSpaces>7054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2024-08-19T11:54:00Z</dcterms:created>
  <dc:creator>Молодёжный</dc:creator>
  <cp:lastModifiedBy>User</cp:lastModifiedBy>
  <cp:lastPrinted>2022-04-05T13:01:00Z</cp:lastPrinted>
  <dcterms:modified xsi:type="dcterms:W3CDTF">2025-03-13T11:55:42Z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C467819062584F1095ECEAE2E0CC4341_12</vt:lpwstr>
  </property>
</Properties>
</file>