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A88" w:rsidRDefault="00BB6A88" w:rsidP="00BB6A88">
      <w:pPr>
        <w:pStyle w:val="Default"/>
        <w:jc w:val="right"/>
        <w:rPr>
          <w:sz w:val="28"/>
          <w:szCs w:val="28"/>
        </w:rPr>
      </w:pPr>
      <w:r>
        <w:rPr>
          <w:sz w:val="28"/>
          <w:szCs w:val="28"/>
        </w:rPr>
        <w:t>УТВЕРЖДЕНО:</w:t>
      </w:r>
    </w:p>
    <w:p w:rsidR="00BB6A88" w:rsidRDefault="00190DF6" w:rsidP="00190DF6">
      <w:pPr>
        <w:pStyle w:val="Default"/>
        <w:jc w:val="center"/>
        <w:rPr>
          <w:sz w:val="28"/>
          <w:szCs w:val="28"/>
        </w:rPr>
      </w:pPr>
      <w:r>
        <w:rPr>
          <w:sz w:val="28"/>
          <w:szCs w:val="28"/>
        </w:rPr>
        <w:t xml:space="preserve">                                               </w:t>
      </w:r>
      <w:r w:rsidR="0038428E">
        <w:rPr>
          <w:sz w:val="28"/>
          <w:szCs w:val="28"/>
        </w:rPr>
        <w:t xml:space="preserve">                            </w:t>
      </w:r>
    </w:p>
    <w:p w:rsidR="00E153C2" w:rsidRDefault="00BB6A88" w:rsidP="00BB6A88">
      <w:pPr>
        <w:pStyle w:val="Default"/>
        <w:jc w:val="right"/>
        <w:rPr>
          <w:sz w:val="28"/>
          <w:szCs w:val="28"/>
        </w:rPr>
      </w:pPr>
      <w:r>
        <w:rPr>
          <w:sz w:val="28"/>
          <w:szCs w:val="28"/>
        </w:rPr>
        <w:t xml:space="preserve">Заведующий </w:t>
      </w:r>
    </w:p>
    <w:p w:rsidR="00BB6A88" w:rsidRDefault="00BB6A88" w:rsidP="00BB6A88">
      <w:pPr>
        <w:pStyle w:val="Default"/>
        <w:jc w:val="right"/>
        <w:rPr>
          <w:sz w:val="28"/>
          <w:szCs w:val="28"/>
        </w:rPr>
      </w:pPr>
      <w:r>
        <w:rPr>
          <w:sz w:val="28"/>
          <w:szCs w:val="28"/>
        </w:rPr>
        <w:t xml:space="preserve"> </w:t>
      </w:r>
      <w:r w:rsidR="0038428E">
        <w:rPr>
          <w:sz w:val="28"/>
          <w:szCs w:val="28"/>
        </w:rPr>
        <w:t>МБДОУ «ЦРР – д/с № 3»</w:t>
      </w:r>
    </w:p>
    <w:p w:rsidR="00BB6A88" w:rsidRDefault="00BB6A88" w:rsidP="00BB6A88">
      <w:pPr>
        <w:pStyle w:val="Default"/>
        <w:jc w:val="right"/>
        <w:rPr>
          <w:sz w:val="28"/>
          <w:szCs w:val="28"/>
        </w:rPr>
      </w:pPr>
      <w:r>
        <w:rPr>
          <w:sz w:val="28"/>
          <w:szCs w:val="28"/>
        </w:rPr>
        <w:t>«</w:t>
      </w:r>
      <w:r w:rsidR="00190DF6">
        <w:rPr>
          <w:sz w:val="28"/>
          <w:szCs w:val="28"/>
        </w:rPr>
        <w:t>30</w:t>
      </w:r>
      <w:r>
        <w:rPr>
          <w:sz w:val="28"/>
          <w:szCs w:val="28"/>
        </w:rPr>
        <w:t>»</w:t>
      </w:r>
      <w:r w:rsidR="0038428E">
        <w:rPr>
          <w:sz w:val="28"/>
          <w:szCs w:val="28"/>
        </w:rPr>
        <w:t xml:space="preserve"> </w:t>
      </w:r>
      <w:r w:rsidR="00190DF6">
        <w:rPr>
          <w:sz w:val="28"/>
          <w:szCs w:val="28"/>
        </w:rPr>
        <w:t xml:space="preserve">сентября </w:t>
      </w:r>
      <w:r>
        <w:rPr>
          <w:sz w:val="28"/>
          <w:szCs w:val="28"/>
        </w:rPr>
        <w:t>201</w:t>
      </w:r>
      <w:r w:rsidR="0038428E">
        <w:rPr>
          <w:sz w:val="28"/>
          <w:szCs w:val="28"/>
        </w:rPr>
        <w:t>9</w:t>
      </w:r>
      <w:r>
        <w:rPr>
          <w:sz w:val="28"/>
          <w:szCs w:val="28"/>
        </w:rPr>
        <w:t>г.</w:t>
      </w:r>
    </w:p>
    <w:p w:rsidR="00BB6A88" w:rsidRDefault="00BB6A88" w:rsidP="00BB6A88">
      <w:pPr>
        <w:pStyle w:val="Default"/>
        <w:jc w:val="center"/>
        <w:rPr>
          <w:sz w:val="28"/>
          <w:szCs w:val="28"/>
        </w:rPr>
      </w:pPr>
    </w:p>
    <w:p w:rsidR="00BB6A88" w:rsidRPr="00BB6A88" w:rsidRDefault="00BB6A88" w:rsidP="00BB6A88">
      <w:pPr>
        <w:pStyle w:val="Default"/>
        <w:jc w:val="center"/>
        <w:rPr>
          <w:b/>
          <w:sz w:val="28"/>
          <w:szCs w:val="28"/>
        </w:rPr>
      </w:pPr>
      <w:r w:rsidRPr="00BB6A88">
        <w:rPr>
          <w:b/>
          <w:sz w:val="28"/>
          <w:szCs w:val="28"/>
        </w:rPr>
        <w:t>ПОЛОЖЕНИЕ</w:t>
      </w:r>
    </w:p>
    <w:p w:rsidR="00BB6A88" w:rsidRPr="00BB6A88" w:rsidRDefault="00BB6A88" w:rsidP="00BB6A88">
      <w:pPr>
        <w:pStyle w:val="Default"/>
        <w:jc w:val="center"/>
        <w:rPr>
          <w:rFonts w:eastAsia="Times New Roman"/>
          <w:b/>
          <w:sz w:val="28"/>
          <w:szCs w:val="28"/>
          <w:lang w:eastAsia="ru-RU"/>
        </w:rPr>
      </w:pPr>
      <w:proofErr w:type="gramStart"/>
      <w:r w:rsidRPr="00BB6A88">
        <w:rPr>
          <w:rFonts w:eastAsia="Times New Roman"/>
          <w:b/>
          <w:sz w:val="28"/>
          <w:szCs w:val="28"/>
          <w:lang w:eastAsia="ru-RU"/>
        </w:rPr>
        <w:t>о</w:t>
      </w:r>
      <w:proofErr w:type="gramEnd"/>
      <w:r w:rsidRPr="00BB6A88">
        <w:rPr>
          <w:rFonts w:eastAsia="Times New Roman"/>
          <w:b/>
          <w:sz w:val="28"/>
          <w:szCs w:val="28"/>
          <w:lang w:eastAsia="ru-RU"/>
        </w:rPr>
        <w:t xml:space="preserve"> комиссии по организации и проведению обследования и паспортизации объекта и предоставляемых услуг по обеспечению доступности для инвалидов в  МБДОУ «</w:t>
      </w:r>
      <w:r w:rsidR="0038428E">
        <w:rPr>
          <w:rFonts w:eastAsia="Times New Roman"/>
          <w:b/>
          <w:sz w:val="28"/>
          <w:szCs w:val="28"/>
          <w:lang w:eastAsia="ru-RU"/>
        </w:rPr>
        <w:t>ЦРР – д/с № 3</w:t>
      </w:r>
      <w:r w:rsidRPr="00BB6A88">
        <w:rPr>
          <w:rFonts w:eastAsia="Times New Roman"/>
          <w:b/>
          <w:sz w:val="28"/>
          <w:szCs w:val="28"/>
          <w:lang w:eastAsia="ru-RU"/>
        </w:rPr>
        <w:t>».</w:t>
      </w:r>
    </w:p>
    <w:p w:rsidR="00BB6A88" w:rsidRDefault="00BB6A88" w:rsidP="00BB6A88">
      <w:pPr>
        <w:pStyle w:val="Default"/>
        <w:jc w:val="center"/>
        <w:rPr>
          <w:sz w:val="28"/>
          <w:szCs w:val="28"/>
        </w:rPr>
      </w:pPr>
    </w:p>
    <w:p w:rsidR="00BB6A88" w:rsidRDefault="00BB6A88" w:rsidP="0038428E">
      <w:pPr>
        <w:pStyle w:val="Default"/>
        <w:jc w:val="both"/>
        <w:rPr>
          <w:sz w:val="28"/>
          <w:szCs w:val="28"/>
        </w:rPr>
      </w:pPr>
      <w:r>
        <w:rPr>
          <w:b/>
          <w:bCs/>
          <w:sz w:val="28"/>
          <w:szCs w:val="28"/>
        </w:rPr>
        <w:t xml:space="preserve">1. Общие положения </w:t>
      </w:r>
    </w:p>
    <w:p w:rsidR="0071609B" w:rsidRDefault="00BB6A88" w:rsidP="0038428E">
      <w:pPr>
        <w:pStyle w:val="Default"/>
        <w:jc w:val="both"/>
        <w:rPr>
          <w:sz w:val="28"/>
          <w:szCs w:val="28"/>
        </w:rPr>
      </w:pPr>
      <w:r>
        <w:rPr>
          <w:sz w:val="28"/>
          <w:szCs w:val="28"/>
        </w:rPr>
        <w:t>1) Комиссия по организации и проведению обследования и паспортизации объекта и предоставляемых услуг по обеспечению доступности для инвалидов (д</w:t>
      </w:r>
      <w:r w:rsidR="0038428E">
        <w:rPr>
          <w:sz w:val="28"/>
          <w:szCs w:val="28"/>
        </w:rPr>
        <w:t>алее – Комиссия) в МБДОУ «ЦРР – д/с № 3</w:t>
      </w:r>
      <w:r>
        <w:rPr>
          <w:sz w:val="28"/>
          <w:szCs w:val="28"/>
        </w:rPr>
        <w:t xml:space="preserve">» </w:t>
      </w:r>
      <w:r w:rsidR="00190DF6">
        <w:rPr>
          <w:sz w:val="28"/>
          <w:szCs w:val="28"/>
        </w:rPr>
        <w:t xml:space="preserve">Тбилисского </w:t>
      </w:r>
      <w:r>
        <w:rPr>
          <w:sz w:val="28"/>
          <w:szCs w:val="28"/>
        </w:rPr>
        <w:t xml:space="preserve">района </w:t>
      </w:r>
      <w:r w:rsidR="00190DF6">
        <w:rPr>
          <w:sz w:val="28"/>
          <w:szCs w:val="28"/>
        </w:rPr>
        <w:t xml:space="preserve"> Краснодарского </w:t>
      </w:r>
      <w:r>
        <w:rPr>
          <w:sz w:val="28"/>
          <w:szCs w:val="28"/>
        </w:rPr>
        <w:t xml:space="preserve"> края (далее – ДОУ)создается с целью проведения оценки показателей соответствия уровня доступности для инвалидов объекта и предоставляемых услуг ДОУ согласно приказу Минтруда России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и </w:t>
      </w:r>
      <w:r w:rsidR="00190DF6">
        <w:rPr>
          <w:sz w:val="28"/>
          <w:szCs w:val="28"/>
        </w:rPr>
        <w:t xml:space="preserve">приказом </w:t>
      </w:r>
      <w:proofErr w:type="spellStart"/>
      <w:r w:rsidR="00190DF6">
        <w:rPr>
          <w:sz w:val="28"/>
          <w:szCs w:val="28"/>
        </w:rPr>
        <w:t>Минобрнауки</w:t>
      </w:r>
      <w:proofErr w:type="spellEnd"/>
      <w:r w:rsidR="00190DF6">
        <w:rPr>
          <w:sz w:val="28"/>
          <w:szCs w:val="28"/>
        </w:rPr>
        <w:t xml:space="preserve"> России от 09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 2015 года № 1399 « об утверждении плана мероприятий («Дорожной карты») </w:t>
      </w:r>
      <w:proofErr w:type="spellStart"/>
      <w:r w:rsidR="00190DF6">
        <w:rPr>
          <w:sz w:val="28"/>
          <w:szCs w:val="28"/>
        </w:rPr>
        <w:t>Минобрнауки</w:t>
      </w:r>
      <w:proofErr w:type="spellEnd"/>
      <w:r w:rsidR="00190DF6">
        <w:rPr>
          <w:sz w:val="28"/>
          <w:szCs w:val="28"/>
        </w:rPr>
        <w:t xml:space="preserve">  РФ  по повышению значений показателей доступности для инвалидов объектов и предоставляемых на них услуг в сфере образования», письма Министерства образования, науки и молодежной политики Краснодарского края от 03.02.2016 года</w:t>
      </w:r>
      <w:r w:rsidR="0071609B">
        <w:rPr>
          <w:sz w:val="28"/>
          <w:szCs w:val="28"/>
        </w:rPr>
        <w:t xml:space="preserve"> № 47-1270/16-11 «Об обеспечении условий доступности для инвалидов»</w:t>
      </w:r>
    </w:p>
    <w:p w:rsidR="00BB6A88" w:rsidRDefault="0071609B" w:rsidP="0038428E">
      <w:pPr>
        <w:pStyle w:val="Default"/>
        <w:jc w:val="both"/>
        <w:rPr>
          <w:sz w:val="28"/>
          <w:szCs w:val="28"/>
        </w:rPr>
      </w:pPr>
      <w:r>
        <w:rPr>
          <w:sz w:val="28"/>
          <w:szCs w:val="28"/>
        </w:rPr>
        <w:t xml:space="preserve"> </w:t>
      </w:r>
      <w:r w:rsidR="00BB6A88">
        <w:rPr>
          <w:sz w:val="28"/>
          <w:szCs w:val="28"/>
        </w:rPr>
        <w:t xml:space="preserve">2) В своей деятельности Комиссия руководствуется действующим законодательством и другими нормативно-правовыми актами Российской Федерации, Алтайского края и Целинного района в сфере формирования доступной среды жизнедеятельности для инвалидов и других маломобильных групп населения и настоящим Положением. </w:t>
      </w:r>
    </w:p>
    <w:p w:rsidR="00BB6A88" w:rsidRDefault="00BB6A88" w:rsidP="0038428E">
      <w:pPr>
        <w:pStyle w:val="Default"/>
        <w:jc w:val="both"/>
        <w:rPr>
          <w:sz w:val="28"/>
          <w:szCs w:val="28"/>
        </w:rPr>
      </w:pPr>
      <w:r>
        <w:rPr>
          <w:b/>
          <w:bCs/>
          <w:sz w:val="28"/>
          <w:szCs w:val="28"/>
        </w:rPr>
        <w:t xml:space="preserve">2. Задачи Комиссии </w:t>
      </w:r>
    </w:p>
    <w:p w:rsidR="00BB6A88" w:rsidRDefault="00BB6A88" w:rsidP="0038428E">
      <w:pPr>
        <w:pStyle w:val="Default"/>
        <w:jc w:val="both"/>
        <w:rPr>
          <w:sz w:val="28"/>
          <w:szCs w:val="28"/>
        </w:rPr>
      </w:pPr>
      <w:r>
        <w:rPr>
          <w:sz w:val="28"/>
          <w:szCs w:val="28"/>
        </w:rPr>
        <w:t xml:space="preserve"> Основными задачами Комиссии являются: </w:t>
      </w:r>
    </w:p>
    <w:p w:rsidR="00BB6A88" w:rsidRDefault="00BB6A88" w:rsidP="0038428E">
      <w:pPr>
        <w:pStyle w:val="Default"/>
        <w:numPr>
          <w:ilvl w:val="0"/>
          <w:numId w:val="1"/>
        </w:numPr>
        <w:jc w:val="both"/>
        <w:rPr>
          <w:sz w:val="28"/>
          <w:szCs w:val="28"/>
        </w:rPr>
      </w:pPr>
      <w:r>
        <w:rPr>
          <w:sz w:val="28"/>
          <w:szCs w:val="28"/>
        </w:rPr>
        <w:t xml:space="preserve">Проведение обследования и паспортизации ДОУ и предоставляемых на них услуг. </w:t>
      </w:r>
    </w:p>
    <w:p w:rsidR="00BB6A88" w:rsidRDefault="00BB6A88" w:rsidP="0038428E">
      <w:pPr>
        <w:pStyle w:val="Default"/>
        <w:numPr>
          <w:ilvl w:val="0"/>
          <w:numId w:val="2"/>
        </w:numPr>
        <w:jc w:val="both"/>
        <w:rPr>
          <w:sz w:val="28"/>
          <w:szCs w:val="28"/>
        </w:rPr>
      </w:pPr>
      <w:r>
        <w:rPr>
          <w:sz w:val="28"/>
          <w:szCs w:val="28"/>
        </w:rPr>
        <w:t xml:space="preserve">Разработка плана мероприятий по повышению значений показателей доступности для инвалидов к объекту и предоставляемом на нем услугам. </w:t>
      </w:r>
    </w:p>
    <w:p w:rsidR="00BB6A88" w:rsidRDefault="00BB6A88" w:rsidP="0038428E">
      <w:pPr>
        <w:pStyle w:val="Default"/>
        <w:jc w:val="both"/>
        <w:rPr>
          <w:sz w:val="28"/>
          <w:szCs w:val="28"/>
        </w:rPr>
      </w:pPr>
      <w:r>
        <w:rPr>
          <w:b/>
          <w:bCs/>
          <w:sz w:val="28"/>
          <w:szCs w:val="28"/>
        </w:rPr>
        <w:t xml:space="preserve">3. Состав Комиссии и организация деятельности Комиссии </w:t>
      </w:r>
    </w:p>
    <w:p w:rsidR="00BB6A88" w:rsidRDefault="00BB6A88" w:rsidP="0038428E">
      <w:pPr>
        <w:pStyle w:val="Default"/>
        <w:numPr>
          <w:ilvl w:val="0"/>
          <w:numId w:val="3"/>
        </w:numPr>
        <w:jc w:val="both"/>
        <w:rPr>
          <w:sz w:val="28"/>
          <w:szCs w:val="28"/>
        </w:rPr>
      </w:pPr>
      <w:r>
        <w:rPr>
          <w:sz w:val="28"/>
          <w:szCs w:val="28"/>
        </w:rPr>
        <w:t xml:space="preserve">Комиссия образуется в составе председателя, членов Комиссии. </w:t>
      </w:r>
    </w:p>
    <w:p w:rsidR="003605D1" w:rsidRDefault="003605D1" w:rsidP="0038428E">
      <w:pPr>
        <w:pStyle w:val="Default"/>
        <w:numPr>
          <w:ilvl w:val="0"/>
          <w:numId w:val="3"/>
        </w:numPr>
        <w:jc w:val="both"/>
        <w:rPr>
          <w:sz w:val="28"/>
          <w:szCs w:val="28"/>
        </w:rPr>
      </w:pPr>
      <w:r>
        <w:rPr>
          <w:sz w:val="28"/>
          <w:szCs w:val="28"/>
        </w:rPr>
        <w:lastRenderedPageBreak/>
        <w:t>Председателем назначается руководитель ДОУ</w:t>
      </w:r>
      <w:r w:rsidR="00B65249">
        <w:rPr>
          <w:sz w:val="28"/>
          <w:szCs w:val="28"/>
        </w:rPr>
        <w:t xml:space="preserve"> со сроком на 1 год.</w:t>
      </w:r>
    </w:p>
    <w:p w:rsidR="00B65249" w:rsidRDefault="00B65249" w:rsidP="0038428E">
      <w:pPr>
        <w:pStyle w:val="Default"/>
        <w:numPr>
          <w:ilvl w:val="0"/>
          <w:numId w:val="3"/>
        </w:numPr>
        <w:jc w:val="both"/>
        <w:rPr>
          <w:sz w:val="28"/>
          <w:szCs w:val="28"/>
        </w:rPr>
      </w:pPr>
      <w:r>
        <w:rPr>
          <w:sz w:val="28"/>
          <w:szCs w:val="28"/>
        </w:rPr>
        <w:t xml:space="preserve">Председатель Комиссии ведет заседания Комиссии, контролирует выполнение решений Комиссии, принимает решение о проведении внеочередного заседания Комиссии при необходимости безотлагательного рассмотрения вопросов, относящихся к компетенции Комиссии, распределяет обязанности между членами Комиссии. </w:t>
      </w:r>
    </w:p>
    <w:p w:rsidR="00B65249" w:rsidRPr="00B65249" w:rsidRDefault="00B65249" w:rsidP="0038428E">
      <w:pPr>
        <w:pStyle w:val="a3"/>
        <w:numPr>
          <w:ilvl w:val="0"/>
          <w:numId w:val="3"/>
        </w:numPr>
        <w:jc w:val="both"/>
        <w:rPr>
          <w:rFonts w:ascii="Times New Roman" w:eastAsiaTheme="minorHAnsi" w:hAnsi="Times New Roman"/>
          <w:color w:val="000000"/>
          <w:sz w:val="28"/>
          <w:szCs w:val="28"/>
        </w:rPr>
      </w:pPr>
      <w:r w:rsidRPr="00B65249">
        <w:rPr>
          <w:rFonts w:ascii="Times New Roman" w:eastAsiaTheme="minorHAnsi" w:hAnsi="Times New Roman"/>
          <w:color w:val="000000"/>
          <w:sz w:val="28"/>
          <w:szCs w:val="28"/>
        </w:rPr>
        <w:t>Председатель Комиссии несет ответственность за организацию работы Комиссии</w:t>
      </w:r>
    </w:p>
    <w:p w:rsidR="00B65249" w:rsidRDefault="00B65249" w:rsidP="0038428E">
      <w:pPr>
        <w:pStyle w:val="a3"/>
        <w:numPr>
          <w:ilvl w:val="0"/>
          <w:numId w:val="3"/>
        </w:numPr>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Председатель </w:t>
      </w:r>
      <w:r w:rsidRPr="00B65249">
        <w:rPr>
          <w:rFonts w:ascii="Times New Roman" w:eastAsiaTheme="minorHAnsi" w:hAnsi="Times New Roman"/>
          <w:color w:val="000000"/>
          <w:sz w:val="28"/>
          <w:szCs w:val="28"/>
        </w:rPr>
        <w:t xml:space="preserve"> проводит предварительную подготовку материалов к рассмотрению на заседании Комиссии, приглашает членов Комиссии и иных лиц на заседание Комиссии, готовит проекты решений Комиссии, ведет прото</w:t>
      </w:r>
      <w:r>
        <w:rPr>
          <w:rFonts w:ascii="Times New Roman" w:eastAsiaTheme="minorHAnsi" w:hAnsi="Times New Roman"/>
          <w:color w:val="000000"/>
          <w:sz w:val="28"/>
          <w:szCs w:val="28"/>
        </w:rPr>
        <w:t>кол заседания Комиссии.</w:t>
      </w:r>
    </w:p>
    <w:p w:rsidR="00750808" w:rsidRPr="00B65249" w:rsidRDefault="00750808" w:rsidP="0038428E">
      <w:pPr>
        <w:pStyle w:val="a3"/>
        <w:numPr>
          <w:ilvl w:val="0"/>
          <w:numId w:val="3"/>
        </w:numPr>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Комиссия формируется из </w:t>
      </w:r>
      <w:r w:rsidR="00537578">
        <w:rPr>
          <w:rFonts w:ascii="Times New Roman" w:eastAsiaTheme="minorHAnsi" w:hAnsi="Times New Roman"/>
          <w:color w:val="000000"/>
          <w:sz w:val="28"/>
          <w:szCs w:val="28"/>
        </w:rPr>
        <w:t xml:space="preserve">работников ДОУ и представителя общественных организаций инвалидов (по согласованию), </w:t>
      </w:r>
      <w:r w:rsidR="000F3813">
        <w:rPr>
          <w:rFonts w:ascii="Times New Roman" w:eastAsiaTheme="minorHAnsi" w:hAnsi="Times New Roman"/>
          <w:color w:val="000000"/>
          <w:sz w:val="28"/>
          <w:szCs w:val="28"/>
        </w:rPr>
        <w:t>также приглашается представитель родительского комитета.</w:t>
      </w:r>
    </w:p>
    <w:p w:rsidR="00BB6A88" w:rsidRDefault="00BB6A88" w:rsidP="0038428E">
      <w:pPr>
        <w:pStyle w:val="Default"/>
        <w:numPr>
          <w:ilvl w:val="0"/>
          <w:numId w:val="3"/>
        </w:numPr>
        <w:jc w:val="both"/>
        <w:rPr>
          <w:sz w:val="28"/>
          <w:szCs w:val="28"/>
        </w:rPr>
      </w:pPr>
      <w:r>
        <w:rPr>
          <w:sz w:val="28"/>
          <w:szCs w:val="28"/>
        </w:rPr>
        <w:t xml:space="preserve">Члены Комиссии осуществляют работу в Комиссии на общественных началах. </w:t>
      </w:r>
    </w:p>
    <w:p w:rsidR="00BB6A88" w:rsidRDefault="00BB6A88" w:rsidP="0038428E">
      <w:pPr>
        <w:pStyle w:val="Default"/>
        <w:numPr>
          <w:ilvl w:val="0"/>
          <w:numId w:val="3"/>
        </w:numPr>
        <w:jc w:val="both"/>
        <w:rPr>
          <w:sz w:val="28"/>
          <w:szCs w:val="28"/>
        </w:rPr>
      </w:pPr>
      <w:r>
        <w:rPr>
          <w:sz w:val="28"/>
          <w:szCs w:val="28"/>
        </w:rPr>
        <w:t xml:space="preserve">Члены Комиссии вправе вносить предложения по формированию повестки дня заседания Комиссии. </w:t>
      </w:r>
    </w:p>
    <w:p w:rsidR="00B65249" w:rsidRDefault="00B65249" w:rsidP="0038428E">
      <w:pPr>
        <w:pStyle w:val="Default"/>
        <w:numPr>
          <w:ilvl w:val="0"/>
          <w:numId w:val="3"/>
        </w:numPr>
        <w:jc w:val="both"/>
        <w:rPr>
          <w:sz w:val="28"/>
          <w:szCs w:val="28"/>
        </w:rPr>
      </w:pPr>
      <w:r>
        <w:rPr>
          <w:sz w:val="28"/>
          <w:szCs w:val="28"/>
        </w:rPr>
        <w:t>Комиссия собирается на заседание по мере необходимости;</w:t>
      </w:r>
    </w:p>
    <w:p w:rsidR="00BB6A88" w:rsidRDefault="00BB6A88" w:rsidP="0038428E">
      <w:pPr>
        <w:pStyle w:val="Default"/>
        <w:numPr>
          <w:ilvl w:val="0"/>
          <w:numId w:val="4"/>
        </w:numPr>
        <w:jc w:val="both"/>
        <w:rPr>
          <w:sz w:val="28"/>
          <w:szCs w:val="28"/>
        </w:rPr>
      </w:pPr>
      <w:r>
        <w:rPr>
          <w:sz w:val="28"/>
          <w:szCs w:val="28"/>
        </w:rPr>
        <w:t xml:space="preserve">Члены Комиссии обязаны: </w:t>
      </w:r>
    </w:p>
    <w:p w:rsidR="00BB6A88" w:rsidRDefault="00BB6A88" w:rsidP="0038428E">
      <w:pPr>
        <w:pStyle w:val="Default"/>
        <w:spacing w:after="55"/>
        <w:ind w:left="720"/>
        <w:jc w:val="both"/>
        <w:rPr>
          <w:sz w:val="28"/>
          <w:szCs w:val="28"/>
        </w:rPr>
      </w:pPr>
      <w:r>
        <w:rPr>
          <w:sz w:val="28"/>
          <w:szCs w:val="28"/>
        </w:rPr>
        <w:t xml:space="preserve">присутствовать на заседании Комиссии, участвовать в обсуждении рассматриваемых вопросов и выработке по ним решений; </w:t>
      </w:r>
    </w:p>
    <w:p w:rsidR="00BB6A88" w:rsidRDefault="00B65249" w:rsidP="0038428E">
      <w:pPr>
        <w:pStyle w:val="Default"/>
        <w:numPr>
          <w:ilvl w:val="0"/>
          <w:numId w:val="4"/>
        </w:numPr>
        <w:spacing w:after="55"/>
        <w:jc w:val="both"/>
        <w:rPr>
          <w:sz w:val="28"/>
          <w:szCs w:val="28"/>
        </w:rPr>
      </w:pPr>
      <w:r>
        <w:rPr>
          <w:sz w:val="28"/>
          <w:szCs w:val="28"/>
        </w:rPr>
        <w:t>П</w:t>
      </w:r>
      <w:r w:rsidR="00BB6A88">
        <w:rPr>
          <w:sz w:val="28"/>
          <w:szCs w:val="28"/>
        </w:rPr>
        <w:t xml:space="preserve">ри невозможности присутствия на заседании Комиссии заблаговременно извещать об этом секретаря Комиссии; </w:t>
      </w:r>
    </w:p>
    <w:p w:rsidR="00BB6A88" w:rsidRDefault="00BB6A88" w:rsidP="0038428E">
      <w:pPr>
        <w:pStyle w:val="Default"/>
        <w:numPr>
          <w:ilvl w:val="0"/>
          <w:numId w:val="4"/>
        </w:numPr>
        <w:jc w:val="both"/>
        <w:rPr>
          <w:sz w:val="28"/>
          <w:szCs w:val="28"/>
        </w:rPr>
      </w:pPr>
      <w:r>
        <w:rPr>
          <w:sz w:val="28"/>
          <w:szCs w:val="28"/>
        </w:rPr>
        <w:t xml:space="preserve">Заседание Комиссии оформляется протоколом с указанием даты и места заседания, содержания рассматриваемых вопросов, сведений о явке членов Комиссии и лиц, приглашенных на заседание Комиссии, других данных, относящихся к рассматриваемому вопросу, а также сведений о принятых решениях. </w:t>
      </w:r>
    </w:p>
    <w:p w:rsidR="00BB6A88" w:rsidRDefault="00BB6A88" w:rsidP="0038428E">
      <w:pPr>
        <w:pStyle w:val="Default"/>
        <w:numPr>
          <w:ilvl w:val="0"/>
          <w:numId w:val="4"/>
        </w:numPr>
        <w:jc w:val="both"/>
        <w:rPr>
          <w:sz w:val="28"/>
          <w:szCs w:val="28"/>
        </w:rPr>
      </w:pPr>
      <w:r>
        <w:rPr>
          <w:sz w:val="28"/>
          <w:szCs w:val="28"/>
        </w:rPr>
        <w:t>Протокол подписывается председателем и одним членом комиссии.</w:t>
      </w:r>
    </w:p>
    <w:p w:rsidR="00BB6A88" w:rsidRDefault="00BB6A88" w:rsidP="0038428E">
      <w:pPr>
        <w:pStyle w:val="Default"/>
        <w:numPr>
          <w:ilvl w:val="0"/>
          <w:numId w:val="4"/>
        </w:numPr>
        <w:jc w:val="both"/>
        <w:rPr>
          <w:sz w:val="28"/>
          <w:szCs w:val="28"/>
        </w:rPr>
      </w:pPr>
      <w:r>
        <w:rPr>
          <w:sz w:val="28"/>
          <w:szCs w:val="28"/>
        </w:rPr>
        <w:t xml:space="preserve">Решение Комиссии считается правомочным, если на ее заседании присутствует не менее половины членов Комиссии. Решения принимаются большинством голосов присутствующих на заседании членов Комиссии. При равенстве голосов голос председательствующего на заседании Комиссии является решающим. </w:t>
      </w:r>
    </w:p>
    <w:p w:rsidR="00B65249" w:rsidRDefault="00B65249" w:rsidP="0038428E">
      <w:pPr>
        <w:pStyle w:val="Default"/>
        <w:ind w:left="720"/>
        <w:jc w:val="both"/>
        <w:rPr>
          <w:sz w:val="28"/>
          <w:szCs w:val="28"/>
        </w:rPr>
      </w:pPr>
      <w:bookmarkStart w:id="0" w:name="_GoBack"/>
      <w:bookmarkEnd w:id="0"/>
    </w:p>
    <w:sectPr w:rsidR="00B65249" w:rsidSect="00F370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0464"/>
    <w:multiLevelType w:val="hybridMultilevel"/>
    <w:tmpl w:val="7DCEE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290401"/>
    <w:multiLevelType w:val="hybridMultilevel"/>
    <w:tmpl w:val="739CC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927FC8"/>
    <w:multiLevelType w:val="hybridMultilevel"/>
    <w:tmpl w:val="F8904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845B14"/>
    <w:multiLevelType w:val="hybridMultilevel"/>
    <w:tmpl w:val="8A16D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DE76FA"/>
    <w:multiLevelType w:val="hybridMultilevel"/>
    <w:tmpl w:val="71263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B6970"/>
    <w:rsid w:val="000F3813"/>
    <w:rsid w:val="00100B3F"/>
    <w:rsid w:val="00190DF6"/>
    <w:rsid w:val="003605D1"/>
    <w:rsid w:val="0038428E"/>
    <w:rsid w:val="003F24BA"/>
    <w:rsid w:val="004B6970"/>
    <w:rsid w:val="00537578"/>
    <w:rsid w:val="0071609B"/>
    <w:rsid w:val="00750808"/>
    <w:rsid w:val="00B65249"/>
    <w:rsid w:val="00BB6A88"/>
    <w:rsid w:val="00E153C2"/>
    <w:rsid w:val="00F370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788F8-8AEE-4D9A-821E-344B3231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B6A8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BB6A88"/>
    <w:pPr>
      <w:ind w:left="720"/>
      <w:contextualSpacing/>
    </w:pPr>
    <w:rPr>
      <w:rFonts w:ascii="Calibri" w:eastAsia="Calibri" w:hAnsi="Calibri" w:cs="Times New Roman"/>
    </w:rPr>
  </w:style>
  <w:style w:type="paragraph" w:styleId="a4">
    <w:name w:val="Balloon Text"/>
    <w:basedOn w:val="a"/>
    <w:link w:val="a5"/>
    <w:uiPriority w:val="99"/>
    <w:semiHidden/>
    <w:unhideWhenUsed/>
    <w:rsid w:val="00E153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153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631</Words>
  <Characters>3600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1</cp:lastModifiedBy>
  <cp:revision>9</cp:revision>
  <cp:lastPrinted>2016-06-29T04:04:00Z</cp:lastPrinted>
  <dcterms:created xsi:type="dcterms:W3CDTF">2016-06-23T07:54:00Z</dcterms:created>
  <dcterms:modified xsi:type="dcterms:W3CDTF">2019-11-07T11:01:00Z</dcterms:modified>
</cp:coreProperties>
</file>