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6CD55" w14:textId="77777777" w:rsidR="00D71425" w:rsidRDefault="00D71425" w:rsidP="00D71425">
      <w:pPr>
        <w:pStyle w:val="a3"/>
        <w:jc w:val="center"/>
      </w:pPr>
      <w:r>
        <w:rPr>
          <w:b/>
          <w:bCs/>
          <w:color w:val="4BAE4D"/>
          <w:sz w:val="28"/>
          <w:szCs w:val="28"/>
        </w:rPr>
        <w:t>Об организации Семейных дошкольных групп</w:t>
      </w:r>
    </w:p>
    <w:p w14:paraId="72502C7D" w14:textId="77777777" w:rsidR="00D71425" w:rsidRDefault="00D71425" w:rsidP="00D71425">
      <w:pPr>
        <w:pStyle w:val="a3"/>
        <w:ind w:firstLine="708"/>
        <w:jc w:val="center"/>
      </w:pPr>
      <w:r>
        <w:rPr>
          <w:b/>
          <w:bCs/>
          <w:color w:val="4A4A4A"/>
          <w:sz w:val="28"/>
          <w:szCs w:val="28"/>
          <w:shd w:val="clear" w:color="auto" w:fill="FFFFFF"/>
        </w:rPr>
        <w:t>Уважаемые жители Тбилисского района,</w:t>
      </w:r>
    </w:p>
    <w:p w14:paraId="08C7A5DC" w14:textId="77777777" w:rsidR="00D71425" w:rsidRDefault="00D71425" w:rsidP="00D71425">
      <w:pPr>
        <w:pStyle w:val="a3"/>
        <w:ind w:firstLine="708"/>
        <w:jc w:val="center"/>
      </w:pPr>
      <w:r>
        <w:rPr>
          <w:b/>
          <w:bCs/>
          <w:color w:val="4A4A4A"/>
          <w:sz w:val="28"/>
          <w:szCs w:val="28"/>
          <w:shd w:val="clear" w:color="auto" w:fill="FFFFFF"/>
        </w:rPr>
        <w:t>имеющие детей дошкольного возраста!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 </w:t>
      </w:r>
    </w:p>
    <w:p w14:paraId="6E329281" w14:textId="77777777" w:rsidR="00D71425" w:rsidRDefault="00D71425" w:rsidP="00D71425">
      <w:pPr>
        <w:pStyle w:val="a3"/>
        <w:ind w:firstLine="708"/>
        <w:jc w:val="both"/>
      </w:pPr>
      <w:r>
        <w:rPr>
          <w:color w:val="4A4A4A"/>
          <w:sz w:val="28"/>
          <w:szCs w:val="28"/>
          <w:shd w:val="clear" w:color="auto" w:fill="FFFFFF"/>
        </w:rPr>
        <w:t>Администрацией муниципального образования Тбилисский район реализовано право родителя выбора услуги дошкольного образования, в том числе в виде организации </w:t>
      </w:r>
      <w:r>
        <w:rPr>
          <w:b/>
          <w:bCs/>
          <w:color w:val="4A4A4A"/>
          <w:sz w:val="28"/>
          <w:szCs w:val="28"/>
          <w:shd w:val="clear" w:color="auto" w:fill="FFFFFF"/>
        </w:rPr>
        <w:t>СЕМЕЙНЫХ ДОШКОЛЬНЫХ ГРУПП</w:t>
      </w:r>
      <w:r>
        <w:rPr>
          <w:color w:val="4A4A4A"/>
          <w:sz w:val="28"/>
          <w:szCs w:val="28"/>
          <w:shd w:val="clear" w:color="auto" w:fill="FFFFFF"/>
        </w:rPr>
        <w:t>. Данная форма успешно реализуется на территории Тбилисского района в течение последних пяти лет.</w:t>
      </w:r>
    </w:p>
    <w:p w14:paraId="252B57CD" w14:textId="77777777" w:rsidR="00D71425" w:rsidRDefault="00D71425" w:rsidP="00D71425">
      <w:pPr>
        <w:pStyle w:val="a3"/>
        <w:ind w:firstLine="708"/>
        <w:jc w:val="both"/>
      </w:pPr>
      <w:r>
        <w:rPr>
          <w:b/>
          <w:bCs/>
          <w:color w:val="4A4A4A"/>
          <w:sz w:val="28"/>
          <w:szCs w:val="28"/>
          <w:shd w:val="clear" w:color="auto" w:fill="FFFFFF"/>
        </w:rPr>
        <w:t>Семейные группы</w:t>
      </w:r>
      <w:r>
        <w:rPr>
          <w:color w:val="4A4A4A"/>
          <w:sz w:val="28"/>
          <w:szCs w:val="28"/>
          <w:shd w:val="clear" w:color="auto" w:fill="FFFFFF"/>
        </w:rPr>
        <w:t> – форма организации дошкольного образования, направленная на удовлетворение потребности населения в услугах дошкольного образования, обеспечение наиболее полного охвата детей дошкольным образованием, поддержки многодетных семей, предоставления родителям возможности трудоустройства, не прерывая процесса воспитания детей, развития новых форм дошкольного образования с реализацией на практике индивидуального подхода в воспитании ребенка.</w:t>
      </w:r>
    </w:p>
    <w:p w14:paraId="0AD40D8C" w14:textId="77777777" w:rsidR="00D71425" w:rsidRDefault="00D71425" w:rsidP="00D71425">
      <w:pPr>
        <w:pStyle w:val="a3"/>
        <w:ind w:firstLine="708"/>
        <w:jc w:val="both"/>
      </w:pPr>
      <w:r>
        <w:rPr>
          <w:color w:val="4A4A4A"/>
          <w:sz w:val="28"/>
          <w:szCs w:val="28"/>
          <w:shd w:val="clear" w:color="auto" w:fill="FFFFFF"/>
        </w:rPr>
        <w:t>Семейная группа является структурным подразделением дошкольного образовательного учреждения. Она организуется в жилых помещениях (частных жилых домах или квартирах) по месту проживания семьи.</w:t>
      </w:r>
    </w:p>
    <w:p w14:paraId="04185E93" w14:textId="77777777" w:rsidR="00D71425" w:rsidRDefault="00D71425" w:rsidP="00D71425">
      <w:pPr>
        <w:pStyle w:val="a3"/>
        <w:ind w:firstLine="708"/>
        <w:jc w:val="both"/>
      </w:pPr>
      <w:r>
        <w:rPr>
          <w:color w:val="4A4A4A"/>
          <w:sz w:val="28"/>
          <w:szCs w:val="28"/>
          <w:shd w:val="clear" w:color="auto" w:fill="FFFFFF"/>
        </w:rPr>
        <w:t>Воспитателем семейной группы может стать практически любая мама ребенка-дошкольника.</w:t>
      </w:r>
    </w:p>
    <w:p w14:paraId="35F0CF0C" w14:textId="77777777" w:rsidR="00D71425" w:rsidRDefault="00D71425" w:rsidP="00D71425">
      <w:pPr>
        <w:pStyle w:val="a3"/>
        <w:ind w:firstLine="708"/>
        <w:jc w:val="both"/>
      </w:pPr>
      <w:r>
        <w:rPr>
          <w:b/>
          <w:bCs/>
          <w:color w:val="4A4A4A"/>
          <w:sz w:val="28"/>
          <w:szCs w:val="28"/>
          <w:shd w:val="clear" w:color="auto" w:fill="FFFFFF"/>
        </w:rPr>
        <w:t>Для многодетных мам</w:t>
      </w:r>
      <w:r>
        <w:rPr>
          <w:color w:val="4A4A4A"/>
          <w:sz w:val="28"/>
          <w:szCs w:val="28"/>
          <w:shd w:val="clear" w:color="auto" w:fill="FFFFFF"/>
        </w:rPr>
        <w:t> организация семейной группы – прекрасная возможность трудоустроиться и получать зарплату за то, что они занимаются с собственными детьми (три ребенка-дошкольника – это уже готовая семейная группа). Питание обеспечивает МДОУ, то есть мама может больше времени посвятить занятиям и играм. Кроме того, дети будут посещать детский сад, и получать полноценное дошкольное образование.</w:t>
      </w:r>
    </w:p>
    <w:p w14:paraId="7243C830" w14:textId="77777777" w:rsidR="00D71425" w:rsidRDefault="00D71425" w:rsidP="00D71425">
      <w:pPr>
        <w:pStyle w:val="a3"/>
        <w:ind w:firstLine="708"/>
        <w:jc w:val="both"/>
      </w:pPr>
      <w:r>
        <w:rPr>
          <w:color w:val="4A4A4A"/>
          <w:sz w:val="28"/>
          <w:szCs w:val="28"/>
          <w:shd w:val="clear" w:color="auto" w:fill="FFFFFF"/>
        </w:rPr>
        <w:t>В случае если условия проживания у семьи удовлетворяют предъявленным требованиям, один из родителей получает возможность стать воспитателем и получает из местного бюджета зарплату (является работником детского сада, при котором создана семейная группа) и средства на организацию питания воспитанников.</w:t>
      </w:r>
    </w:p>
    <w:p w14:paraId="2D63C88F" w14:textId="77777777" w:rsidR="00D71425" w:rsidRDefault="00D71425" w:rsidP="00D71425">
      <w:pPr>
        <w:pStyle w:val="a3"/>
        <w:ind w:firstLine="708"/>
        <w:jc w:val="both"/>
      </w:pPr>
      <w:r>
        <w:rPr>
          <w:color w:val="4A4A4A"/>
          <w:sz w:val="28"/>
          <w:szCs w:val="28"/>
          <w:shd w:val="clear" w:color="auto" w:fill="FFFFFF"/>
        </w:rPr>
        <w:t>На должность воспитателя семейной группы назначается родитель (законный представитель) семьи, в которой создается семейная группа. К воспитателям семейных групп предъявляются требования как при приеме на работу в образовательное учреждение, в соответствии с действующим законодательством.</w:t>
      </w:r>
    </w:p>
    <w:p w14:paraId="6811D7CF" w14:textId="77777777" w:rsidR="00D71425" w:rsidRDefault="00D71425" w:rsidP="00D71425">
      <w:pPr>
        <w:pStyle w:val="a3"/>
        <w:ind w:firstLine="708"/>
        <w:jc w:val="both"/>
      </w:pPr>
      <w:r>
        <w:rPr>
          <w:b/>
          <w:bCs/>
          <w:color w:val="4A4A4A"/>
          <w:sz w:val="28"/>
          <w:szCs w:val="28"/>
          <w:shd w:val="clear" w:color="auto" w:fill="FFFFFF"/>
        </w:rPr>
        <w:lastRenderedPageBreak/>
        <w:t>Для того, чтобы организовать у себя семейную группу, необходимо иметь педагогическое образование.</w:t>
      </w:r>
      <w:r>
        <w:rPr>
          <w:color w:val="4A4A4A"/>
          <w:sz w:val="28"/>
          <w:szCs w:val="28"/>
          <w:shd w:val="clear" w:color="auto" w:fill="FFFFFF"/>
        </w:rPr>
        <w:t> Занятия с детьми и другие виды деятельности в семейной группе могут проводиться как в здании детского сада (музыкальные занятия, подготовка и участие в утренниках, спортивные занятия и др.), так и в домашних условиях.</w:t>
      </w:r>
    </w:p>
    <w:p w14:paraId="0F911371" w14:textId="77777777" w:rsidR="00D71425" w:rsidRDefault="00D71425" w:rsidP="00D71425">
      <w:pPr>
        <w:pStyle w:val="a3"/>
        <w:spacing w:after="165" w:afterAutospacing="0"/>
        <w:jc w:val="center"/>
      </w:pPr>
      <w:r>
        <w:rPr>
          <w:rStyle w:val="a4"/>
          <w:rFonts w:ascii="Calibri" w:hAnsi="Calibri" w:cs="Calibri"/>
          <w:color w:val="4A4A4A"/>
          <w:sz w:val="28"/>
          <w:szCs w:val="28"/>
        </w:rPr>
        <w:t xml:space="preserve">По вопросам организации семейной группы необходимо обращаться в управление образованием администрации муниципального образования Тбилисский район посредством </w:t>
      </w:r>
      <w:proofErr w:type="spellStart"/>
      <w:proofErr w:type="gramStart"/>
      <w:r>
        <w:rPr>
          <w:rStyle w:val="a4"/>
          <w:rFonts w:ascii="Calibri" w:hAnsi="Calibri" w:cs="Calibri"/>
          <w:color w:val="4A4A4A"/>
          <w:sz w:val="28"/>
          <w:szCs w:val="28"/>
        </w:rPr>
        <w:t>эл.почты</w:t>
      </w:r>
      <w:proofErr w:type="spellEnd"/>
      <w:proofErr w:type="gramEnd"/>
      <w:r>
        <w:rPr>
          <w:rStyle w:val="a4"/>
          <w:rFonts w:ascii="Calibri" w:hAnsi="Calibri" w:cs="Calibri"/>
          <w:color w:val="4A4A4A"/>
          <w:sz w:val="28"/>
          <w:szCs w:val="28"/>
        </w:rPr>
        <w:t> </w:t>
      </w:r>
      <w:hyperlink r:id="rId4" w:history="1">
        <w:r>
          <w:rPr>
            <w:rStyle w:val="a5"/>
            <w:sz w:val="28"/>
            <w:szCs w:val="28"/>
            <w:shd w:val="clear" w:color="auto" w:fill="FFFFFF"/>
          </w:rPr>
          <w:t>margaryan1979@internet.ru</w:t>
        </w:r>
      </w:hyperlink>
      <w:r>
        <w:rPr>
          <w:color w:val="87898F"/>
          <w:sz w:val="28"/>
          <w:szCs w:val="28"/>
          <w:shd w:val="clear" w:color="auto" w:fill="FFFFFF"/>
        </w:rPr>
        <w:t xml:space="preserve">    </w:t>
      </w:r>
      <w:r>
        <w:rPr>
          <w:sz w:val="28"/>
          <w:szCs w:val="28"/>
        </w:rPr>
        <w:t>или по номеру телефона +7 (861 58) 3-22-45</w:t>
      </w:r>
    </w:p>
    <w:p w14:paraId="4C402E6C" w14:textId="77777777" w:rsidR="00C119FA" w:rsidRDefault="00C119FA"/>
    <w:sectPr w:rsidR="00C1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96"/>
    <w:rsid w:val="00415696"/>
    <w:rsid w:val="00C119FA"/>
    <w:rsid w:val="00D7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20A3A-70DC-432A-85E0-61F81371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425"/>
    <w:rPr>
      <w:b/>
      <w:bCs/>
    </w:rPr>
  </w:style>
  <w:style w:type="character" w:styleId="a5">
    <w:name w:val="Hyperlink"/>
    <w:basedOn w:val="a0"/>
    <w:uiPriority w:val="99"/>
    <w:semiHidden/>
    <w:unhideWhenUsed/>
    <w:rsid w:val="00D71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garyan1979@inter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2024-01-25T11:46:00Z</dcterms:created>
  <dcterms:modified xsi:type="dcterms:W3CDTF">2024-01-25T11:46:00Z</dcterms:modified>
</cp:coreProperties>
</file>